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设计模块（一 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培养设计原则实践的能力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学习依赖注入（dependency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injection）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参考教材6.2，结合项目的进程和开发历程，从设计原则的几个方面，组员对负责设计的模块进行评估，思考存在的问题和解决方案。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对人才招聘系统的架构设计进行整体性评估时，可以发现该系统在遵循设计原则方面表现出一定的优势，同时也存在一些潜在的改进空间。系统的设计原则包括模块化、接口设计、信息隐藏、增量式开发、抽象和通用性，这些原则共同指导了系统的架构构建。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我们的</w:t>
      </w:r>
      <w:r>
        <w:rPr>
          <w:rFonts w:hint="eastAsia"/>
        </w:rPr>
        <w:t>系统的模块化设计通过分离个人用户端、企业用户端和管理员端等功能模块，</w:t>
      </w:r>
      <w:r>
        <w:rPr>
          <w:rFonts w:hint="eastAsia"/>
          <w:lang w:val="en-US" w:eastAsia="zh-CN"/>
        </w:rPr>
        <w:t>并进一步根据系统的功能分了登录、简历、招聘等子系统，</w:t>
      </w:r>
      <w:r>
        <w:rPr>
          <w:rFonts w:hint="eastAsia"/>
        </w:rPr>
        <w:t>实现了关注点的有效分离，有助于降低系统的复杂性，便于独立开发和维护。然而，模块间接口的清晰定义和信息隐藏原则的应用程度，将直接影响系统的低耦合度和高内聚性。当前系统在接口设计上已有一定的标准化，但进一步增强接口的抽象和封装，将更有助于信息隐藏和系统的安全性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本系统</w:t>
      </w:r>
      <w:r>
        <w:rPr>
          <w:rFonts w:hint="eastAsia"/>
        </w:rPr>
        <w:t>采用了增量式开发原则，通过分阶段实施和测试，逐步完善系统功能，这有助于快速迭代和质量控制。但是，增量式开发也要求有严格的版本控制和向后兼容性设计，以确保新旧模块的无缝集成</w:t>
      </w:r>
      <w:r>
        <w:rPr>
          <w:rFonts w:hint="eastAsia"/>
          <w:lang w:eastAsia="zh-CN"/>
        </w:rPr>
        <w:t>。</w:t>
      </w:r>
      <w:r>
        <w:rPr>
          <w:rFonts w:hint="eastAsia"/>
        </w:rPr>
        <w:t>抽象和通用性原则在系统设计中也得到了体现，通过定义清晰的服务接口和抽象层，系统能够灵活应对未来的需求变化。不过，系统在实现高度通用性的同时，也需要避免过度设计，保持设计的简洁性和实用性。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总体来看，人才招聘系统的设计原则遵循了行业的最佳实践，但仍需在接口设计、信息隐藏、增量式开发的版本控制以及抽象和通用性的平衡方面进行持续优化，以提高系统的健壮性、可维护性和未来的可扩展性。</w:t>
      </w:r>
      <w:r>
        <w:rPr>
          <w:rFonts w:hint="eastAsia"/>
          <w:lang w:val="en-US" w:eastAsia="zh-CN"/>
        </w:rPr>
        <w:t>以下是根据6个设计原则对本系统的评估及问题与解决方法：</w:t>
      </w:r>
      <w:bookmarkStart w:id="1" w:name="_GoBack"/>
      <w:bookmarkEnd w:id="1"/>
    </w:p>
    <w:p>
      <w:pPr>
        <w:numPr>
          <w:ilvl w:val="0"/>
          <w:numId w:val="2"/>
        </w:numPr>
        <w:bidi w:val="0"/>
        <w:ind w:left="0" w:leftChars="0" w:firstLine="482" w:firstLineChars="20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模块化（Modularity）</w:t>
      </w:r>
    </w:p>
    <w:p>
      <w:pPr>
        <w:numPr>
          <w:numId w:val="0"/>
        </w:numPr>
        <w:bidi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评估：</w:t>
      </w:r>
      <w:r>
        <w:rPr>
          <w:rFonts w:hint="eastAsia"/>
        </w:rPr>
        <w:t xml:space="preserve"> 我们的系统通过功能逻辑架构视图展现了模块化设计，将系统分解为个人用户端、企业用户端、管理员端等功能模块。模块化有助于关注点分离，使得每个模块可以独立开发和维护。然而，模块化的成功实施还取决于模块之间的耦合度和内聚度。耦合度低意味着模块间的依赖性小，而高内聚度则意味着模块内部的功能紧密相关。</w:t>
      </w:r>
    </w:p>
    <w:p>
      <w:pPr>
        <w:numPr>
          <w:numId w:val="0"/>
        </w:numPr>
        <w:bidi w:val="0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存在的</w:t>
      </w:r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和解决方案</w:t>
      </w:r>
      <w:r>
        <w:rPr>
          <w:rFonts w:hint="eastAsia"/>
          <w:b/>
          <w:bCs/>
        </w:rPr>
        <w:t>：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</w:rPr>
        <w:t>模块间的耦合度可能过高，尤其是如果模块间的接口设计不够明确或过于复杂</w:t>
      </w:r>
      <w:r>
        <w:rPr>
          <w:rFonts w:hint="eastAsia"/>
          <w:lang w:eastAsia="zh-CN"/>
        </w:rPr>
        <w:t>；</w:t>
      </w:r>
      <w:r>
        <w:rPr>
          <w:rFonts w:hint="eastAsia"/>
        </w:rPr>
        <w:t>模块内聚度可能不足，导致模块内部功能分散，难以理解和维护。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解决方案：进一步细化模块间的接口定义，确保每个模块有明确的职责和功能边界</w:t>
      </w:r>
      <w:r>
        <w:rPr>
          <w:rFonts w:hint="eastAsia"/>
          <w:lang w:eastAsia="zh-CN"/>
        </w:rPr>
        <w:t>；</w:t>
      </w:r>
      <w:r>
        <w:rPr>
          <w:rFonts w:hint="eastAsia"/>
        </w:rPr>
        <w:t>优化模块内部的设计，增强内聚度，确保模块内部的功能紧密相关且协同工作。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接口（Interface）</w:t>
      </w:r>
    </w:p>
    <w:p>
      <w:pPr>
        <w:numPr>
          <w:numId w:val="0"/>
        </w:numPr>
        <w:bidi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评估：</w:t>
      </w:r>
      <w:r>
        <w:rPr>
          <w:rFonts w:hint="eastAsia"/>
        </w:rPr>
        <w:t xml:space="preserve"> 接口设计是系统模块之间通信的基础。我们的系统应该提供清晰、简洁且一致的接口，以促进模块间的有效交互。接口应该易于理解和使用，同时具备足够的灵活性以适应未来的需求变化。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存在的</w:t>
      </w:r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和解决方案</w:t>
      </w:r>
      <w:r>
        <w:rPr>
          <w:rFonts w:hint="eastAsia"/>
          <w:b/>
          <w:bCs/>
        </w:rPr>
        <w:t>：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问题：接口可能缺乏标准化，导致不同模块之间的集成困难</w:t>
      </w:r>
      <w:r>
        <w:rPr>
          <w:rFonts w:hint="eastAsia"/>
          <w:lang w:eastAsia="zh-CN"/>
        </w:rPr>
        <w:t>；</w:t>
      </w:r>
      <w:r>
        <w:rPr>
          <w:rFonts w:hint="eastAsia"/>
        </w:rPr>
        <w:t>接口的文档可能不够详尽，增加了开发和维护的难度。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解决方案：采用标准化的接口设计，如RESTful API，确保接口的一致性和可预测性</w:t>
      </w:r>
      <w:r>
        <w:rPr>
          <w:rFonts w:hint="eastAsia"/>
          <w:lang w:eastAsia="zh-CN"/>
        </w:rPr>
        <w:t>；</w:t>
      </w:r>
      <w:r>
        <w:rPr>
          <w:rFonts w:hint="eastAsia"/>
        </w:rPr>
        <w:t>提供详尽的接口文档，包括参数、返回类型、错误处理等信息，以便于开发者理解和使用。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信息隐藏（Information Hiding）</w:t>
      </w:r>
    </w:p>
    <w:p>
      <w:pPr>
        <w:numPr>
          <w:numId w:val="0"/>
        </w:numPr>
        <w:bidi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评估：</w:t>
      </w:r>
      <w:r>
        <w:rPr>
          <w:rFonts w:hint="eastAsia"/>
        </w:rPr>
        <w:t xml:space="preserve"> 信息隐藏原则有助于降低系统的复杂性，通过封装实现细节，只暴露必要的接口。在我们的系统中，每个模块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个人用户、企业用户、管理员</w:t>
      </w:r>
      <w:r>
        <w:rPr>
          <w:rFonts w:hint="eastAsia"/>
          <w:lang w:eastAsia="zh-CN"/>
        </w:rPr>
        <w:t>）</w:t>
      </w:r>
      <w:r>
        <w:rPr>
          <w:rFonts w:hint="eastAsia"/>
        </w:rPr>
        <w:t>应该隐藏其内部实现细节，只通过定义良好的接口与其他模块交互。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存在的</w:t>
      </w:r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和解决方案</w:t>
      </w:r>
      <w:r>
        <w:rPr>
          <w:rFonts w:hint="eastAsia"/>
          <w:b/>
          <w:bCs/>
        </w:rPr>
        <w:t>：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问题： 如果模块的接口设计不当，可能会暴露过多的内部状态和实现细节，</w:t>
      </w:r>
      <w:r>
        <w:rPr>
          <w:rFonts w:hint="eastAsia"/>
          <w:lang w:val="en-US" w:eastAsia="zh-CN"/>
        </w:rPr>
        <w:t>这将</w:t>
      </w:r>
      <w:r>
        <w:rPr>
          <w:rFonts w:hint="eastAsia"/>
        </w:rPr>
        <w:t>违反信息隐藏原则</w:t>
      </w:r>
      <w:r>
        <w:rPr>
          <w:rFonts w:hint="eastAsia"/>
          <w:lang w:eastAsia="zh-CN"/>
        </w:rPr>
        <w:t>；</w:t>
      </w:r>
      <w:r>
        <w:rPr>
          <w:rFonts w:hint="eastAsia"/>
        </w:rPr>
        <w:t>可能存在信息隐藏不足，导致模块间的依赖关系过于紧密，难以独立变更和维护</w:t>
      </w:r>
      <w:r>
        <w:rPr>
          <w:rFonts w:hint="eastAsia"/>
          <w:lang w:eastAsia="zh-CN"/>
        </w:rPr>
        <w:t>；</w:t>
      </w:r>
      <w:r>
        <w:rPr>
          <w:rFonts w:hint="eastAsia"/>
        </w:rPr>
        <w:t> 某些模块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没有提供足够的封装，使得外部模块可以轻易地修改内部状态，影响模块的独立性和稳定性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使得系统的可维护性和可扩展性受限。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解决方案： 为每个模块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个人用户、企业用户、管理员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定义清晰的公共接口，这些接口应该只包含模块外部需要使用的函数和数据访问点。加强封装，确保模块内部状态和实现细节不被外部直接访问</w:t>
      </w:r>
      <w:r>
        <w:rPr>
          <w:rFonts w:hint="eastAsia"/>
          <w:lang w:eastAsia="zh-CN"/>
        </w:rPr>
        <w:t>；</w:t>
      </w:r>
      <w:r>
        <w:rPr>
          <w:rFonts w:hint="eastAsia"/>
        </w:rPr>
        <w:t>通过抽象层来控制信息的暴露，只公开必要的操作和数据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同时也需要</w:t>
      </w:r>
      <w:r>
        <w:rPr>
          <w:rFonts w:hint="eastAsia"/>
        </w:rPr>
        <w:t> 提供详尽的接口文档和开发规范，帮助开发者理解如何使用模块接口，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遵循信息隐藏的原则。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增量式开发（Incremental Development）</w:t>
      </w:r>
    </w:p>
    <w:p>
      <w:pPr>
        <w:numPr>
          <w:numId w:val="0"/>
        </w:numPr>
        <w:bidi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评估：</w:t>
      </w:r>
      <w:r>
        <w:rPr>
          <w:rFonts w:hint="eastAsia"/>
        </w:rPr>
        <w:t xml:space="preserve"> 增量式开发允许系统逐步迭代和完善。我们的系统通过分阶段实施和测试，可以逐步提高系统的质量和功能。然而，增量式开发需要良好的规划和协调，以确保新功能的集成不会破坏现有系统的稳定性。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存在的</w:t>
      </w:r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和解决方案</w:t>
      </w:r>
      <w:r>
        <w:rPr>
          <w:rFonts w:hint="eastAsia"/>
          <w:b/>
          <w:bCs/>
        </w:rPr>
        <w:t>：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问题：增量发布的规划可能不够明确，导致新旧功能集成时出现问题</w:t>
      </w:r>
      <w:r>
        <w:rPr>
          <w:rFonts w:hint="eastAsia"/>
          <w:lang w:eastAsia="zh-CN"/>
        </w:rPr>
        <w:t>；</w:t>
      </w:r>
      <w:r>
        <w:rPr>
          <w:rFonts w:hint="eastAsia"/>
        </w:rPr>
        <w:t>测试可能不够全面，无法确保每次增量发布后的系统稳定性。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解决方案：制定详细的增量发布计划，明确每个阶段的目标和里程碑</w:t>
      </w:r>
      <w:r>
        <w:rPr>
          <w:rFonts w:hint="eastAsia"/>
          <w:lang w:eastAsia="zh-CN"/>
        </w:rPr>
        <w:t>；</w:t>
      </w:r>
      <w:r>
        <w:rPr>
          <w:rFonts w:hint="eastAsia"/>
        </w:rPr>
        <w:t>加强测试流程，包括自动化测试和回归测试，确保每次增量发布后系统的稳定性和性能。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抽象（Abstraction）</w:t>
      </w:r>
    </w:p>
    <w:p>
      <w:pPr>
        <w:numPr>
          <w:numId w:val="0"/>
        </w:numPr>
        <w:bidi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评估：</w:t>
      </w:r>
      <w:r>
        <w:rPr>
          <w:rFonts w:hint="eastAsia"/>
        </w:rPr>
        <w:t xml:space="preserve"> 抽象原则有助于我们关注系统的关键部分，忽略不相关的细节。在我们的系统中，应该通过抽象来定义模块的功能和行为，而不是具体的实现细节。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存在的</w:t>
      </w:r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和解决方案</w:t>
      </w:r>
      <w:r>
        <w:rPr>
          <w:rFonts w:hint="eastAsia"/>
          <w:b/>
          <w:bCs/>
        </w:rPr>
        <w:t>：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问题：抽象层次可能设置不当，导致系统难以理解和使用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抽象可能导致一些重要的实现细节被忽略，影响系统的可扩展性和可维护性。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解决方案：设计合理的抽象层次，确保每个抽象层都有足够的信息来指导实现，同时隐藏不必要的细节</w:t>
      </w:r>
      <w:r>
        <w:rPr>
          <w:rFonts w:hint="eastAsia"/>
          <w:lang w:eastAsia="zh-CN"/>
        </w:rPr>
        <w:t>；</w:t>
      </w:r>
      <w:r>
        <w:rPr>
          <w:rFonts w:hint="eastAsia"/>
        </w:rPr>
        <w:t>通过抽象类和接口来定义系统的行为和结构，而不是具体的实现。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通用性（Generality）</w:t>
      </w:r>
    </w:p>
    <w:p>
      <w:pPr>
        <w:numPr>
          <w:numId w:val="0"/>
        </w:numPr>
        <w:bidi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 xml:space="preserve">评估： </w:t>
      </w:r>
      <w:r>
        <w:rPr>
          <w:rFonts w:hint="eastAsia"/>
        </w:rPr>
        <w:t>通用性原则旨在提高系统的可重用性和适应性。在我们的系统中，应该设计通用的模块和接口，使其能够适应不同的业务需求和场景。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存在的</w:t>
      </w:r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和解决方案</w:t>
      </w:r>
      <w:r>
        <w:rPr>
          <w:rFonts w:hint="eastAsia"/>
          <w:b/>
          <w:bCs/>
        </w:rPr>
        <w:t>：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问题：系统可能过于专注于特定需求，缺乏对通用场景的考虑</w:t>
      </w:r>
      <w:r>
        <w:rPr>
          <w:rFonts w:hint="eastAsia"/>
          <w:lang w:eastAsia="zh-CN"/>
        </w:rPr>
        <w:t>；</w:t>
      </w:r>
      <w:r>
        <w:rPr>
          <w:rFonts w:hint="eastAsia"/>
        </w:rPr>
        <w:t>通用性的设计可能导致系统过于复杂，难以管理和维护。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  <w:r>
        <w:rPr>
          <w:rFonts w:hint="eastAsia"/>
        </w:rPr>
        <w:t>解决方案：在设计时考虑多种使用场景，使系统组件具有更高的灵活性和可重用性</w:t>
      </w:r>
      <w:r>
        <w:rPr>
          <w:rFonts w:hint="eastAsia"/>
          <w:lang w:eastAsia="zh-CN"/>
        </w:rPr>
        <w:t>；</w:t>
      </w:r>
      <w:r>
        <w:rPr>
          <w:rFonts w:hint="eastAsia"/>
        </w:rPr>
        <w:t>通过参数化和配置化来提高系统的适应性，使其能够适应不同的业务需求。</w:t>
      </w:r>
    </w:p>
    <w:p>
      <w:pPr>
        <w:numPr>
          <w:numId w:val="0"/>
        </w:numPr>
        <w:bidi w:val="0"/>
        <w:ind w:firstLine="420" w:firstLineChars="200"/>
        <w:rPr>
          <w:rFonts w:hint="eastAsia"/>
        </w:rPr>
      </w:pP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实施上述解决方案时，需要考虑到团队的技术能力、项目的时间表和预算限制。解决方案的实施应该是渐进的，通过不断的迭代和反馈来优化系统设计。同时，应该建立相应的开发流程和规范，确保设计原则得到有效执行。通过这些措施，我们可以提高系统的模块化、接口清晰度、信息隐藏、增量式开发的效率、抽象的合理性和通用性，从而构建一个更加健壮、灵活和可维护的人才招聘系统。</w:t>
      </w:r>
    </w:p>
    <w:p>
      <w:pPr>
        <w:numPr>
          <w:numId w:val="0"/>
        </w:numPr>
        <w:bidi w:val="0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阅读下面DI资料</w:t>
      </w:r>
      <w:bookmarkStart w:id="0" w:name="_Hlk7291828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（或查阅其它相关资料），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学习依赖注入技术。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fldChar w:fldCharType="begin"/>
      </w:r>
      <w:r>
        <w:instrText xml:space="preserve"> HYPERLINK "https://en.wikipedia.org/wiki/Dependency_injection" \l ":~:text=In%20software%20engineering%2C%20dependency%20injection,object%20is%20called%20a%20service."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Dependency injection - Wikipedia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Dependency Injection-A Practical Introduction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pdf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54100"/>
    <w:multiLevelType w:val="singleLevel"/>
    <w:tmpl w:val="8115410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6B90E9A9"/>
    <w:multiLevelType w:val="singleLevel"/>
    <w:tmpl w:val="6B90E9A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076F3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  <w:rsid w:val="0D964160"/>
    <w:rsid w:val="16D87A7D"/>
    <w:rsid w:val="17F0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eastAsia="宋体" w:asciiTheme="minorAscii" w:hAnsiTheme="minorAscii" w:cstheme="minorBidi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6"/>
    <w:link w:val="3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</Words>
  <Characters>427</Characters>
  <Lines>3</Lines>
  <Paragraphs>1</Paragraphs>
  <TotalTime>6</TotalTime>
  <ScaleCrop>false</ScaleCrop>
  <LinksUpToDate>false</LinksUpToDate>
  <CharactersWithSpaces>500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.閄</cp:lastModifiedBy>
  <dcterms:modified xsi:type="dcterms:W3CDTF">2024-05-27T11:16:38Z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02D02A03FD1D412181E356161B429776_12</vt:lpwstr>
  </property>
</Properties>
</file>