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</w:rPr>
        <w:t>实验十  软件体系结构设计（二）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1"/>
          <w:szCs w:val="21"/>
          <w:lang w:val="en-US" w:eastAsia="zh-CN"/>
        </w:rPr>
        <w:t>夏思晓 202100031020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一、实验目的：</w:t>
      </w:r>
      <w:bookmarkStart w:id="0" w:name="_Hlk66890197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体系结构风格和视图特点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研究经典软件体系结构案例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3.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继续补充和修改自己项目的</w:t>
      </w:r>
      <w:r>
        <w:rPr>
          <w:rFonts w:ascii="微软雅黑" w:hAnsi="微软雅黑" w:eastAsia="微软雅黑" w:cs="微软雅黑"/>
          <w:color w:val="000000"/>
          <w:sz w:val="20"/>
          <w:szCs w:val="20"/>
        </w:rPr>
        <w:t>SAD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</w:p>
    <w:bookmarkEnd w:id="0"/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二、实验内容：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 xml:space="preserve">1. 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对比书上各种软件</w:t>
      </w:r>
      <w:bookmarkStart w:id="1" w:name="_Hlk102662605"/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体系结构风格和视图特点</w:t>
      </w:r>
      <w:bookmarkEnd w:id="1"/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，思考自己项目属于哪种设计风格？</w:t>
      </w:r>
    </w:p>
    <w:p>
      <w:pPr>
        <w:pStyle w:val="2"/>
        <w:jc w:val="center"/>
      </w:pPr>
    </w:p>
    <w:p>
      <w:pPr>
        <w:pStyle w:val="2"/>
        <w:jc w:val="center"/>
        <w:rPr>
          <w:rFonts w:hint="eastAsia" w:eastAsia="宋体"/>
          <w:sz w:val="21"/>
          <w:szCs w:val="24"/>
          <w:lang w:eastAsia="zh-CN"/>
        </w:rPr>
      </w:pPr>
      <w:r>
        <w:rPr>
          <w:sz w:val="21"/>
          <w:szCs w:val="24"/>
        </w:rPr>
        <w:t xml:space="preserve">表 </w:t>
      </w:r>
      <w:r>
        <w:rPr>
          <w:sz w:val="21"/>
          <w:szCs w:val="24"/>
        </w:rPr>
        <w:fldChar w:fldCharType="begin"/>
      </w:r>
      <w:r>
        <w:rPr>
          <w:sz w:val="21"/>
          <w:szCs w:val="24"/>
        </w:rPr>
        <w:instrText xml:space="preserve"> SEQ 表 \* ARABIC </w:instrText>
      </w:r>
      <w:r>
        <w:rPr>
          <w:sz w:val="21"/>
          <w:szCs w:val="24"/>
        </w:rPr>
        <w:fldChar w:fldCharType="separate"/>
      </w:r>
      <w:r>
        <w:rPr>
          <w:sz w:val="21"/>
          <w:szCs w:val="24"/>
        </w:rPr>
        <w:t>1</w:t>
      </w:r>
      <w:r>
        <w:rPr>
          <w:sz w:val="21"/>
          <w:szCs w:val="24"/>
        </w:rPr>
        <w:fldChar w:fldCharType="end"/>
      </w:r>
      <w:r>
        <w:rPr>
          <w:rFonts w:hint="eastAsia"/>
          <w:sz w:val="21"/>
          <w:szCs w:val="24"/>
          <w:lang w:eastAsia="zh-CN"/>
        </w:rPr>
        <w:t xml:space="preserve"> 软件体系结构风格特点汇总表</w:t>
      </w:r>
    </w:p>
    <w:tbl>
      <w:tblPr>
        <w:tblStyle w:val="6"/>
        <w:tblW w:w="9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0"/>
        <w:gridCol w:w="1600"/>
        <w:gridCol w:w="3345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67" w:hRule="atLeast"/>
        </w:trPr>
        <w:tc>
          <w:tcPr>
            <w:tcW w:w="135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软件体系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结构风格</w:t>
            </w:r>
          </w:p>
        </w:tc>
        <w:tc>
          <w:tcPr>
            <w:tcW w:w="16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概述</w:t>
            </w:r>
          </w:p>
        </w:tc>
        <w:tc>
          <w:tcPr>
            <w:tcW w:w="334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优点</w:t>
            </w:r>
          </w:p>
        </w:tc>
        <w:tc>
          <w:tcPr>
            <w:tcW w:w="334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管道和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过滤器</w:t>
            </w:r>
          </w:p>
        </w:tc>
        <w:tc>
          <w:tcPr>
            <w:tcW w:w="16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数据通过一系列的处理阶段（即“过滤器”）进行转换，每个阶段之间的数据传递通过“管道”进行。</w:t>
            </w:r>
          </w:p>
        </w:tc>
        <w:tc>
          <w:tcPr>
            <w:tcW w:w="334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1、简单。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2、支持复用。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3、系统具有可扩展性和可进化型。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ind w:leftChars="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4、系统并发性（每个过滤器可以独立运行，不同子任务可以并行执行，提高效率）。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ind w:leftChars="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lang w:val="en-US" w:eastAsia="zh-CN"/>
              </w:rPr>
              <w:t>5、便于系统分析。</w:t>
            </w:r>
          </w:p>
        </w:tc>
        <w:tc>
          <w:tcPr>
            <w:tcW w:w="3345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系统处理工程是批处理方式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不适合用来设计交互式应用系统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由于没有通用的数据传输标准，因此每个过滤器都需要解析输入数据和合成数据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难以进行错误处理。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客户-服务器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分布式计算模式，其中客户端向服务器请求服务，服务器处理请求并返回结果。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客户机构件和服务器构件分别运行在不同的计算机上，有利于分布式数据的组织和处理。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构件之间的位置是相互透明的，客户机程序和服务器程序都不必考虑对方的实际存储位置。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客户机侧重数据的显示和分析，服务器则注重数据的管理。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构件之间是彼此独立和充分隔离的。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5、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将大规模的业务逻辑分布到多个通过网络连接的低成本的计算机，降低了系统的整体开销。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开发成本较高。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在开发C/S结构系统时，大部分工作都都集中在客户机程序的设计上，增加了设计的复杂度。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信息内容和形式单一。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如果对C/S体系结构的系统进行升级，开发人员需要到现场来更新客户机程序，同时需要对运行环境进行重新配置，增加了维护费用。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5、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数据安全性不高。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对等网络（P2P）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分布式应用架构，其中每台计算机都作为网络服务的请求者和提供者，无主从之分。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规模易于扩展。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数据被很多同级构件复制并且分布在其间，对于构件和网络的故障有很好的容错性。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网络成本低，因为不需要专门的服务器硬件。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网络配置和维护简单，因为每台计算机都可以独立运行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网络性能较低，因为每台计算机都需要处理自己的请求和响应。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数据保密性差，因为每台计算机都可以访问网络中的资源。</w:t>
            </w:r>
          </w:p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发布-订阅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事件驱动的消息传递模式，其中发布者发布消息，订阅者接收并处理感兴趣的消息。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系统演化和可定制性提供了强有力的支持。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能够在其他事件驱动的系统中轻松地复用发布-订阅系统的构件。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解耦度高，发布者和订阅者之间不需要直接通信或知道对方的存在。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灵活性强，可以动态地添加或删除订阅者。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可能导致消息传递的延迟和丢失，因为发布者无法确保消息一定会被所有订阅者接收。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管理和维护订阅关系可能比较复杂。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发布--订阅系统不易于测试，因为发布构件的行为取决于监视事件的订阅者。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</w:t>
            </w: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共享可能会减弱系统的可扩展性和可复用性。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信息库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基于共享数据仓库的软件体系结构，其中多个应用程序通过访问共享的数据仓库来交换信息和协作。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数据一致性好，因为所有应用程序都访问相同的数据仓库。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易于实现数据共享和集成。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可能导致数据访问冲突和并发问题。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数据仓库的维护和管理可能比较复杂。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分层</w:t>
            </w:r>
          </w:p>
        </w:tc>
        <w:tc>
          <w:tcPr>
            <w:tcW w:w="16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将软件系统划分为多个层次的结构，每个层次都为其上层提供服务，并作为下层的客户。</w:t>
            </w:r>
          </w:p>
        </w:tc>
        <w:tc>
          <w:tcPr>
            <w:tcW w:w="334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结构清晰，易于理解和维护。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提高了软件的可重用性和可扩展性。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便于进行单元测试和集成测试。</w:t>
            </w:r>
          </w:p>
        </w:tc>
        <w:tc>
          <w:tcPr>
            <w:tcW w:w="334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不是每个系统都适合采用分层结构。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层次之间的交互和通信可能比较复杂。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软件体系结构视图特点汇总表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4" w:hRule="atLeast"/>
        </w:trPr>
        <w:tc>
          <w:tcPr>
            <w:tcW w:w="31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软件体系结构视图</w:t>
            </w:r>
          </w:p>
        </w:tc>
        <w:tc>
          <w:tcPr>
            <w:tcW w:w="31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特点</w:t>
            </w:r>
          </w:p>
        </w:tc>
        <w:tc>
          <w:tcPr>
            <w:tcW w:w="31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2"/>
                <w:szCs w:val="22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分解视图</w:t>
            </w:r>
          </w:p>
        </w:tc>
        <w:tc>
          <w:tcPr>
            <w:tcW w:w="31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分解视图呈现为较为明晰的分解结构。它用软件模块勾划出系统结构，形成层次化的结构。</w:t>
            </w:r>
          </w:p>
        </w:tc>
        <w:tc>
          <w:tcPr>
            <w:tcW w:w="31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帮助开发人员理解系统的整体结构，以及各个模块之间的层次关系。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依赖视图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展现了软件模块之间的依赖关系。如果一个软件模块调用了另一个软件模块或依赖其产生的数据，那么这两个模块之间就存在依赖关系。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帮助开发人员识别和理解模块之间的依赖关系，从而确保模块之间的正确交互和协作。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泛化视图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展现了软件模块之间的一般化或具体化的关系，如面向对象分析和设计方法中类之间的继承关系。这种关系不仅限于继承，还包括其他形式的一般化或具体化关系。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帮助开发人员理解类之间的继承层次和关系，从而确保代码的可重用性和可扩展性。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执行视图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展示了系统运行时的时序结构特点，如流程图、时序图等。执行视图中的每个执行实体（通常称为组件）都是唯一的，相似的执行实体会被合并。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帮助开发人员理解系统的运行流程和时序关系，从而确保系统的正确性和性能。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实现视图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描述了软件架构与源文件之间的映射关系。它关注于软件的静态组织结构，特别是在开发环境中。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帮助开发人员理解软件的实际实现方式，包括源代码的组织结构、模块之间的交互方式等。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部署视图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描述了软件到硬件的映射关系，反映了分布式特性。它关注于如何将软件部署到硬件上，以及各个硬件之间的通信和协作关系。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帮助开发人员理解软件的部署方式和运行环境，从而确保软件的正确性和可靠性。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1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工作分配视图</w:t>
            </w:r>
          </w:p>
        </w:tc>
        <w:tc>
          <w:tcPr>
            <w:tcW w:w="31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将系统分解成可以分配给各项目团队的工作任务。</w:t>
            </w:r>
          </w:p>
        </w:tc>
        <w:tc>
          <w:tcPr>
            <w:tcW w:w="31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400" w:lineRule="exac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有助于项目管理人员跟踪各个团队的工作进度，而且有利于计划和分配工程资源。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小组项目的线上人才招聘系统采用的是组合体系结构风格，包含客户-服务器风格、发布-订阅风格、信息库风格和分层风格等，具体分析如下：</w:t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</w:rPr>
        <w:t xml:space="preserve">·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线上人才招聘系统通常包含一个或多个服务器，用于处理用户请求、存储和管理数据。客户端（如Web浏览器或移动应用）用于与用户交互，并向服务器发送请求。具体应用表现为用户通过客户端浏览职位、提交简历、参加面试等，而服务器则处理这些请求，如检索数据、验证用户身份、发送通知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</w:rPr>
        <w:t xml:space="preserve">· 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在招聘系统中，发布-订阅风格可以应用于职位发布和订阅功能。当有新的职位发布时，系统可以将这些信息发布给订阅了该职位的求职者。具体应用表现为求职者可以订阅感兴趣的职位类别或关键词，当有符合其订阅条件的职位发布时，系统会通过邮件、短信或应用内通知等方式提醒求职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</w:rPr>
        <w:t xml:space="preserve">· 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  <w:t>信息库风格适用于需要集中存储和管理大量数据的应用场景，如招聘系统中的职位数据、用户数据、简历数据等。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具体应用表现为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  <w:t>系统使用一个或多个数据库来存储这些数据，并通过数据访问层（如ORM框架）来提供数据的增删改查功能。这样可以确保数据的一致性、安全性和可维护性。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</w:rPr>
        <w:t xml:space="preserve">· 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  <w:t>分层风格将系统划分为多个层次，每个层次都负责特定的功能，如表示层、业务逻辑层、数据访问层等。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具体应用表现为</w:t>
      </w:r>
      <w:r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  <w:t>在线上人才招聘系统中，分层风格可以确保系统的模块化和可扩展性。例如，表示层负责与用户交互和展示数据，业务逻辑层负责处理业务规则和逻辑，数据访问层负责与数据库交互以获取和存储数据。</w:t>
      </w:r>
    </w:p>
    <w:p>
      <w:pPr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Chars="0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网上搜索最新的软件体系结构资料，如</w:t>
      </w: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>MVC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、</w:t>
      </w: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>Kruchten 4+1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视图等。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leftChars="0"/>
        <w:textAlignment w:val="auto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MVC架构：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MVC架构是一种广泛使用的软件设计模式，它将应用程序的逻辑、数据和用户界面分离为三个核心部分：模型（Model）、视图（View）和控制器（Controller）。近年来，MVC架构已经发展出了许多变体，以适应不同的应用程序需求和技术环境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变体架构：基于MVC架构的成功，产生了许多变体架构，如MVVM（Model-View-ViewModel）、MVP（Model-View-Presenter）和MVW（Model-View-Whatever）等。这些变体架构根据特定的需求和技术环境进行了一些调整和改进。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前端框架和库：随着Web应用程序的兴起，各种前端框架和库如Angular、React和Vue.js等的出现，为MVC架构的实现提供了更好的支持和工具。这些框架和库通常与MVC架构或其变体相结合，以提高开发效率和应用程序的性能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RESTful架构：MVC架构与RESTful架构相互配合，形成了一种常见的Web应用程序设计方式。模型部分可以与RESTful API进行交互，通过HTTP协议进行数据传输，实现前后端分离和可扩展的架构。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响应式架构：随着移动设备的普及和用户体验的要求提高，出现了响应式架构的概念。响应式架构注重于在不同设备和屏幕尺寸上提供一致的用户体验，这与MVC架构相结合，可以创建出既美观又实用的应用程序。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textAlignment w:val="auto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Kruchten的“4+1”视图模型：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“4+1”视图模型是由Philippe Kruchten在1995年提出的，用于从多个角度描述软件体系结构。该模型包括五个主要的视图：逻辑视图、过程视图、物理视图、开发视图和场景视图。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逻辑视图：设计的对象模型，使用面向对象的设计方法时。它描述了系统的功能需求，包括类、接口、以及它们之间的关系。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过程视图：捕捉设计的并发和同步特征。它关注于系统的动态行为，包括进程、线程、以及它们之间的通信和同步机制。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物理视图：描述了软件到硬件的映射，反映了分布式特性。它关注于系统的物理部署和配置，包括硬件设备、网络拓扑、以及软件组件在硬件上的分布。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开发视图：描述了在开发环境中软件的静态组织结构。它关注于系统的开发和管理，包括源代码组织、构建过程、以及版本控制等。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场景视图：综合所有的视图，通过用例和场景来描述系统的行为。它提供了一个全局的视角，帮助开发人员理解系统的整体需求和功能。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drawing>
          <wp:inline distT="0" distB="0" distL="114300" distR="114300">
            <wp:extent cx="4762500" cy="31013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更多软件体系结构参考资料：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 xml:space="preserve">① 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"https://blog.csdn.net/lixiangTrad/article/details/102850708"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9"/>
          <w:rFonts w:ascii="宋体" w:hAnsi="宋体" w:eastAsia="宋体" w:cs="宋体"/>
          <w:sz w:val="22"/>
          <w:szCs w:val="22"/>
        </w:rPr>
        <w:t>软件体系结构——4+1视图-CSDN博客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②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"https://www.zhihu.com/tardis/zm/art/352590602?source_id=1005"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详解系统架构的“4+1”视图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 w:firstLineChars="0"/>
        <w:rPr>
          <w:b/>
          <w:bCs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 w:firstLineChars="0"/>
        <w:rPr>
          <w:b/>
          <w:bCs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2. 参阅课本和网上资料，研究经典软件体系结构案例KWIC。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 xml:space="preserve">   An Introduction to Software Architecture，4.1节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 xml:space="preserve">   On-the-Criteria-To-Be-Used-in-Decomposing-Systems-into-Modules（Example System 1）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 xml:space="preserve">   http://www.cs.cmu.edu/~ModProb/index.html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 xml:space="preserve">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针对KWIC和自己项目，参考课本ch5 表5-3，小组成员每人给几种不同的体系结构风格设计打分，评最佳。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00" w:firstLineChars="200"/>
        <w:textAlignment w:val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KWIC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上下文中的关键词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索引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系统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接受一组有序的行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每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行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都是一组有序的词，并且每一个词都是有序的字符集合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。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任何一行都可以通过反复地将第一个词移到行的末尾来进行“循环移位”。KWIC索引系统按照字母顺序输出所有行的循环移位列表。课本中提出了几种不同的体系结构风格，包括：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</w:rPr>
        <w:t>共享数据（Shared Data）</w:t>
      </w:r>
      <w:r>
        <w:rPr>
          <w:rFonts w:hint="eastAsia"/>
        </w:rPr>
        <w:t>：组件通过共享内存区域进行通信。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</w:rPr>
        <w:t>数据抽象（Data Abstraction）</w:t>
      </w:r>
      <w:r>
        <w:rPr>
          <w:rFonts w:hint="eastAsia"/>
        </w:rPr>
        <w:t>：使用抽象数据类型来封装数据和行为。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</w:rPr>
        <w:t>隐含调用（Implicit Invocation）</w:t>
      </w:r>
      <w:r>
        <w:rPr>
          <w:rFonts w:hint="eastAsia"/>
        </w:rPr>
        <w:t>：基于事件的系统，组件通过事件进行通信。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400" w:lineRule="exact"/>
        <w:ind w:firstLine="44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eastAsia"/>
          <w:b/>
          <w:bCs/>
        </w:rPr>
        <w:t>管道和过滤器（Pipes and Filters）</w:t>
      </w:r>
      <w:r>
        <w:rPr>
          <w:rFonts w:hint="eastAsia"/>
        </w:rPr>
        <w:t>：数据流通过一系列过滤器，每个过滤器执行特定的操作。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40" w:firstLineChars="200"/>
        <w:rPr>
          <w:rFonts w:hint="eastAsia"/>
        </w:rPr>
      </w:pPr>
    </w:p>
    <w:p>
      <w:pPr>
        <w:pStyle w:val="2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体系结构风格设计打分表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4"/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小组成员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共享数据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数据抽象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隐含调用</w:t>
            </w:r>
          </w:p>
        </w:tc>
        <w:tc>
          <w:tcPr>
            <w:tcW w:w="19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color w:val="000000"/>
                <w:sz w:val="20"/>
                <w:szCs w:val="20"/>
                <w:vertAlign w:val="baseline"/>
                <w:lang w:val="en-US" w:eastAsia="zh-CN"/>
              </w:rPr>
              <w:t>管道和过滤器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陈煜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姜世慧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夏思晓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阎笑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郑家彤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总计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15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22</w:t>
            </w:r>
          </w:p>
        </w:tc>
        <w:tc>
          <w:tcPr>
            <w:tcW w:w="19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hint="default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0"/>
                <w:szCs w:val="20"/>
                <w:vertAlign w:val="baseline"/>
                <w:lang w:val="en-US" w:eastAsia="zh-CN"/>
              </w:rPr>
              <w:t>10</w:t>
            </w:r>
          </w:p>
        </w:tc>
      </w:tr>
    </w:tbl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评分标准说明：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易于改变算法：5分表示该风格非常灵活，可以轻松适应算法的变更。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易于改变数据表示：5分表示该风格支持数据表示的轻松修改，不影响其他组件。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易于改变功能：5分表示可以轻松添加或修改功能，而不需要大规模重构。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好的性能：5分表示该风格优化了性能，可以处理高负载。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有效的数据表示：5分表示数据在系统中以最高效的方式表示和存储。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00" w:firstLineChars="200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易于复用：5分表示组件可以在不同的上下文中重复使用，具有高度的通用性。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针对KWIC和团队项目，评选出的最优体系结构风格为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  <w:lang w:val="en-US" w:eastAsia="zh-CN"/>
        </w:rPr>
        <w:t>隐含调用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微软雅黑" w:hAnsi="微软雅黑" w:eastAsia="微软雅黑" w:cs="微软雅黑"/>
          <w:color w:val="000000"/>
          <w:sz w:val="20"/>
          <w:szCs w:val="20"/>
          <w:lang w:val="en-US" w:eastAsia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3.</w:t>
      </w: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/>
          <w:sz w:val="20"/>
          <w:szCs w:val="20"/>
        </w:rPr>
        <w:t>补充和修改自己项目的</w:t>
      </w:r>
      <w:r>
        <w:rPr>
          <w:rFonts w:ascii="微软雅黑" w:hAnsi="微软雅黑" w:eastAsia="微软雅黑" w:cs="微软雅黑"/>
          <w:b/>
          <w:bCs/>
          <w:color w:val="000000"/>
          <w:sz w:val="20"/>
          <w:szCs w:val="20"/>
        </w:rPr>
        <w:t>SAD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（详细内容见小组项目文件《软件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  <w:lang w:val="en-US" w:eastAsia="zh-CN"/>
        </w:rPr>
        <w:t>体系结构设计说明（SAD）</w:t>
      </w: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》）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eastAsia" w:ascii="微软雅黑" w:hAnsi="微软雅黑" w:eastAsia="微软雅黑" w:cs="微软雅黑"/>
          <w:color w:val="000000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hAns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0000"/>
          <w:sz w:val="20"/>
          <w:szCs w:val="20"/>
        </w:rPr>
        <w:t>记录项目及小组每个人工作的进度、里程碑、工作量的跟踪图或表，将其保存到每个小组选定的协作开发平台上，每周更新。</w:t>
      </w:r>
      <w:bookmarkStart w:id="2" w:name="_GoBack"/>
      <w:bookmarkEnd w:id="2"/>
      <w:r>
        <w:rPr>
          <w:rFonts w:ascii="微软雅黑" w:hAnsi="微软雅黑" w:eastAsia="微软雅黑" w:cs="微软雅黑"/>
          <w:color w:val="000000"/>
          <w:sz w:val="20"/>
          <w:szCs w:val="20"/>
        </w:rPr>
        <w:t xml:space="preserve">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A474D"/>
    <w:multiLevelType w:val="singleLevel"/>
    <w:tmpl w:val="8E4A47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68446F"/>
    <w:multiLevelType w:val="singleLevel"/>
    <w:tmpl w:val="9A68446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A085385"/>
    <w:multiLevelType w:val="singleLevel"/>
    <w:tmpl w:val="DA08538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968F3E2"/>
    <w:multiLevelType w:val="singleLevel"/>
    <w:tmpl w:val="1968F3E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0EE6290"/>
    <w:multiLevelType w:val="singleLevel"/>
    <w:tmpl w:val="20EE629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953F284"/>
    <w:multiLevelType w:val="singleLevel"/>
    <w:tmpl w:val="6953F2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B256033"/>
    <w:multiLevelType w:val="singleLevel"/>
    <w:tmpl w:val="6B25603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C596379"/>
    <w:multiLevelType w:val="singleLevel"/>
    <w:tmpl w:val="6C5963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FmODFlZjQ2MzdkYmJkOWE2M2Y3ZmU3Y2I2NjZhNjMifQ=="/>
  </w:docVars>
  <w:rsids>
    <w:rsidRoot w:val="0058767C"/>
    <w:rsid w:val="00026313"/>
    <w:rsid w:val="00030C3B"/>
    <w:rsid w:val="00065118"/>
    <w:rsid w:val="000A484B"/>
    <w:rsid w:val="000A58EB"/>
    <w:rsid w:val="000B2B53"/>
    <w:rsid w:val="000C1101"/>
    <w:rsid w:val="000E7F1A"/>
    <w:rsid w:val="00105138"/>
    <w:rsid w:val="00154A5D"/>
    <w:rsid w:val="0017174F"/>
    <w:rsid w:val="001B5EDB"/>
    <w:rsid w:val="001B633C"/>
    <w:rsid w:val="001C1321"/>
    <w:rsid w:val="001C2BA6"/>
    <w:rsid w:val="0022398C"/>
    <w:rsid w:val="0026066F"/>
    <w:rsid w:val="0028245F"/>
    <w:rsid w:val="002D5464"/>
    <w:rsid w:val="002E28A3"/>
    <w:rsid w:val="003074CA"/>
    <w:rsid w:val="003165E0"/>
    <w:rsid w:val="003170F7"/>
    <w:rsid w:val="00325AAB"/>
    <w:rsid w:val="003440E6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C22E9"/>
    <w:rsid w:val="004C4F40"/>
    <w:rsid w:val="004F7940"/>
    <w:rsid w:val="00502862"/>
    <w:rsid w:val="00543BA3"/>
    <w:rsid w:val="00553559"/>
    <w:rsid w:val="0058767C"/>
    <w:rsid w:val="005A1BEA"/>
    <w:rsid w:val="005D135B"/>
    <w:rsid w:val="005D41F0"/>
    <w:rsid w:val="00612810"/>
    <w:rsid w:val="00614EDE"/>
    <w:rsid w:val="00623F7E"/>
    <w:rsid w:val="00626B99"/>
    <w:rsid w:val="00646831"/>
    <w:rsid w:val="0065250C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5281"/>
    <w:rsid w:val="00A877F2"/>
    <w:rsid w:val="00AA1CF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54FAE"/>
    <w:rsid w:val="00F65347"/>
    <w:rsid w:val="00F71577"/>
    <w:rsid w:val="00F96645"/>
    <w:rsid w:val="00FC0FD1"/>
    <w:rsid w:val="00FE5088"/>
    <w:rsid w:val="00FE7610"/>
    <w:rsid w:val="00FF1701"/>
    <w:rsid w:val="241C738D"/>
    <w:rsid w:val="253777A2"/>
    <w:rsid w:val="49D02D4A"/>
    <w:rsid w:val="7DDC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HTML Preformatted"/>
    <w:basedOn w:val="1"/>
    <w:link w:val="12"/>
    <w:autoRedefine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Unresolved Mention"/>
    <w:basedOn w:val="7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2">
    <w:name w:val="HTML Preformatted Char"/>
    <w:basedOn w:val="7"/>
    <w:link w:val="3"/>
    <w:autoRedefine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76</Words>
  <Characters>435</Characters>
  <Lines>3</Lines>
  <Paragraphs>1</Paragraphs>
  <TotalTime>9</TotalTime>
  <ScaleCrop>false</ScaleCrop>
  <LinksUpToDate>false</LinksUpToDate>
  <CharactersWithSpaces>510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2021-03-17T02:41:00Z</dcterms:created>
  <dc:creator>zhong</dc:creator>
  <cp:lastModifiedBy>x</cp:lastModifiedBy>
  <dcterms:modified xsi:type="dcterms:W3CDTF">2024-05-21T02:26:49Z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1DA77F56F4C249399A452A8A46256C7A_12</vt:lpwstr>
  </property>
</Properties>
</file>