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EA2F" w14:textId="77777777"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eastAsia="宋体" w:hAnsi="宋体" w:cs="微软雅黑"/>
          <w:b/>
          <w:bCs/>
          <w:color w:val="000000"/>
          <w:sz w:val="32"/>
          <w:szCs w:val="32"/>
        </w:rPr>
      </w:pPr>
      <w:r w:rsidRPr="006034AE">
        <w:rPr>
          <w:rFonts w:ascii="宋体" w:eastAsia="宋体" w:hAnsi="宋体" w:cs="微软雅黑" w:hint="eastAsia"/>
          <w:b/>
          <w:bCs/>
          <w:color w:val="000000"/>
          <w:sz w:val="32"/>
          <w:szCs w:val="32"/>
        </w:rPr>
        <w:t>实验四</w:t>
      </w:r>
      <w:r w:rsidRPr="006034AE">
        <w:rPr>
          <w:rFonts w:ascii="宋体" w:eastAsia="宋体" w:hAnsi="宋体" w:cs="微软雅黑"/>
          <w:b/>
          <w:bCs/>
          <w:color w:val="000000"/>
          <w:sz w:val="32"/>
          <w:szCs w:val="32"/>
        </w:rPr>
        <w:t xml:space="preserve">  </w:t>
      </w:r>
      <w:bookmarkStart w:id="0" w:name="_Hlk129889056"/>
      <w:r w:rsidRPr="006034AE">
        <w:rPr>
          <w:rFonts w:ascii="宋体" w:eastAsia="宋体" w:hAnsi="宋体" w:cs="微软雅黑" w:hint="eastAsia"/>
          <w:b/>
          <w:bCs/>
          <w:color w:val="000000"/>
          <w:sz w:val="32"/>
          <w:szCs w:val="32"/>
        </w:rPr>
        <w:t>XP</w:t>
      </w:r>
      <w:bookmarkEnd w:id="0"/>
      <w:r w:rsidRPr="006034AE">
        <w:rPr>
          <w:rFonts w:ascii="宋体" w:eastAsia="宋体" w:hAnsi="宋体" w:cs="微软雅黑" w:hint="eastAsia"/>
          <w:b/>
          <w:bCs/>
          <w:color w:val="000000"/>
          <w:sz w:val="32"/>
          <w:szCs w:val="32"/>
        </w:rPr>
        <w:t>开发方法，DevOps，活动图</w:t>
      </w:r>
    </w:p>
    <w:p w14:paraId="623F1358" w14:textId="02ACB987"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eastAsia="宋体" w:hAnsi="宋体" w:cs="微软雅黑"/>
          <w:b/>
          <w:bCs/>
          <w:color w:val="000000"/>
          <w:sz w:val="24"/>
          <w:szCs w:val="24"/>
        </w:rPr>
      </w:pPr>
      <w:r>
        <w:rPr>
          <w:rFonts w:ascii="宋体" w:eastAsia="宋体" w:hAnsi="宋体" w:cs="微软雅黑" w:hint="eastAsia"/>
          <w:b/>
          <w:bCs/>
          <w:color w:val="000000"/>
          <w:sz w:val="24"/>
          <w:szCs w:val="24"/>
        </w:rPr>
        <w:t>陈煜202100031018</w:t>
      </w:r>
    </w:p>
    <w:p w14:paraId="28D603FE" w14:textId="308D3C68"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Pr>
          <w:rFonts w:ascii="宋体" w:eastAsia="宋体" w:hAnsi="宋体" w:cs="微软雅黑" w:hint="eastAsia"/>
          <w:b/>
          <w:bCs/>
          <w:color w:val="000000"/>
          <w:sz w:val="24"/>
          <w:szCs w:val="24"/>
        </w:rPr>
        <w:t>一、</w:t>
      </w:r>
      <w:r w:rsidRPr="006034AE">
        <w:rPr>
          <w:rFonts w:ascii="宋体" w:eastAsia="宋体" w:hAnsi="宋体" w:cs="微软雅黑" w:hint="eastAsia"/>
          <w:b/>
          <w:bCs/>
          <w:color w:val="000000"/>
          <w:sz w:val="24"/>
          <w:szCs w:val="24"/>
        </w:rPr>
        <w:t>实验目的</w:t>
      </w:r>
    </w:p>
    <w:p w14:paraId="3563E5C4" w14:textId="77777777"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1</w:t>
      </w:r>
      <w:r w:rsidRPr="006034AE">
        <w:rPr>
          <w:rFonts w:ascii="宋体" w:eastAsia="宋体" w:hAnsi="宋体" w:cs="微软雅黑"/>
          <w:b/>
          <w:bCs/>
          <w:color w:val="000000"/>
          <w:sz w:val="24"/>
          <w:szCs w:val="24"/>
        </w:rPr>
        <w:t xml:space="preserve">. </w:t>
      </w:r>
      <w:r w:rsidRPr="006034AE">
        <w:rPr>
          <w:rFonts w:ascii="宋体" w:eastAsia="宋体" w:hAnsi="宋体" w:cs="微软雅黑" w:hint="eastAsia"/>
          <w:b/>
          <w:bCs/>
          <w:color w:val="000000"/>
          <w:sz w:val="24"/>
          <w:szCs w:val="24"/>
        </w:rPr>
        <w:t>了解</w:t>
      </w:r>
      <w:bookmarkStart w:id="1" w:name="_Hlk129889073"/>
      <w:r w:rsidRPr="006034AE">
        <w:rPr>
          <w:rFonts w:ascii="宋体" w:eastAsia="宋体" w:hAnsi="宋体" w:cs="微软雅黑" w:hint="eastAsia"/>
          <w:b/>
          <w:bCs/>
          <w:color w:val="000000"/>
          <w:sz w:val="24"/>
          <w:szCs w:val="24"/>
        </w:rPr>
        <w:t>XP</w:t>
      </w:r>
      <w:bookmarkEnd w:id="1"/>
      <w:r w:rsidRPr="006034AE">
        <w:rPr>
          <w:rFonts w:ascii="宋体" w:eastAsia="宋体" w:hAnsi="宋体" w:cs="微软雅黑" w:hint="eastAsia"/>
          <w:b/>
          <w:bCs/>
          <w:color w:val="000000"/>
          <w:sz w:val="24"/>
          <w:szCs w:val="24"/>
        </w:rPr>
        <w:t>开发方法</w:t>
      </w:r>
    </w:p>
    <w:p w14:paraId="54725669" w14:textId="77777777"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2</w:t>
      </w:r>
      <w:r w:rsidRPr="006034AE">
        <w:rPr>
          <w:rFonts w:ascii="宋体" w:eastAsia="宋体" w:hAnsi="宋体" w:cs="微软雅黑"/>
          <w:b/>
          <w:bCs/>
          <w:color w:val="000000"/>
          <w:sz w:val="24"/>
          <w:szCs w:val="24"/>
        </w:rPr>
        <w:t xml:space="preserve">. </w:t>
      </w:r>
      <w:r w:rsidRPr="006034AE">
        <w:rPr>
          <w:rFonts w:ascii="宋体" w:eastAsia="宋体" w:hAnsi="宋体" w:cs="微软雅黑" w:hint="eastAsia"/>
          <w:b/>
          <w:bCs/>
          <w:color w:val="000000"/>
          <w:sz w:val="24"/>
          <w:szCs w:val="24"/>
        </w:rPr>
        <w:t>了解DevOps</w:t>
      </w:r>
    </w:p>
    <w:p w14:paraId="4169DB8D" w14:textId="77777777"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3</w:t>
      </w:r>
      <w:r w:rsidRPr="006034AE">
        <w:rPr>
          <w:rFonts w:ascii="宋体" w:eastAsia="宋体" w:hAnsi="宋体" w:cs="微软雅黑"/>
          <w:b/>
          <w:bCs/>
          <w:color w:val="000000"/>
          <w:sz w:val="24"/>
          <w:szCs w:val="24"/>
        </w:rPr>
        <w:t xml:space="preserve">. </w:t>
      </w:r>
      <w:r w:rsidRPr="006034AE">
        <w:rPr>
          <w:rFonts w:ascii="宋体" w:eastAsia="宋体" w:hAnsi="宋体" w:cs="微软雅黑" w:hint="eastAsia"/>
          <w:b/>
          <w:bCs/>
          <w:color w:val="000000"/>
          <w:sz w:val="24"/>
          <w:szCs w:val="24"/>
        </w:rPr>
        <w:t>理解项目活动图</w:t>
      </w:r>
    </w:p>
    <w:p w14:paraId="20AAE401" w14:textId="4D90929D"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Pr>
          <w:rFonts w:ascii="宋体" w:eastAsia="宋体" w:hAnsi="宋体" w:cs="微软雅黑" w:hint="eastAsia"/>
          <w:b/>
          <w:bCs/>
          <w:color w:val="000000"/>
          <w:sz w:val="24"/>
          <w:szCs w:val="24"/>
        </w:rPr>
        <w:t>二、</w:t>
      </w:r>
      <w:r w:rsidRPr="006034AE">
        <w:rPr>
          <w:rFonts w:ascii="宋体" w:eastAsia="宋体" w:hAnsi="宋体" w:cs="微软雅黑" w:hint="eastAsia"/>
          <w:b/>
          <w:bCs/>
          <w:color w:val="000000"/>
          <w:sz w:val="24"/>
          <w:szCs w:val="24"/>
        </w:rPr>
        <w:t>实验内容：</w:t>
      </w:r>
    </w:p>
    <w:p w14:paraId="45A2AADA" w14:textId="3E556F5F" w:rsid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b/>
          <w:bCs/>
          <w:color w:val="000000"/>
          <w:sz w:val="24"/>
          <w:szCs w:val="24"/>
        </w:rPr>
        <w:t xml:space="preserve">1. </w:t>
      </w:r>
      <w:r w:rsidRPr="006034AE">
        <w:rPr>
          <w:rFonts w:ascii="宋体" w:eastAsia="宋体" w:hAnsi="宋体" w:cs="微软雅黑" w:hint="eastAsia"/>
          <w:b/>
          <w:bCs/>
          <w:color w:val="000000"/>
          <w:sz w:val="24"/>
          <w:szCs w:val="24"/>
        </w:rPr>
        <w:t>阅读XP开发方法文档，理解XP过程工作模型</w:t>
      </w:r>
      <w:r w:rsidRPr="006034AE">
        <w:rPr>
          <w:rFonts w:ascii="宋体" w:eastAsia="宋体" w:hAnsi="宋体" w:cs="微软雅黑"/>
          <w:b/>
          <w:bCs/>
          <w:color w:val="000000"/>
          <w:sz w:val="24"/>
          <w:szCs w:val="24"/>
        </w:rPr>
        <w:t xml:space="preserve">   </w:t>
      </w:r>
    </w:p>
    <w:p w14:paraId="2F7477B8" w14:textId="2E316243"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Extreme Programming（极限编程，简称XP）是由KentBeck在1996年基于增量模型发展而提出的。是一种近螺旋式的开发方法，将复杂的开发过程分解为一个个相对比较简单的小周期，将系统细分为多个可以在较短周期解决的子模块，且强调测试、代码质量和及早的发现问题。通过积极的交流、反馈以及其它一系列的方法，开发人员和客户可以非常清楚开发进度、变化、待解决的问题和潜在的困难等，并根据实际情况及时地调整开发过程。</w:t>
      </w:r>
    </w:p>
    <w:p w14:paraId="144350BB" w14:textId="4565621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所谓极限，就是所有环节都做到极致，花最短的时间，用最简单的方法做最好的软件。查询大量资料后，</w:t>
      </w:r>
      <w:r w:rsidRPr="0087416C">
        <w:rPr>
          <w:rFonts w:ascii="宋体" w:eastAsia="宋体" w:hAnsi="宋体" w:cs="微软雅黑"/>
          <w:color w:val="000000"/>
          <w:sz w:val="24"/>
          <w:szCs w:val="24"/>
        </w:rPr>
        <w:t>XP让我感觉它让软件开发变得轻松愉快并富有有活力。从它“沟通、简单、反馈、勇气和谦逊”的核心价值就可以看出。并且XP是基于敏捷开发的核心价值和目标的，而敏捷开发是以用户的需求进化为核心，采用迭代、循序渐进的方法进行软件开发的。基于这样的思想，XP也对开发团队作了13个核心实践的要求（如图所示，图片来源百度百科）</w:t>
      </w:r>
      <w:r w:rsidRPr="0087416C">
        <w:rPr>
          <w:rFonts w:ascii="宋体" w:eastAsia="宋体" w:hAnsi="宋体" w:cs="微软雅黑" w:hint="eastAsia"/>
          <w:color w:val="000000"/>
          <w:sz w:val="24"/>
          <w:szCs w:val="24"/>
        </w:rPr>
        <w:t>。</w:t>
      </w:r>
    </w:p>
    <w:p w14:paraId="5094CE51" w14:textId="7DA2D8AA"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40"/>
        <w:jc w:val="center"/>
        <w:rPr>
          <w:rFonts w:ascii="宋体" w:eastAsia="宋体" w:hAnsi="宋体" w:cs="微软雅黑"/>
          <w:color w:val="000000"/>
          <w:sz w:val="24"/>
          <w:szCs w:val="24"/>
        </w:rPr>
      </w:pPr>
      <w:r w:rsidRPr="0087416C">
        <w:rPr>
          <w:noProof/>
        </w:rPr>
        <w:drawing>
          <wp:inline distT="0" distB="0" distL="0" distR="0" wp14:anchorId="7A378E06" wp14:editId="1375DA03">
            <wp:extent cx="3867150" cy="2903255"/>
            <wp:effectExtent l="0" t="0" r="0" b="0"/>
            <wp:docPr id="185462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8848" cy="2904530"/>
                    </a:xfrm>
                    <a:prstGeom prst="rect">
                      <a:avLst/>
                    </a:prstGeom>
                    <a:noFill/>
                    <a:ln>
                      <a:noFill/>
                    </a:ln>
                  </pic:spPr>
                </pic:pic>
              </a:graphicData>
            </a:graphic>
          </wp:inline>
        </w:drawing>
      </w:r>
    </w:p>
    <w:p w14:paraId="2E1C3C80" w14:textId="5B8A7101"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首先是团队合作。每种软件开发过程模型都强调团队合作，但</w:t>
      </w:r>
      <w:r w:rsidRPr="0087416C">
        <w:rPr>
          <w:rFonts w:ascii="宋体" w:eastAsia="宋体" w:hAnsi="宋体" w:cs="微软雅黑"/>
          <w:color w:val="000000"/>
          <w:sz w:val="24"/>
          <w:szCs w:val="24"/>
        </w:rPr>
        <w:t>XP与众多模型不同的是，只要是对项目作出贡献的人，都是团队中的一员，其中包括用户。因为从项目的计划到最后验收，用户才是最清楚自己需求的人。并且不是每个成员的工作别人不能插手，而是互相交流协作的。</w:t>
      </w:r>
    </w:p>
    <w:p w14:paraId="053078A1" w14:textId="59B1861E"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其次是结对编程。在</w:t>
      </w:r>
      <w:r w:rsidRPr="0087416C">
        <w:rPr>
          <w:rFonts w:ascii="宋体" w:eastAsia="宋体" w:hAnsi="宋体" w:cs="微软雅黑"/>
          <w:color w:val="000000"/>
          <w:sz w:val="24"/>
          <w:szCs w:val="24"/>
        </w:rPr>
        <w:t>XP中，所有的代码都是由两个程序员在同一台机器上一起写的。或许这一点很难理解，虽然我们常说人多力量大。但是在开发软件项目这件事情上，我们</w:t>
      </w:r>
      <w:r w:rsidRPr="0087416C">
        <w:rPr>
          <w:rFonts w:ascii="宋体" w:eastAsia="宋体" w:hAnsi="宋体" w:cs="微软雅黑"/>
          <w:color w:val="000000"/>
          <w:sz w:val="24"/>
          <w:szCs w:val="24"/>
        </w:rPr>
        <w:lastRenderedPageBreak/>
        <w:t>从来都不希望和别人一起编写同一段代码。因为每个人的想法和编程习惯都不一样。但使用XP模型确强行要求执行这一点，而后来事实也证明，这样极大地提高了工作强度和工作效率。毕竟这样做保证了所有的代码、设计和单元测试都至少被另一个人检查复核过。并且在项目开发过程中，对人员流动较大的项目，这是一条很好的策略。</w:t>
      </w:r>
    </w:p>
    <w:p w14:paraId="2844C667" w14:textId="41123E22"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最后是集体拥有代码。在许多模型中，项目开发之初都会对开发人员进行功能模块的分工，对应功能模块的开发人员只负责维护自己功能，并且他们也不喜欢别人随意修改自己的代码。这就导致开发团队人员互相之间都不了解彼此的功能，也不熟悉彼此的代码。这就使得代码维护具有很大的局限性（因为可能由于负责某一功能的程序员技术的局限性导致维护困难）。但</w:t>
      </w:r>
      <w:r w:rsidRPr="0087416C">
        <w:rPr>
          <w:rFonts w:ascii="宋体" w:eastAsia="宋体" w:hAnsi="宋体" w:cs="微软雅黑"/>
          <w:color w:val="000000"/>
          <w:sz w:val="24"/>
          <w:szCs w:val="24"/>
        </w:rPr>
        <w:t>XP中却是大家共同拥有代码，在前面也已经提到，每个成员都可以阅读别人的代码，并发现和纠正其中的错误。这样所有代码都是整个团队共同开发完成的，而不是只是一两个技术较牛的人写的。并且由整个</w:t>
      </w:r>
      <w:r w:rsidRPr="0087416C">
        <w:rPr>
          <w:rFonts w:ascii="宋体" w:eastAsia="宋体" w:hAnsi="宋体" w:cs="微软雅黑" w:hint="eastAsia"/>
          <w:color w:val="000000"/>
          <w:sz w:val="24"/>
          <w:szCs w:val="24"/>
        </w:rPr>
        <w:t>团队所有人开发出来的系统，代码质量都非常好。当然，这样做的基础是每个成员都严格遵循项目开发的代码规范。</w:t>
      </w:r>
    </w:p>
    <w:p w14:paraId="19C8D8C2" w14:textId="7D24D0CB"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极限编程的</w:t>
      </w:r>
      <w:r w:rsidRPr="0087416C">
        <w:rPr>
          <w:rFonts w:ascii="宋体" w:eastAsia="宋体" w:hAnsi="宋体" w:cs="微软雅黑"/>
          <w:color w:val="000000"/>
          <w:sz w:val="24"/>
          <w:szCs w:val="24"/>
        </w:rPr>
        <w:t>过程</w:t>
      </w:r>
      <w:r w:rsidRPr="0087416C">
        <w:rPr>
          <w:rFonts w:ascii="宋体" w:eastAsia="宋体" w:hAnsi="宋体" w:cs="微软雅黑" w:hint="eastAsia"/>
          <w:color w:val="000000"/>
          <w:sz w:val="24"/>
          <w:szCs w:val="24"/>
        </w:rPr>
        <w:t>包括计划项目、验收测试、小规模发布。</w:t>
      </w:r>
    </w:p>
    <w:p w14:paraId="3E3987DE" w14:textId="2099038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计划项目（PlanningGame）</w:t>
      </w:r>
      <w:r w:rsidRPr="0087416C">
        <w:rPr>
          <w:rFonts w:ascii="宋体" w:eastAsia="宋体" w:hAnsi="宋体" w:cs="微软雅黑" w:hint="eastAsia"/>
          <w:color w:val="000000"/>
          <w:sz w:val="24"/>
          <w:szCs w:val="24"/>
        </w:rPr>
        <w:t>：主要预测交付日期前可以完成多少工作，现在和下一步的工作内容有哪些。针对这两个问题，</w:t>
      </w:r>
      <w:r w:rsidRPr="0087416C">
        <w:rPr>
          <w:rFonts w:ascii="宋体" w:eastAsia="宋体" w:hAnsi="宋体" w:cs="微软雅黑"/>
          <w:color w:val="000000"/>
          <w:sz w:val="24"/>
          <w:szCs w:val="24"/>
        </w:rPr>
        <w:t>XP中又提出了软件发布计划和周期开发计划两个过程。软件发布计划主要是分析用户需求，制定一个大致的计划。而周期开发计划则是前面提到的，XP把复杂的系统划分为多个</w:t>
      </w:r>
    </w:p>
    <w:p w14:paraId="027B9030" w14:textId="725E240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验收测试</w:t>
      </w:r>
      <w:r w:rsidRPr="0087416C">
        <w:rPr>
          <w:rFonts w:ascii="宋体" w:eastAsia="宋体" w:hAnsi="宋体" w:cs="微软雅黑" w:hint="eastAsia"/>
          <w:color w:val="000000"/>
          <w:sz w:val="24"/>
          <w:szCs w:val="24"/>
        </w:rPr>
        <w:t>：与瀑布模型不同的时，</w:t>
      </w:r>
      <w:r w:rsidRPr="0087416C">
        <w:rPr>
          <w:rFonts w:ascii="宋体" w:eastAsia="宋体" w:hAnsi="宋体" w:cs="微软雅黑"/>
          <w:color w:val="000000"/>
          <w:sz w:val="24"/>
          <w:szCs w:val="24"/>
        </w:rPr>
        <w:t>XP模型的验收测试不是在所有软件功能都完成之后再进行测试，而是用户对每个周期完成时所发布的系统进行评估，这样软件开发对用户来说更具有实际意义，也体现了XP作为一种近螺旋式开发方式的特点。同时，验收测试和测试驱动的开发也保证了各个周期所发布的产品的一致性和可靠性。</w:t>
      </w:r>
    </w:p>
    <w:p w14:paraId="5F77ADFA" w14:textId="7777777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小规模发布</w:t>
      </w:r>
      <w:r w:rsidRPr="0087416C">
        <w:rPr>
          <w:rFonts w:ascii="宋体" w:eastAsia="宋体" w:hAnsi="宋体" w:cs="微软雅黑" w:hint="eastAsia"/>
          <w:color w:val="000000"/>
          <w:sz w:val="24"/>
          <w:szCs w:val="24"/>
        </w:rPr>
        <w:t>：即前面提到的，</w:t>
      </w:r>
      <w:r w:rsidRPr="0087416C">
        <w:rPr>
          <w:rFonts w:ascii="宋体" w:eastAsia="宋体" w:hAnsi="宋体" w:cs="微软雅黑"/>
          <w:color w:val="000000"/>
          <w:sz w:val="24"/>
          <w:szCs w:val="24"/>
        </w:rPr>
        <w:t>XP模型把复杂的软件开发过程分解为多个周期，将系统分解为多个简单的活动或者任务。因此每个周期开发的需求都是用户需要的东西，XP模型就要求频繁地发布软件，可能的话，应该每天都发布一个新的版本，在对系统某一部分做了修改或者完善之后，也应该立刻发布新版本。</w:t>
      </w:r>
    </w:p>
    <w:p w14:paraId="3BC60995" w14:textId="77777777" w:rsid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2.</w:t>
      </w:r>
      <w:r w:rsidRPr="006034AE">
        <w:rPr>
          <w:rFonts w:ascii="宋体" w:eastAsia="宋体" w:hAnsi="宋体" w:cs="微软雅黑"/>
          <w:b/>
          <w:bCs/>
          <w:color w:val="000000"/>
          <w:sz w:val="24"/>
          <w:szCs w:val="24"/>
        </w:rPr>
        <w:t xml:space="preserve"> </w:t>
      </w:r>
      <w:r w:rsidRPr="006034AE">
        <w:rPr>
          <w:rFonts w:ascii="宋体" w:eastAsia="宋体" w:hAnsi="宋体" w:cs="微软雅黑" w:hint="eastAsia"/>
          <w:b/>
          <w:bCs/>
          <w:color w:val="000000"/>
          <w:sz w:val="24"/>
          <w:szCs w:val="24"/>
        </w:rPr>
        <w:t>阅读DevOps文档，了解DevOps</w:t>
      </w:r>
    </w:p>
    <w:p w14:paraId="5F3D22E3" w14:textId="7777777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DevOps（Development和Operations的组合词）是一组过程、方法与系统的统称，旨在促进开发（应用程序/软件工程）、技术运营和质量保障（QA）部门之间的沟通、协作与整合。其核心特点在于通过自动化流程，如软件交付和架构变更，使构建、测试、发布软件更加快捷、频繁和可靠。DevOps的出现源于软件行业对开发与运维之间紧密合作的迫切需求，以确保按时交付高质量的软件产品和服务。</w:t>
      </w:r>
    </w:p>
    <w:p w14:paraId="3BC4851D" w14:textId="77777777"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color w:val="000000"/>
          <w:sz w:val="24"/>
          <w:szCs w:val="24"/>
        </w:rPr>
        <w:t>DevOps产品的优势体现在多个方面：</w:t>
      </w:r>
    </w:p>
    <w:p w14:paraId="3C91680E" w14:textId="75449C6B"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（1）自动化：通过实现持续集成、持续交付和持续部署（</w:t>
      </w:r>
      <w:r w:rsidRPr="0087416C">
        <w:rPr>
          <w:rFonts w:ascii="宋体" w:eastAsia="宋体" w:hAnsi="宋体" w:cs="微软雅黑"/>
          <w:color w:val="000000"/>
          <w:sz w:val="24"/>
          <w:szCs w:val="24"/>
        </w:rPr>
        <w:t>CI/CD），DevOps产品可以自动化软件开发、测试和部署流程，减少手动操作，提高工作效率。</w:t>
      </w:r>
    </w:p>
    <w:p w14:paraId="3151BE5F" w14:textId="4D46E7D1"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（2）敏捷性：</w:t>
      </w:r>
      <w:r w:rsidRPr="0087416C">
        <w:rPr>
          <w:rFonts w:ascii="宋体" w:eastAsia="宋体" w:hAnsi="宋体" w:cs="微软雅黑"/>
          <w:color w:val="000000"/>
          <w:sz w:val="24"/>
          <w:szCs w:val="24"/>
        </w:rPr>
        <w:t>DevOps产品支持敏捷开发方法，帮助团队更快地响应需求变化，加快产品迭代周期，提高交付速度。</w:t>
      </w:r>
    </w:p>
    <w:p w14:paraId="280121D3" w14:textId="4DB77485"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（3）协作与沟通：</w:t>
      </w:r>
      <w:r w:rsidRPr="0087416C">
        <w:rPr>
          <w:rFonts w:ascii="宋体" w:eastAsia="宋体" w:hAnsi="宋体" w:cs="微软雅黑"/>
          <w:color w:val="000000"/>
          <w:sz w:val="24"/>
          <w:szCs w:val="24"/>
        </w:rPr>
        <w:t>DevOps产品促进开发团队、运维团队和其他相关团队之间的合作与沟通，实现跨部门协作，降低信息壁垒，提高工作效率。</w:t>
      </w:r>
    </w:p>
    <w:p w14:paraId="4E7B50ED" w14:textId="4FF63DFA"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（4）可观察性：提供丰富的监控、日志和分析功能，帮助团队了解系统状态、性能指标，及时发现和解决问题。</w:t>
      </w:r>
    </w:p>
    <w:p w14:paraId="6BDC738E" w14:textId="674EFF0B"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lastRenderedPageBreak/>
        <w:t>（5）可靠性：通过自动化测试、部署和监控，</w:t>
      </w:r>
      <w:r w:rsidRPr="0087416C">
        <w:rPr>
          <w:rFonts w:ascii="宋体" w:eastAsia="宋体" w:hAnsi="宋体" w:cs="微软雅黑"/>
          <w:color w:val="000000"/>
          <w:sz w:val="24"/>
          <w:szCs w:val="24"/>
        </w:rPr>
        <w:t>DevOps产品有助于提高系统稳定性和可靠性，减少故障和停机时间。</w:t>
      </w:r>
    </w:p>
    <w:p w14:paraId="0349F82A" w14:textId="323CEB96"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（6）安全性：整合安全审计、漏洞扫描等安全工具，帮助团队及时发现并解决安全问题，加强系统安全性。</w:t>
      </w:r>
    </w:p>
    <w:p w14:paraId="56731046" w14:textId="47C21430" w:rsidR="008E1C4B" w:rsidRPr="0087416C" w:rsidRDefault="008E1C4B" w:rsidP="008E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87416C">
        <w:rPr>
          <w:rFonts w:ascii="宋体" w:eastAsia="宋体" w:hAnsi="宋体" w:cs="微软雅黑" w:hint="eastAsia"/>
          <w:color w:val="000000"/>
          <w:sz w:val="24"/>
          <w:szCs w:val="24"/>
        </w:rPr>
        <w:t>在</w:t>
      </w:r>
      <w:r w:rsidRPr="0087416C">
        <w:rPr>
          <w:rFonts w:ascii="宋体" w:eastAsia="宋体" w:hAnsi="宋体" w:cs="微软雅黑"/>
          <w:color w:val="000000"/>
          <w:sz w:val="24"/>
          <w:szCs w:val="24"/>
        </w:rPr>
        <w:t>DevOps流程中，通常包括需求分析、编码、构建、测试、部署和反馈等步骤。每个步骤都通过自动化工具和流程实现，确保软件开发的高效性和质量。</w:t>
      </w:r>
    </w:p>
    <w:p w14:paraId="4F3422BD" w14:textId="413A7089"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3</w:t>
      </w:r>
      <w:r w:rsidRPr="006034AE">
        <w:rPr>
          <w:rFonts w:ascii="宋体" w:eastAsia="宋体" w:hAnsi="宋体" w:cs="微软雅黑"/>
          <w:b/>
          <w:bCs/>
          <w:color w:val="000000"/>
          <w:sz w:val="24"/>
          <w:szCs w:val="24"/>
        </w:rPr>
        <w:t xml:space="preserve">. </w:t>
      </w:r>
      <w:r w:rsidRPr="006034AE">
        <w:rPr>
          <w:rFonts w:ascii="宋体" w:eastAsia="宋体" w:hAnsi="宋体" w:cs="微软雅黑" w:hint="eastAsia"/>
          <w:b/>
          <w:bCs/>
          <w:color w:val="000000"/>
          <w:sz w:val="24"/>
          <w:szCs w:val="24"/>
        </w:rPr>
        <w:t xml:space="preserve">活动图练习 </w:t>
      </w:r>
    </w:p>
    <w:p w14:paraId="1E258ED2" w14:textId="6E21BA6E" w:rsidR="006034AE" w:rsidRDefault="006034AE"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2"/>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书上练习题</w:t>
      </w:r>
      <w:r w:rsidRPr="006034AE">
        <w:rPr>
          <w:rFonts w:ascii="宋体" w:eastAsia="宋体" w:hAnsi="宋体" w:cs="微软雅黑"/>
          <w:b/>
          <w:bCs/>
          <w:color w:val="000000"/>
          <w:sz w:val="24"/>
          <w:szCs w:val="24"/>
        </w:rPr>
        <w:t>2,3</w:t>
      </w:r>
      <w:r w:rsidRPr="006034AE">
        <w:rPr>
          <w:rFonts w:ascii="宋体" w:eastAsia="宋体" w:hAnsi="宋体" w:cs="微软雅黑" w:hint="eastAsia"/>
          <w:b/>
          <w:bCs/>
          <w:color w:val="000000"/>
          <w:sz w:val="24"/>
          <w:szCs w:val="24"/>
        </w:rPr>
        <w:t>（</w:t>
      </w:r>
      <w:r w:rsidRPr="006034AE">
        <w:rPr>
          <w:rFonts w:ascii="宋体" w:eastAsia="宋体" w:hAnsi="宋体" w:cs="微软雅黑"/>
          <w:b/>
          <w:bCs/>
          <w:color w:val="000000"/>
          <w:sz w:val="24"/>
          <w:szCs w:val="24"/>
        </w:rPr>
        <w:t xml:space="preserve">p97-98) </w:t>
      </w:r>
      <w:r w:rsidRPr="006034AE">
        <w:rPr>
          <w:rFonts w:ascii="宋体" w:eastAsia="宋体" w:hAnsi="宋体" w:cs="微软雅黑" w:hint="eastAsia"/>
          <w:b/>
          <w:bCs/>
          <w:color w:val="000000"/>
          <w:sz w:val="24"/>
          <w:szCs w:val="24"/>
        </w:rPr>
        <w:t>的软件开发</w:t>
      </w:r>
      <w:bookmarkStart w:id="2" w:name="_Hlk129889355"/>
      <w:r w:rsidRPr="006034AE">
        <w:rPr>
          <w:rFonts w:ascii="宋体" w:eastAsia="宋体" w:hAnsi="宋体" w:cs="微软雅黑" w:hint="eastAsia"/>
          <w:b/>
          <w:bCs/>
          <w:color w:val="000000"/>
          <w:sz w:val="24"/>
          <w:szCs w:val="24"/>
        </w:rPr>
        <w:t>项目活动图</w:t>
      </w:r>
      <w:bookmarkEnd w:id="2"/>
      <w:r w:rsidRPr="006034AE">
        <w:rPr>
          <w:rFonts w:ascii="宋体" w:eastAsia="宋体" w:hAnsi="宋体" w:cs="微软雅黑" w:hint="eastAsia"/>
          <w:b/>
          <w:bCs/>
          <w:color w:val="000000"/>
          <w:sz w:val="24"/>
          <w:szCs w:val="24"/>
        </w:rPr>
        <w:t>，找出关键路径。</w:t>
      </w:r>
    </w:p>
    <w:p w14:paraId="5FC3677E" w14:textId="4123297B" w:rsidR="004872DF" w:rsidRDefault="004872DF" w:rsidP="004872DF">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sidRPr="004872DF">
        <w:rPr>
          <w:rFonts w:ascii="宋体" w:eastAsia="宋体" w:hAnsi="宋体" w:cs="微软雅黑"/>
          <w:b/>
          <w:bCs/>
          <w:color w:val="000000"/>
          <w:sz w:val="24"/>
          <w:szCs w:val="24"/>
        </w:rPr>
        <w:drawing>
          <wp:inline distT="0" distB="0" distL="0" distR="0" wp14:anchorId="7CFB1E3C" wp14:editId="5382D18D">
            <wp:extent cx="5943600" cy="622935"/>
            <wp:effectExtent l="0" t="0" r="0" b="0"/>
            <wp:docPr id="806185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5772" name=""/>
                    <pic:cNvPicPr/>
                  </pic:nvPicPr>
                  <pic:blipFill>
                    <a:blip r:embed="rId8"/>
                    <a:stretch>
                      <a:fillRect/>
                    </a:stretch>
                  </pic:blipFill>
                  <pic:spPr>
                    <a:xfrm>
                      <a:off x="0" y="0"/>
                      <a:ext cx="5943600" cy="622935"/>
                    </a:xfrm>
                    <a:prstGeom prst="rect">
                      <a:avLst/>
                    </a:prstGeom>
                  </pic:spPr>
                </pic:pic>
              </a:graphicData>
            </a:graphic>
          </wp:inline>
        </w:drawing>
      </w:r>
    </w:p>
    <w:p w14:paraId="6CC53219" w14:textId="6ECDF2C7" w:rsidR="0087416C"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2"/>
        <w:rPr>
          <w:rFonts w:ascii="宋体" w:eastAsia="宋体" w:hAnsi="宋体" w:cs="微软雅黑"/>
          <w:b/>
          <w:bCs/>
          <w:color w:val="000000"/>
          <w:sz w:val="24"/>
          <w:szCs w:val="24"/>
        </w:rPr>
      </w:pPr>
      <w:r w:rsidRPr="004872DF">
        <w:rPr>
          <w:rFonts w:ascii="宋体" w:eastAsia="宋体" w:hAnsi="宋体" w:cs="微软雅黑"/>
          <w:b/>
          <w:bCs/>
          <w:color w:val="000000"/>
          <w:sz w:val="24"/>
          <w:szCs w:val="24"/>
        </w:rPr>
        <w:drawing>
          <wp:inline distT="0" distB="0" distL="0" distR="0" wp14:anchorId="6DE7AF88" wp14:editId="3A5DECBF">
            <wp:extent cx="5943600" cy="2607945"/>
            <wp:effectExtent l="0" t="0" r="0" b="0"/>
            <wp:docPr id="1678356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56616" name=""/>
                    <pic:cNvPicPr/>
                  </pic:nvPicPr>
                  <pic:blipFill>
                    <a:blip r:embed="rId9"/>
                    <a:stretch>
                      <a:fillRect/>
                    </a:stretch>
                  </pic:blipFill>
                  <pic:spPr>
                    <a:xfrm>
                      <a:off x="0" y="0"/>
                      <a:ext cx="5943600" cy="2607945"/>
                    </a:xfrm>
                    <a:prstGeom prst="rect">
                      <a:avLst/>
                    </a:prstGeom>
                  </pic:spPr>
                </pic:pic>
              </a:graphicData>
            </a:graphic>
          </wp:inline>
        </w:drawing>
      </w:r>
    </w:p>
    <w:tbl>
      <w:tblPr>
        <w:tblStyle w:val="a7"/>
        <w:tblW w:w="0" w:type="auto"/>
        <w:tblLook w:val="04A0" w:firstRow="1" w:lastRow="0" w:firstColumn="1" w:lastColumn="0" w:noHBand="0" w:noVBand="1"/>
      </w:tblPr>
      <w:tblGrid>
        <w:gridCol w:w="625"/>
        <w:gridCol w:w="626"/>
        <w:gridCol w:w="626"/>
        <w:gridCol w:w="627"/>
        <w:gridCol w:w="628"/>
        <w:gridCol w:w="628"/>
        <w:gridCol w:w="628"/>
        <w:gridCol w:w="628"/>
        <w:gridCol w:w="628"/>
        <w:gridCol w:w="628"/>
        <w:gridCol w:w="472"/>
        <w:gridCol w:w="472"/>
        <w:gridCol w:w="472"/>
        <w:gridCol w:w="472"/>
        <w:gridCol w:w="472"/>
        <w:gridCol w:w="472"/>
      </w:tblGrid>
      <w:tr w:rsidR="004872DF" w14:paraId="01D7FCCB" w14:textId="7BD630D1" w:rsidTr="004872DF">
        <w:tc>
          <w:tcPr>
            <w:tcW w:w="625" w:type="dxa"/>
          </w:tcPr>
          <w:p w14:paraId="46482FE0" w14:textId="77777777"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p>
        </w:tc>
        <w:tc>
          <w:tcPr>
            <w:tcW w:w="626" w:type="dxa"/>
          </w:tcPr>
          <w:p w14:paraId="5A617CDD" w14:textId="508094C7"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AB</w:t>
            </w:r>
          </w:p>
        </w:tc>
        <w:tc>
          <w:tcPr>
            <w:tcW w:w="626" w:type="dxa"/>
          </w:tcPr>
          <w:p w14:paraId="690017FA" w14:textId="254540A7"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AC</w:t>
            </w:r>
          </w:p>
        </w:tc>
        <w:tc>
          <w:tcPr>
            <w:tcW w:w="627" w:type="dxa"/>
          </w:tcPr>
          <w:p w14:paraId="43A4CF07" w14:textId="2040D9C3"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AE</w:t>
            </w:r>
          </w:p>
        </w:tc>
        <w:tc>
          <w:tcPr>
            <w:tcW w:w="628" w:type="dxa"/>
          </w:tcPr>
          <w:p w14:paraId="24A70707" w14:textId="5C4EEA2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BD</w:t>
            </w:r>
          </w:p>
        </w:tc>
        <w:tc>
          <w:tcPr>
            <w:tcW w:w="628" w:type="dxa"/>
          </w:tcPr>
          <w:p w14:paraId="36C555F6" w14:textId="77E1FED4"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BI</w:t>
            </w:r>
          </w:p>
        </w:tc>
        <w:tc>
          <w:tcPr>
            <w:tcW w:w="628" w:type="dxa"/>
          </w:tcPr>
          <w:p w14:paraId="4B7F7D9B" w14:textId="195C82C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CF</w:t>
            </w:r>
          </w:p>
        </w:tc>
        <w:tc>
          <w:tcPr>
            <w:tcW w:w="628" w:type="dxa"/>
          </w:tcPr>
          <w:p w14:paraId="750288D5" w14:textId="006E9B24"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EG</w:t>
            </w:r>
          </w:p>
        </w:tc>
        <w:tc>
          <w:tcPr>
            <w:tcW w:w="628" w:type="dxa"/>
          </w:tcPr>
          <w:p w14:paraId="7D48584C" w14:textId="4180874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FH</w:t>
            </w:r>
          </w:p>
        </w:tc>
        <w:tc>
          <w:tcPr>
            <w:tcW w:w="628" w:type="dxa"/>
          </w:tcPr>
          <w:p w14:paraId="5B7064CD" w14:textId="245A8689"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GH</w:t>
            </w:r>
          </w:p>
        </w:tc>
        <w:tc>
          <w:tcPr>
            <w:tcW w:w="472" w:type="dxa"/>
          </w:tcPr>
          <w:p w14:paraId="134C48EC" w14:textId="62666B7F"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GJ</w:t>
            </w:r>
          </w:p>
        </w:tc>
        <w:tc>
          <w:tcPr>
            <w:tcW w:w="472" w:type="dxa"/>
          </w:tcPr>
          <w:p w14:paraId="32E42874" w14:textId="65C9C62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HK</w:t>
            </w:r>
          </w:p>
        </w:tc>
        <w:tc>
          <w:tcPr>
            <w:tcW w:w="472" w:type="dxa"/>
          </w:tcPr>
          <w:p w14:paraId="297506CD" w14:textId="76E0E8C3"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IJ</w:t>
            </w:r>
          </w:p>
        </w:tc>
        <w:tc>
          <w:tcPr>
            <w:tcW w:w="472" w:type="dxa"/>
          </w:tcPr>
          <w:p w14:paraId="024DCA43" w14:textId="3815509B"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JK</w:t>
            </w:r>
          </w:p>
        </w:tc>
        <w:tc>
          <w:tcPr>
            <w:tcW w:w="472" w:type="dxa"/>
          </w:tcPr>
          <w:p w14:paraId="372D6018" w14:textId="4567C932"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JL</w:t>
            </w:r>
          </w:p>
        </w:tc>
        <w:tc>
          <w:tcPr>
            <w:tcW w:w="472" w:type="dxa"/>
          </w:tcPr>
          <w:p w14:paraId="6CD97F93" w14:textId="09B0B49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KL</w:t>
            </w:r>
          </w:p>
        </w:tc>
      </w:tr>
      <w:tr w:rsidR="004872DF" w14:paraId="77479C92" w14:textId="77777777" w:rsidTr="004872DF">
        <w:tc>
          <w:tcPr>
            <w:tcW w:w="625" w:type="dxa"/>
          </w:tcPr>
          <w:p w14:paraId="0A2B36A6" w14:textId="0B09723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Ve</w:t>
            </w:r>
          </w:p>
        </w:tc>
        <w:tc>
          <w:tcPr>
            <w:tcW w:w="626" w:type="dxa"/>
          </w:tcPr>
          <w:p w14:paraId="36DC4507" w14:textId="29996DD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6" w:type="dxa"/>
          </w:tcPr>
          <w:p w14:paraId="3B50FA1C" w14:textId="7E188BB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7" w:type="dxa"/>
          </w:tcPr>
          <w:p w14:paraId="2C97CB94" w14:textId="0EB5539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8" w:type="dxa"/>
          </w:tcPr>
          <w:p w14:paraId="5669CA93" w14:textId="5D555705"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338D5321" w14:textId="2DF8425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4FBAD7C7" w14:textId="2816EB0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628" w:type="dxa"/>
          </w:tcPr>
          <w:p w14:paraId="4DF4CF60" w14:textId="12439EC6"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43C466CC" w14:textId="472ED7F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8</w:t>
            </w:r>
          </w:p>
        </w:tc>
        <w:tc>
          <w:tcPr>
            <w:tcW w:w="628" w:type="dxa"/>
          </w:tcPr>
          <w:p w14:paraId="60A8808A" w14:textId="6B20D86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472" w:type="dxa"/>
          </w:tcPr>
          <w:p w14:paraId="3B582592" w14:textId="6619E86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472" w:type="dxa"/>
          </w:tcPr>
          <w:p w14:paraId="3FA61A0C" w14:textId="1BC3D3F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62420730" w14:textId="44918B99"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1A1AAB8F" w14:textId="394684A5"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0C344EBD" w14:textId="10664A78"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4DBD6E91" w14:textId="1DED738B"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14</w:t>
            </w:r>
          </w:p>
        </w:tc>
      </w:tr>
      <w:tr w:rsidR="004872DF" w14:paraId="30FEF4BB" w14:textId="77777777" w:rsidTr="004872DF">
        <w:tc>
          <w:tcPr>
            <w:tcW w:w="625" w:type="dxa"/>
          </w:tcPr>
          <w:p w14:paraId="5D0F56D0" w14:textId="68A8AA48"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Vl</w:t>
            </w:r>
          </w:p>
        </w:tc>
        <w:tc>
          <w:tcPr>
            <w:tcW w:w="626" w:type="dxa"/>
          </w:tcPr>
          <w:p w14:paraId="30824BCB" w14:textId="599D332F"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6" w:type="dxa"/>
          </w:tcPr>
          <w:p w14:paraId="11A2899C" w14:textId="7C670D98"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9</w:t>
            </w:r>
          </w:p>
        </w:tc>
        <w:tc>
          <w:tcPr>
            <w:tcW w:w="627" w:type="dxa"/>
          </w:tcPr>
          <w:p w14:paraId="2385D780" w14:textId="3CD4CDA3"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628" w:type="dxa"/>
          </w:tcPr>
          <w:p w14:paraId="60A91B52" w14:textId="5177CBEC"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8</w:t>
            </w:r>
          </w:p>
        </w:tc>
        <w:tc>
          <w:tcPr>
            <w:tcW w:w="628" w:type="dxa"/>
          </w:tcPr>
          <w:p w14:paraId="528A001D" w14:textId="340029E2"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628" w:type="dxa"/>
          </w:tcPr>
          <w:p w14:paraId="133344E2" w14:textId="4F31B899"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628" w:type="dxa"/>
          </w:tcPr>
          <w:p w14:paraId="30E65E9B" w14:textId="31B351C4"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628" w:type="dxa"/>
          </w:tcPr>
          <w:p w14:paraId="10C8253F" w14:textId="0EF9A8D2"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13</w:t>
            </w:r>
          </w:p>
        </w:tc>
        <w:tc>
          <w:tcPr>
            <w:tcW w:w="628" w:type="dxa"/>
          </w:tcPr>
          <w:p w14:paraId="6949998E" w14:textId="5D2E0FF5"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13</w:t>
            </w:r>
          </w:p>
        </w:tc>
        <w:tc>
          <w:tcPr>
            <w:tcW w:w="472" w:type="dxa"/>
          </w:tcPr>
          <w:p w14:paraId="4794DB37" w14:textId="3BD697D5"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34AAA5C6" w14:textId="4A34AF5E"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17</w:t>
            </w:r>
          </w:p>
        </w:tc>
        <w:tc>
          <w:tcPr>
            <w:tcW w:w="472" w:type="dxa"/>
          </w:tcPr>
          <w:p w14:paraId="11A659C6" w14:textId="4D4E1BDA"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35CEC74A" w14:textId="2F79B4B3"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17</w:t>
            </w:r>
          </w:p>
        </w:tc>
        <w:tc>
          <w:tcPr>
            <w:tcW w:w="472" w:type="dxa"/>
          </w:tcPr>
          <w:p w14:paraId="58C02ADD" w14:textId="47DB0D64"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20</w:t>
            </w:r>
          </w:p>
        </w:tc>
        <w:tc>
          <w:tcPr>
            <w:tcW w:w="472" w:type="dxa"/>
          </w:tcPr>
          <w:p w14:paraId="5F3936FA" w14:textId="48911293"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20</w:t>
            </w:r>
          </w:p>
        </w:tc>
      </w:tr>
      <w:tr w:rsidR="004872DF" w14:paraId="50396C56" w14:textId="37DFA12C" w:rsidTr="004872DF">
        <w:tc>
          <w:tcPr>
            <w:tcW w:w="625" w:type="dxa"/>
          </w:tcPr>
          <w:p w14:paraId="5609B5F0" w14:textId="6D4D251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权</w:t>
            </w:r>
          </w:p>
        </w:tc>
        <w:tc>
          <w:tcPr>
            <w:tcW w:w="626" w:type="dxa"/>
          </w:tcPr>
          <w:p w14:paraId="4D9588E3" w14:textId="4E01642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6" w:type="dxa"/>
          </w:tcPr>
          <w:p w14:paraId="7CB14EFE" w14:textId="0A4D7D4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627" w:type="dxa"/>
          </w:tcPr>
          <w:p w14:paraId="39306102" w14:textId="59CCD7C0"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10065196" w14:textId="227DC65B"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628" w:type="dxa"/>
          </w:tcPr>
          <w:p w14:paraId="5D74A262" w14:textId="4E2F5039"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6</w:t>
            </w:r>
          </w:p>
        </w:tc>
        <w:tc>
          <w:tcPr>
            <w:tcW w:w="628" w:type="dxa"/>
          </w:tcPr>
          <w:p w14:paraId="5E8680F6" w14:textId="08257945"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690E44C4" w14:textId="20AA0863"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63710684" w14:textId="361079E9"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w:t>
            </w:r>
          </w:p>
        </w:tc>
        <w:tc>
          <w:tcPr>
            <w:tcW w:w="628" w:type="dxa"/>
          </w:tcPr>
          <w:p w14:paraId="0213E4B4" w14:textId="31219F1C"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472" w:type="dxa"/>
          </w:tcPr>
          <w:p w14:paraId="5056C4AF" w14:textId="71E1C93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w:t>
            </w:r>
          </w:p>
        </w:tc>
        <w:tc>
          <w:tcPr>
            <w:tcW w:w="472" w:type="dxa"/>
          </w:tcPr>
          <w:p w14:paraId="2E849DE9" w14:textId="3ED85EF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472" w:type="dxa"/>
          </w:tcPr>
          <w:p w14:paraId="5D58D533" w14:textId="0DC10780"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w:t>
            </w:r>
          </w:p>
        </w:tc>
        <w:tc>
          <w:tcPr>
            <w:tcW w:w="472" w:type="dxa"/>
          </w:tcPr>
          <w:p w14:paraId="47D76DE6" w14:textId="41496914"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w:t>
            </w:r>
          </w:p>
        </w:tc>
        <w:tc>
          <w:tcPr>
            <w:tcW w:w="472" w:type="dxa"/>
          </w:tcPr>
          <w:p w14:paraId="510FA612" w14:textId="38510B38"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8</w:t>
            </w:r>
          </w:p>
        </w:tc>
        <w:tc>
          <w:tcPr>
            <w:tcW w:w="472" w:type="dxa"/>
          </w:tcPr>
          <w:p w14:paraId="6F7027AE" w14:textId="18282CD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r>
      <w:tr w:rsidR="004872DF" w14:paraId="6E19BA74" w14:textId="692D6093" w:rsidTr="004872DF">
        <w:tc>
          <w:tcPr>
            <w:tcW w:w="625" w:type="dxa"/>
          </w:tcPr>
          <w:p w14:paraId="45FDF9C2" w14:textId="762AECF6"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E</w:t>
            </w:r>
          </w:p>
        </w:tc>
        <w:tc>
          <w:tcPr>
            <w:tcW w:w="626" w:type="dxa"/>
          </w:tcPr>
          <w:p w14:paraId="3B636224" w14:textId="584D61F0"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6" w:type="dxa"/>
          </w:tcPr>
          <w:p w14:paraId="6EB8D0AC" w14:textId="2BB31D9D"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7" w:type="dxa"/>
          </w:tcPr>
          <w:p w14:paraId="432A4F45" w14:textId="1183D95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8" w:type="dxa"/>
          </w:tcPr>
          <w:p w14:paraId="492FDC6A" w14:textId="0A34C4A2"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4C2799E3" w14:textId="256823E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264768F7" w14:textId="4A34370E"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628" w:type="dxa"/>
          </w:tcPr>
          <w:p w14:paraId="1C929ADB" w14:textId="5030FD0F"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3F4B9634" w14:textId="026914A6"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8</w:t>
            </w:r>
          </w:p>
        </w:tc>
        <w:tc>
          <w:tcPr>
            <w:tcW w:w="628" w:type="dxa"/>
          </w:tcPr>
          <w:p w14:paraId="51CE3024" w14:textId="1449E2DF"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472" w:type="dxa"/>
          </w:tcPr>
          <w:p w14:paraId="225691CE" w14:textId="119B88D1"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472" w:type="dxa"/>
          </w:tcPr>
          <w:p w14:paraId="236BE1CA" w14:textId="21C55570"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4951D306" w14:textId="74941DE9"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485771B5" w14:textId="19284A12"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4EF2A3C9" w14:textId="6EC58AD8"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25207220" w14:textId="7D37D0BA"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14</w:t>
            </w:r>
          </w:p>
        </w:tc>
      </w:tr>
      <w:tr w:rsidR="004872DF" w14:paraId="70967D2C" w14:textId="5D3A248F" w:rsidTr="004872DF">
        <w:tc>
          <w:tcPr>
            <w:tcW w:w="625" w:type="dxa"/>
          </w:tcPr>
          <w:p w14:paraId="6C12EB20" w14:textId="76426FA6"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L</w:t>
            </w:r>
          </w:p>
        </w:tc>
        <w:tc>
          <w:tcPr>
            <w:tcW w:w="626" w:type="dxa"/>
          </w:tcPr>
          <w:p w14:paraId="2CD3158D" w14:textId="5DC8D382"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6" w:type="dxa"/>
          </w:tcPr>
          <w:p w14:paraId="38EE7D7E" w14:textId="18818B97"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7" w:type="dxa"/>
          </w:tcPr>
          <w:p w14:paraId="30511840" w14:textId="4AE1BF61"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w:t>
            </w:r>
          </w:p>
        </w:tc>
        <w:tc>
          <w:tcPr>
            <w:tcW w:w="628" w:type="dxa"/>
          </w:tcPr>
          <w:p w14:paraId="321C220C" w14:textId="7BD6F4D9"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7C52F52E" w14:textId="05538FAF"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1594E937" w14:textId="41839EAC"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9</w:t>
            </w:r>
          </w:p>
        </w:tc>
        <w:tc>
          <w:tcPr>
            <w:tcW w:w="628" w:type="dxa"/>
          </w:tcPr>
          <w:p w14:paraId="0CC38E11" w14:textId="475496C2"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628" w:type="dxa"/>
          </w:tcPr>
          <w:p w14:paraId="452DE6A9" w14:textId="71F2AB67"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628" w:type="dxa"/>
          </w:tcPr>
          <w:p w14:paraId="0CF6BBFC" w14:textId="37B92E5E"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023E537A" w14:textId="3379DFE7"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327B1BC7" w14:textId="2CA719DA"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13</w:t>
            </w:r>
          </w:p>
        </w:tc>
        <w:tc>
          <w:tcPr>
            <w:tcW w:w="472" w:type="dxa"/>
          </w:tcPr>
          <w:p w14:paraId="61D9ADBE" w14:textId="3BA66551"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10</w:t>
            </w:r>
          </w:p>
        </w:tc>
        <w:tc>
          <w:tcPr>
            <w:tcW w:w="472" w:type="dxa"/>
          </w:tcPr>
          <w:p w14:paraId="1265FEE0" w14:textId="45C90665"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15</w:t>
            </w:r>
          </w:p>
        </w:tc>
        <w:tc>
          <w:tcPr>
            <w:tcW w:w="472" w:type="dxa"/>
          </w:tcPr>
          <w:p w14:paraId="1575E7FA" w14:textId="6D986A22"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472" w:type="dxa"/>
          </w:tcPr>
          <w:p w14:paraId="353955F8" w14:textId="276A0EE9" w:rsidR="004872DF"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17</w:t>
            </w:r>
          </w:p>
        </w:tc>
      </w:tr>
      <w:tr w:rsidR="00212401" w14:paraId="2E2E41B3" w14:textId="77777777" w:rsidTr="004872DF">
        <w:tc>
          <w:tcPr>
            <w:tcW w:w="625" w:type="dxa"/>
          </w:tcPr>
          <w:p w14:paraId="76643597" w14:textId="623A6C60"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时差</w:t>
            </w:r>
          </w:p>
        </w:tc>
        <w:tc>
          <w:tcPr>
            <w:tcW w:w="626" w:type="dxa"/>
          </w:tcPr>
          <w:p w14:paraId="7D68EA4C" w14:textId="765C9050"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6" w:type="dxa"/>
          </w:tcPr>
          <w:p w14:paraId="3CF15CF8" w14:textId="58194D6A"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7" w:type="dxa"/>
          </w:tcPr>
          <w:p w14:paraId="12887D93" w14:textId="5DBBBB31"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w:t>
            </w:r>
          </w:p>
        </w:tc>
        <w:tc>
          <w:tcPr>
            <w:tcW w:w="628" w:type="dxa"/>
          </w:tcPr>
          <w:p w14:paraId="19461DF6" w14:textId="06091EEC"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628" w:type="dxa"/>
          </w:tcPr>
          <w:p w14:paraId="31F82AA1" w14:textId="26F3E83A"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w:t>
            </w:r>
          </w:p>
        </w:tc>
        <w:tc>
          <w:tcPr>
            <w:tcW w:w="628" w:type="dxa"/>
          </w:tcPr>
          <w:p w14:paraId="1888282D" w14:textId="7620BE27"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3A79F6FA" w14:textId="612BCA23"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628" w:type="dxa"/>
          </w:tcPr>
          <w:p w14:paraId="7404AA3C" w14:textId="31D99E9A"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628" w:type="dxa"/>
          </w:tcPr>
          <w:p w14:paraId="7203C2B2" w14:textId="04A63DE9"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472" w:type="dxa"/>
          </w:tcPr>
          <w:p w14:paraId="15510D18" w14:textId="78A1BD74"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472" w:type="dxa"/>
          </w:tcPr>
          <w:p w14:paraId="617010E2" w14:textId="6FEDF29D"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472" w:type="dxa"/>
          </w:tcPr>
          <w:p w14:paraId="23448CAA" w14:textId="16816B65"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472" w:type="dxa"/>
          </w:tcPr>
          <w:p w14:paraId="17D51214" w14:textId="7E01CCFE"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c>
          <w:tcPr>
            <w:tcW w:w="472" w:type="dxa"/>
          </w:tcPr>
          <w:p w14:paraId="64234535" w14:textId="26221B2B"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472" w:type="dxa"/>
          </w:tcPr>
          <w:p w14:paraId="3822E815" w14:textId="057913DF" w:rsidR="00212401" w:rsidRDefault="00212401"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3</w:t>
            </w:r>
          </w:p>
        </w:tc>
      </w:tr>
    </w:tbl>
    <w:p w14:paraId="16E5FCE7" w14:textId="77777777" w:rsidR="004872DF" w:rsidRDefault="004872DF" w:rsidP="006034A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2"/>
        <w:rPr>
          <w:rFonts w:ascii="宋体" w:eastAsia="宋体" w:hAnsi="宋体" w:cs="微软雅黑"/>
          <w:b/>
          <w:bCs/>
          <w:color w:val="000000"/>
          <w:sz w:val="24"/>
          <w:szCs w:val="24"/>
        </w:rPr>
      </w:pPr>
    </w:p>
    <w:p w14:paraId="179CFD2B" w14:textId="43895C84" w:rsidR="007B65D7"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255FEE">
        <w:rPr>
          <w:rFonts w:ascii="宋体" w:eastAsia="宋体" w:hAnsi="宋体" w:cs="微软雅黑"/>
          <w:b/>
          <w:bCs/>
          <w:color w:val="000000"/>
          <w:sz w:val="24"/>
          <w:szCs w:val="24"/>
        </w:rPr>
        <w:lastRenderedPageBreak/>
        <w:drawing>
          <wp:inline distT="0" distB="0" distL="0" distR="0" wp14:anchorId="07AF0D32" wp14:editId="46A4837A">
            <wp:extent cx="5943600" cy="2400300"/>
            <wp:effectExtent l="0" t="0" r="0" b="0"/>
            <wp:docPr id="1640733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3006" name=""/>
                    <pic:cNvPicPr/>
                  </pic:nvPicPr>
                  <pic:blipFill>
                    <a:blip r:embed="rId10"/>
                    <a:stretch>
                      <a:fillRect/>
                    </a:stretch>
                  </pic:blipFill>
                  <pic:spPr>
                    <a:xfrm>
                      <a:off x="0" y="0"/>
                      <a:ext cx="5943600" cy="2400300"/>
                    </a:xfrm>
                    <a:prstGeom prst="rect">
                      <a:avLst/>
                    </a:prstGeom>
                  </pic:spPr>
                </pic:pic>
              </a:graphicData>
            </a:graphic>
          </wp:inline>
        </w:drawing>
      </w:r>
    </w:p>
    <w:tbl>
      <w:tblPr>
        <w:tblStyle w:val="a7"/>
        <w:tblW w:w="0" w:type="auto"/>
        <w:tblLook w:val="04A0" w:firstRow="1" w:lastRow="0" w:firstColumn="1" w:lastColumn="0" w:noHBand="0" w:noVBand="1"/>
      </w:tblPr>
      <w:tblGrid>
        <w:gridCol w:w="745"/>
        <w:gridCol w:w="745"/>
        <w:gridCol w:w="746"/>
        <w:gridCol w:w="746"/>
        <w:gridCol w:w="746"/>
        <w:gridCol w:w="746"/>
        <w:gridCol w:w="746"/>
        <w:gridCol w:w="746"/>
        <w:gridCol w:w="746"/>
        <w:gridCol w:w="746"/>
        <w:gridCol w:w="706"/>
        <w:gridCol w:w="706"/>
        <w:gridCol w:w="706"/>
      </w:tblGrid>
      <w:tr w:rsidR="00255FEE" w14:paraId="75BAD6D3" w14:textId="5729999E" w:rsidTr="00255FEE">
        <w:tc>
          <w:tcPr>
            <w:tcW w:w="745" w:type="dxa"/>
          </w:tcPr>
          <w:p w14:paraId="738AA346" w14:textId="77777777"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p>
        </w:tc>
        <w:tc>
          <w:tcPr>
            <w:tcW w:w="745" w:type="dxa"/>
          </w:tcPr>
          <w:p w14:paraId="28A6A8DF" w14:textId="3CD64A2F"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A</w:t>
            </w:r>
          </w:p>
        </w:tc>
        <w:tc>
          <w:tcPr>
            <w:tcW w:w="746" w:type="dxa"/>
          </w:tcPr>
          <w:p w14:paraId="1CA930FB" w14:textId="03E8CD83"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B</w:t>
            </w:r>
          </w:p>
        </w:tc>
        <w:tc>
          <w:tcPr>
            <w:tcW w:w="746" w:type="dxa"/>
          </w:tcPr>
          <w:p w14:paraId="21C8C8FB" w14:textId="1520C54D"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C</w:t>
            </w:r>
          </w:p>
        </w:tc>
        <w:tc>
          <w:tcPr>
            <w:tcW w:w="746" w:type="dxa"/>
          </w:tcPr>
          <w:p w14:paraId="2ED2F6B6" w14:textId="3B07C59A"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D</w:t>
            </w:r>
          </w:p>
        </w:tc>
        <w:tc>
          <w:tcPr>
            <w:tcW w:w="746" w:type="dxa"/>
          </w:tcPr>
          <w:p w14:paraId="6E4F806D" w14:textId="34348B60"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E</w:t>
            </w:r>
          </w:p>
        </w:tc>
        <w:tc>
          <w:tcPr>
            <w:tcW w:w="746" w:type="dxa"/>
          </w:tcPr>
          <w:p w14:paraId="7AFECD68" w14:textId="5ED3A0F7"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F</w:t>
            </w:r>
          </w:p>
        </w:tc>
        <w:tc>
          <w:tcPr>
            <w:tcW w:w="746" w:type="dxa"/>
          </w:tcPr>
          <w:p w14:paraId="1C1AF9B5" w14:textId="77D2FB52"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G</w:t>
            </w:r>
          </w:p>
        </w:tc>
        <w:tc>
          <w:tcPr>
            <w:tcW w:w="746" w:type="dxa"/>
          </w:tcPr>
          <w:p w14:paraId="51EA5005" w14:textId="43004266"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H</w:t>
            </w:r>
          </w:p>
        </w:tc>
        <w:tc>
          <w:tcPr>
            <w:tcW w:w="746" w:type="dxa"/>
          </w:tcPr>
          <w:p w14:paraId="250CC3A8" w14:textId="3C04B3B2"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I</w:t>
            </w:r>
          </w:p>
        </w:tc>
        <w:tc>
          <w:tcPr>
            <w:tcW w:w="706" w:type="dxa"/>
          </w:tcPr>
          <w:p w14:paraId="7551DE3E" w14:textId="7C001E9D"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J</w:t>
            </w:r>
          </w:p>
        </w:tc>
        <w:tc>
          <w:tcPr>
            <w:tcW w:w="706" w:type="dxa"/>
          </w:tcPr>
          <w:p w14:paraId="25468A37" w14:textId="2BA36BE4"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K</w:t>
            </w:r>
          </w:p>
        </w:tc>
        <w:tc>
          <w:tcPr>
            <w:tcW w:w="706" w:type="dxa"/>
          </w:tcPr>
          <w:p w14:paraId="71F7381C" w14:textId="376ED13C"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L</w:t>
            </w:r>
          </w:p>
        </w:tc>
      </w:tr>
      <w:tr w:rsidR="00255FEE" w14:paraId="4069FD21" w14:textId="343071B9" w:rsidTr="00255FEE">
        <w:tc>
          <w:tcPr>
            <w:tcW w:w="745" w:type="dxa"/>
          </w:tcPr>
          <w:p w14:paraId="1BD051D8" w14:textId="75E5CC08"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e</w:t>
            </w:r>
          </w:p>
        </w:tc>
        <w:tc>
          <w:tcPr>
            <w:tcW w:w="745" w:type="dxa"/>
          </w:tcPr>
          <w:p w14:paraId="21E0823E" w14:textId="0BD13410"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0</w:t>
            </w:r>
          </w:p>
        </w:tc>
        <w:tc>
          <w:tcPr>
            <w:tcW w:w="746" w:type="dxa"/>
          </w:tcPr>
          <w:p w14:paraId="3CF155E5" w14:textId="73C705AD"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w:t>
            </w:r>
          </w:p>
        </w:tc>
        <w:tc>
          <w:tcPr>
            <w:tcW w:w="746" w:type="dxa"/>
          </w:tcPr>
          <w:p w14:paraId="11791613" w14:textId="3531C312"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5</w:t>
            </w:r>
          </w:p>
        </w:tc>
        <w:tc>
          <w:tcPr>
            <w:tcW w:w="746" w:type="dxa"/>
          </w:tcPr>
          <w:p w14:paraId="6D508F3F" w14:textId="511561E1"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4</w:t>
            </w:r>
          </w:p>
        </w:tc>
        <w:tc>
          <w:tcPr>
            <w:tcW w:w="746" w:type="dxa"/>
          </w:tcPr>
          <w:p w14:paraId="46945481" w14:textId="3C58D47F"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8</w:t>
            </w:r>
          </w:p>
        </w:tc>
        <w:tc>
          <w:tcPr>
            <w:tcW w:w="746" w:type="dxa"/>
          </w:tcPr>
          <w:p w14:paraId="437AB301" w14:textId="5438B070"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13</w:t>
            </w:r>
          </w:p>
        </w:tc>
        <w:tc>
          <w:tcPr>
            <w:tcW w:w="746" w:type="dxa"/>
          </w:tcPr>
          <w:p w14:paraId="5531F48B" w14:textId="1DD5A483"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7</w:t>
            </w:r>
          </w:p>
        </w:tc>
        <w:tc>
          <w:tcPr>
            <w:tcW w:w="746" w:type="dxa"/>
          </w:tcPr>
          <w:p w14:paraId="787F67C3" w14:textId="476E89A1"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12</w:t>
            </w:r>
          </w:p>
        </w:tc>
        <w:tc>
          <w:tcPr>
            <w:tcW w:w="746" w:type="dxa"/>
          </w:tcPr>
          <w:p w14:paraId="4ABC99ED" w14:textId="5CCF2878"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18</w:t>
            </w:r>
          </w:p>
        </w:tc>
        <w:tc>
          <w:tcPr>
            <w:tcW w:w="706" w:type="dxa"/>
          </w:tcPr>
          <w:p w14:paraId="6DE449EC" w14:textId="09509303"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20</w:t>
            </w:r>
          </w:p>
        </w:tc>
        <w:tc>
          <w:tcPr>
            <w:tcW w:w="706" w:type="dxa"/>
          </w:tcPr>
          <w:p w14:paraId="5C42BB7C" w14:textId="5D043D96"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22</w:t>
            </w:r>
          </w:p>
        </w:tc>
        <w:tc>
          <w:tcPr>
            <w:tcW w:w="706" w:type="dxa"/>
          </w:tcPr>
          <w:p w14:paraId="4187A13F" w14:textId="64E8D356" w:rsidR="00255FE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24</w:t>
            </w:r>
          </w:p>
        </w:tc>
      </w:tr>
    </w:tbl>
    <w:p w14:paraId="3CF14FD6" w14:textId="6A8B7F95" w:rsidR="00255FEE" w:rsidRPr="006034AE" w:rsidRDefault="00255FEE" w:rsidP="00255FE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4"/>
          <w:szCs w:val="24"/>
        </w:rPr>
      </w:pPr>
      <w:r>
        <w:rPr>
          <w:rFonts w:ascii="宋体" w:eastAsia="宋体" w:hAnsi="宋体" w:cs="微软雅黑" w:hint="eastAsia"/>
          <w:b/>
          <w:bCs/>
          <w:color w:val="000000"/>
          <w:sz w:val="24"/>
          <w:szCs w:val="24"/>
        </w:rPr>
        <w:t>关键路径：A-B-C-E-F-I-K-L</w:t>
      </w:r>
    </w:p>
    <w:p w14:paraId="5F9F913C" w14:textId="5E2C15AF" w:rsidR="006034AE" w:rsidRPr="006034AE" w:rsidRDefault="006034AE" w:rsidP="0087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2"/>
        <w:rPr>
          <w:rFonts w:ascii="宋体" w:eastAsia="宋体" w:hAnsi="宋体" w:cs="微软雅黑"/>
          <w:b/>
          <w:bCs/>
          <w:color w:val="000000"/>
          <w:sz w:val="24"/>
          <w:szCs w:val="24"/>
        </w:rPr>
      </w:pPr>
      <w:r w:rsidRPr="006034AE">
        <w:rPr>
          <w:rFonts w:ascii="宋体" w:eastAsia="宋体" w:hAnsi="宋体" w:cs="微软雅黑" w:hint="eastAsia"/>
          <w:b/>
          <w:bCs/>
          <w:color w:val="000000"/>
          <w:sz w:val="24"/>
          <w:szCs w:val="24"/>
        </w:rPr>
        <w:t>小组讨论，针对自己项目中的工作进行工作活动分解，分工进行各自合理的工作进度估算，最后汇总绘出项目活动图，找出关键路径。</w:t>
      </w:r>
    </w:p>
    <w:p w14:paraId="59447BE4" w14:textId="751EAB21" w:rsidR="006034AE" w:rsidRPr="006034AE" w:rsidRDefault="006034AE" w:rsidP="0060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0000"/>
          <w:sz w:val="24"/>
          <w:szCs w:val="24"/>
        </w:rPr>
      </w:pPr>
      <w:r w:rsidRPr="006034AE">
        <w:rPr>
          <w:rFonts w:ascii="宋体" w:eastAsia="宋体" w:hAnsi="宋体" w:cs="微软雅黑"/>
          <w:b/>
          <w:bCs/>
          <w:color w:val="000000"/>
          <w:sz w:val="24"/>
          <w:szCs w:val="24"/>
        </w:rPr>
        <w:t xml:space="preserve"> </w:t>
      </w:r>
    </w:p>
    <w:p w14:paraId="3351B05F" w14:textId="77777777" w:rsidR="006034AE" w:rsidRPr="006034AE" w:rsidRDefault="006034AE" w:rsidP="006034AE">
      <w:pPr>
        <w:rPr>
          <w:rFonts w:ascii="宋体" w:eastAsia="宋体" w:hAnsi="宋体"/>
          <w:b/>
          <w:bCs/>
          <w:sz w:val="24"/>
          <w:szCs w:val="24"/>
        </w:rPr>
      </w:pPr>
    </w:p>
    <w:p w14:paraId="3091A590" w14:textId="77777777" w:rsidR="008F30FA" w:rsidRPr="006034AE" w:rsidRDefault="008F30FA">
      <w:pPr>
        <w:rPr>
          <w:rFonts w:ascii="宋体" w:eastAsia="宋体" w:hAnsi="宋体"/>
          <w:b/>
          <w:bCs/>
          <w:sz w:val="24"/>
          <w:szCs w:val="24"/>
        </w:rPr>
      </w:pPr>
    </w:p>
    <w:sectPr w:rsidR="008F30FA" w:rsidRPr="006034AE" w:rsidSect="009D0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F54F" w14:textId="77777777" w:rsidR="009D0DB7" w:rsidRDefault="009D0DB7" w:rsidP="006034AE">
      <w:pPr>
        <w:spacing w:after="0" w:line="240" w:lineRule="auto"/>
      </w:pPr>
      <w:r>
        <w:separator/>
      </w:r>
    </w:p>
  </w:endnote>
  <w:endnote w:type="continuationSeparator" w:id="0">
    <w:p w14:paraId="031FD70B" w14:textId="77777777" w:rsidR="009D0DB7" w:rsidRDefault="009D0DB7" w:rsidP="0060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1FC0" w14:textId="77777777" w:rsidR="009D0DB7" w:rsidRDefault="009D0DB7" w:rsidP="006034AE">
      <w:pPr>
        <w:spacing w:after="0" w:line="240" w:lineRule="auto"/>
      </w:pPr>
      <w:r>
        <w:separator/>
      </w:r>
    </w:p>
  </w:footnote>
  <w:footnote w:type="continuationSeparator" w:id="0">
    <w:p w14:paraId="5DA027F1" w14:textId="77777777" w:rsidR="009D0DB7" w:rsidRDefault="009D0DB7" w:rsidP="0060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217C5"/>
    <w:multiLevelType w:val="multilevel"/>
    <w:tmpl w:val="499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3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57E2"/>
    <w:rsid w:val="00212401"/>
    <w:rsid w:val="00255FEE"/>
    <w:rsid w:val="004872DF"/>
    <w:rsid w:val="006034AE"/>
    <w:rsid w:val="007B65D7"/>
    <w:rsid w:val="0087416C"/>
    <w:rsid w:val="008857E2"/>
    <w:rsid w:val="008E1C4B"/>
    <w:rsid w:val="008F30FA"/>
    <w:rsid w:val="009D0DB7"/>
    <w:rsid w:val="00A3035E"/>
    <w:rsid w:val="00E5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2C621"/>
  <w15:chartTrackingRefBased/>
  <w15:docId w15:val="{27286453-6B4F-454F-9419-D12D5FB6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4AE"/>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4AE"/>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4AE"/>
    <w:rPr>
      <w:sz w:val="18"/>
      <w:szCs w:val="18"/>
    </w:rPr>
  </w:style>
  <w:style w:type="paragraph" w:styleId="a5">
    <w:name w:val="footer"/>
    <w:basedOn w:val="a"/>
    <w:link w:val="a6"/>
    <w:uiPriority w:val="99"/>
    <w:unhideWhenUsed/>
    <w:rsid w:val="006034AE"/>
    <w:pPr>
      <w:tabs>
        <w:tab w:val="center" w:pos="4153"/>
        <w:tab w:val="right" w:pos="8306"/>
      </w:tabs>
      <w:snapToGrid w:val="0"/>
    </w:pPr>
    <w:rPr>
      <w:sz w:val="18"/>
      <w:szCs w:val="18"/>
    </w:rPr>
  </w:style>
  <w:style w:type="character" w:customStyle="1" w:styleId="a6">
    <w:name w:val="页脚 字符"/>
    <w:basedOn w:val="a0"/>
    <w:link w:val="a5"/>
    <w:uiPriority w:val="99"/>
    <w:rsid w:val="006034AE"/>
    <w:rPr>
      <w:sz w:val="18"/>
      <w:szCs w:val="18"/>
    </w:rPr>
  </w:style>
  <w:style w:type="table" w:styleId="a7">
    <w:name w:val="Table Grid"/>
    <w:basedOn w:val="a1"/>
    <w:uiPriority w:val="39"/>
    <w:rsid w:val="00487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4028">
      <w:bodyDiv w:val="1"/>
      <w:marLeft w:val="0"/>
      <w:marRight w:val="0"/>
      <w:marTop w:val="0"/>
      <w:marBottom w:val="0"/>
      <w:divBdr>
        <w:top w:val="none" w:sz="0" w:space="0" w:color="auto"/>
        <w:left w:val="none" w:sz="0" w:space="0" w:color="auto"/>
        <w:bottom w:val="none" w:sz="0" w:space="0" w:color="auto"/>
        <w:right w:val="none" w:sz="0" w:space="0" w:color="auto"/>
      </w:divBdr>
    </w:div>
    <w:div w:id="19688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6</cp:revision>
  <dcterms:created xsi:type="dcterms:W3CDTF">2024-03-25T09:46:00Z</dcterms:created>
  <dcterms:modified xsi:type="dcterms:W3CDTF">2024-04-01T11:23:00Z</dcterms:modified>
</cp:coreProperties>
</file>