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eastAsia="zh-CN"/>
        </w:rPr>
        <w:t>怎么样搭建一个简单的</w:t>
      </w:r>
      <w:r>
        <w:rPr>
          <w:rFonts w:hint="eastAsia"/>
          <w:lang w:val="en-US" w:eastAsia="zh-CN"/>
        </w:rPr>
        <w:t>maven项目？</w:t>
      </w:r>
    </w:p>
    <w:p>
      <w:pPr>
        <w:pStyle w:val="3"/>
        <w:numPr>
          <w:ilvl w:val="0"/>
          <w:numId w:val="2"/>
        </w:numPr>
        <w:rPr>
          <w:rFonts w:hint="eastAsia"/>
          <w:lang w:val="en-US" w:eastAsia="zh-CN"/>
        </w:rPr>
      </w:pPr>
      <w:r>
        <w:rPr>
          <w:rFonts w:hint="eastAsia"/>
          <w:lang w:val="en-US" w:eastAsia="zh-CN"/>
        </w:rPr>
        <w:t>新建一个普通的java项目</w:t>
      </w:r>
    </w:p>
    <w:p>
      <w:pPr>
        <w:pStyle w:val="3"/>
        <w:numPr>
          <w:ilvl w:val="0"/>
          <w:numId w:val="2"/>
        </w:numPr>
        <w:ind w:left="0" w:leftChars="0" w:firstLine="0" w:firstLineChars="0"/>
        <w:rPr>
          <w:rFonts w:hint="eastAsia"/>
          <w:lang w:val="en-US" w:eastAsia="zh-CN"/>
        </w:rPr>
      </w:pPr>
      <w:r>
        <w:rPr>
          <w:rFonts w:hint="eastAsia"/>
          <w:lang w:val="en-US" w:eastAsia="zh-CN"/>
        </w:rPr>
        <w:t>将java项目转换为maven项目</w:t>
      </w:r>
    </w:p>
    <w:p>
      <w:pPr>
        <w:rPr>
          <w:rFonts w:hint="eastAsia"/>
          <w:lang w:val="en-US" w:eastAsia="zh-CN"/>
        </w:rPr>
      </w:pPr>
      <w:r>
        <w:rPr>
          <w:rFonts w:hint="eastAsia"/>
          <w:lang w:val="en-US" w:eastAsia="zh-CN"/>
        </w:rPr>
        <w:t>项目上右键 Add Framework Support</w:t>
      </w:r>
    </w:p>
    <w:p>
      <w:pPr>
        <w:numPr>
          <w:ilvl w:val="0"/>
          <w:numId w:val="0"/>
        </w:numPr>
        <w:ind w:leftChars="0"/>
      </w:pPr>
      <w:r>
        <w:drawing>
          <wp:inline distT="0" distB="0" distL="114300" distR="114300">
            <wp:extent cx="4628515" cy="26473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8515" cy="2647315"/>
                    </a:xfrm>
                    <a:prstGeom prst="rect">
                      <a:avLst/>
                    </a:prstGeom>
                    <a:noFill/>
                    <a:ln w="9525">
                      <a:noFill/>
                    </a:ln>
                  </pic:spPr>
                </pic:pic>
              </a:graphicData>
            </a:graphic>
          </wp:inline>
        </w:drawing>
      </w:r>
    </w:p>
    <w:p>
      <w:pPr>
        <w:numPr>
          <w:ilvl w:val="0"/>
          <w:numId w:val="0"/>
        </w:numPr>
        <w:ind w:leftChars="0"/>
      </w:pPr>
      <w:r>
        <w:rPr>
          <w:rFonts w:hint="eastAsia"/>
        </w:rPr>
        <w:t>选择maven，点击OK。</w:t>
      </w:r>
    </w:p>
    <w:p>
      <w:pPr>
        <w:numPr>
          <w:ilvl w:val="0"/>
          <w:numId w:val="0"/>
        </w:numPr>
        <w:ind w:leftChars="0"/>
      </w:pPr>
      <w:r>
        <w:drawing>
          <wp:inline distT="0" distB="0" distL="114300" distR="114300">
            <wp:extent cx="5267325" cy="426339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4263390"/>
                    </a:xfrm>
                    <a:prstGeom prst="rect">
                      <a:avLst/>
                    </a:prstGeom>
                    <a:noFill/>
                    <a:ln w="9525">
                      <a:noFill/>
                    </a:ln>
                  </pic:spPr>
                </pic:pic>
              </a:graphicData>
            </a:graphic>
          </wp:inline>
        </w:drawing>
      </w:r>
    </w:p>
    <w:p>
      <w:pPr>
        <w:pStyle w:val="2"/>
        <w:numPr>
          <w:ilvl w:val="0"/>
          <w:numId w:val="1"/>
        </w:numPr>
        <w:rPr>
          <w:rFonts w:hint="eastAsia"/>
          <w:lang w:val="en-US" w:eastAsia="zh-CN"/>
        </w:rPr>
      </w:pPr>
      <w:r>
        <w:rPr>
          <w:rFonts w:hint="eastAsia"/>
          <w:lang w:val="en-US" w:eastAsia="zh-CN"/>
        </w:rPr>
        <w:t>Maven项目中添加jar包</w:t>
      </w:r>
    </w:p>
    <w:p>
      <w:pPr>
        <w:rPr>
          <w:rFonts w:hint="eastAsia"/>
          <w:lang w:val="en-US" w:eastAsia="zh-CN"/>
        </w:rPr>
      </w:pPr>
      <w:r>
        <w:rPr>
          <w:rFonts w:hint="eastAsia"/>
          <w:lang w:val="en-US" w:eastAsia="zh-CN"/>
        </w:rPr>
        <w:t>添加一个log4j  jar包到项目中</w:t>
      </w:r>
    </w:p>
    <w:p>
      <w:pPr>
        <w:rPr>
          <w:rFonts w:hint="eastAsia"/>
          <w:lang w:val="en-US" w:eastAsia="zh-CN"/>
        </w:rPr>
      </w:pPr>
      <w:r>
        <w:rPr>
          <w:rFonts w:hint="eastAsia"/>
          <w:lang w:val="en-US" w:eastAsia="zh-CN"/>
        </w:rPr>
        <w:t>答案：</w:t>
      </w:r>
      <w:r>
        <w:rPr>
          <w:rFonts w:hint="eastAsia"/>
          <w:lang w:val="en-US" w:eastAsia="zh-CN"/>
        </w:rPr>
        <w:fldChar w:fldCharType="begin"/>
      </w:r>
      <w:r>
        <w:rPr>
          <w:rFonts w:hint="eastAsia"/>
          <w:lang w:val="en-US" w:eastAsia="zh-CN"/>
        </w:rPr>
        <w:instrText xml:space="preserve"> HYPERLINK "http://mvnrepository.com/" </w:instrText>
      </w:r>
      <w:r>
        <w:rPr>
          <w:rFonts w:hint="eastAsia"/>
          <w:lang w:val="en-US" w:eastAsia="zh-CN"/>
        </w:rPr>
        <w:fldChar w:fldCharType="separate"/>
      </w:r>
      <w:r>
        <w:rPr>
          <w:rStyle w:val="5"/>
          <w:rFonts w:hint="eastAsia"/>
          <w:lang w:val="en-US" w:eastAsia="zh-CN"/>
        </w:rPr>
        <w:t>http://mvnrepository.com/</w:t>
      </w:r>
      <w:r>
        <w:rPr>
          <w:rFonts w:hint="eastAsia"/>
          <w:lang w:val="en-US" w:eastAsia="zh-CN"/>
        </w:rPr>
        <w:fldChar w:fldCharType="end"/>
      </w:r>
    </w:p>
    <w:p>
      <w:pPr>
        <w:rPr>
          <w:rFonts w:hint="eastAsia"/>
          <w:lang w:val="en-US" w:eastAsia="zh-CN"/>
        </w:rPr>
      </w:pPr>
      <w:r>
        <w:rPr>
          <w:rFonts w:hint="eastAsia"/>
          <w:lang w:val="en-US" w:eastAsia="zh-CN"/>
        </w:rPr>
        <w:t>查询包，复制地址粘贴到pom.xml中</w:t>
      </w:r>
    </w:p>
    <w:p>
      <w:pPr>
        <w:rPr>
          <w:rFonts w:hint="eastAsia"/>
          <w:lang w:val="en-US" w:eastAsia="zh-CN"/>
        </w:rPr>
      </w:pPr>
      <w:r>
        <w:drawing>
          <wp:inline distT="0" distB="0" distL="114300" distR="114300">
            <wp:extent cx="5271770" cy="32124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212465"/>
                    </a:xfrm>
                    <a:prstGeom prst="rect">
                      <a:avLst/>
                    </a:prstGeom>
                    <a:noFill/>
                    <a:ln w="9525">
                      <a:noFill/>
                    </a:ln>
                  </pic:spPr>
                </pic:pic>
              </a:graphicData>
            </a:graphic>
          </wp:inline>
        </w:drawing>
      </w:r>
    </w:p>
    <w:p>
      <w:pPr>
        <w:rPr>
          <w:rFonts w:hint="eastAsia"/>
          <w:lang w:val="en-US" w:eastAsia="zh-CN"/>
        </w:rPr>
      </w:pPr>
    </w:p>
    <w:p>
      <w:pPr>
        <w:pStyle w:val="2"/>
        <w:numPr>
          <w:ilvl w:val="0"/>
          <w:numId w:val="1"/>
        </w:numPr>
        <w:rPr>
          <w:rFonts w:hint="eastAsia"/>
          <w:lang w:val="en-US" w:eastAsia="zh-CN"/>
        </w:rPr>
      </w:pPr>
      <w:r>
        <w:rPr>
          <w:rFonts w:hint="eastAsia"/>
          <w:lang w:val="en-US" w:eastAsia="zh-CN"/>
        </w:rPr>
        <w:t xml:space="preserve">TestNg简单描述 </w:t>
      </w:r>
    </w:p>
    <w:p>
      <w:pPr>
        <w:rPr>
          <w:rFonts w:hint="eastAsia"/>
          <w:lang w:val="en-US" w:eastAsia="zh-CN"/>
        </w:rPr>
      </w:pPr>
    </w:p>
    <w:p>
      <w:pPr>
        <w:numPr>
          <w:ilvl w:val="0"/>
          <w:numId w:val="0"/>
        </w:numPr>
        <w:ind w:leftChars="0"/>
        <w:rPr>
          <w:rFonts w:hint="eastAsia"/>
        </w:rPr>
      </w:pPr>
      <w:r>
        <w:rPr>
          <w:rFonts w:hint="eastAsia"/>
        </w:rPr>
        <w:t>以下列出的特性是需要牢记的。</w:t>
      </w:r>
    </w:p>
    <w:p>
      <w:pPr>
        <w:numPr>
          <w:ilvl w:val="0"/>
          <w:numId w:val="0"/>
        </w:numPr>
        <w:ind w:leftChars="0"/>
        <w:rPr>
          <w:rFonts w:hint="eastAsia"/>
        </w:rPr>
      </w:pPr>
      <w:r>
        <w:rPr>
          <w:rFonts w:hint="eastAsia"/>
        </w:rPr>
        <w:t>Annotations.</w:t>
      </w:r>
    </w:p>
    <w:p>
      <w:pPr>
        <w:numPr>
          <w:ilvl w:val="0"/>
          <w:numId w:val="0"/>
        </w:numPr>
        <w:ind w:leftChars="0"/>
        <w:rPr>
          <w:rFonts w:hint="eastAsia"/>
        </w:rPr>
      </w:pPr>
      <w:r>
        <w:rPr>
          <w:rFonts w:hint="eastAsia"/>
        </w:rPr>
        <w:t>注解化编程。</w:t>
      </w:r>
    </w:p>
    <w:p>
      <w:pPr>
        <w:numPr>
          <w:ilvl w:val="0"/>
          <w:numId w:val="0"/>
        </w:numPr>
        <w:ind w:leftChars="0"/>
        <w:rPr>
          <w:rFonts w:hint="eastAsia"/>
        </w:rPr>
      </w:pPr>
      <w:r>
        <w:rPr>
          <w:rFonts w:hint="eastAsia"/>
        </w:rPr>
        <w:t>Run your tests in arbitrarily big thread pools with various policies available (all methods in their own thread, one thread per test class, etc...).</w:t>
      </w:r>
    </w:p>
    <w:p>
      <w:pPr>
        <w:numPr>
          <w:ilvl w:val="0"/>
          <w:numId w:val="0"/>
        </w:numPr>
        <w:ind w:leftChars="0"/>
        <w:rPr>
          <w:rFonts w:hint="eastAsia"/>
        </w:rPr>
      </w:pPr>
      <w:r>
        <w:rPr>
          <w:rFonts w:hint="eastAsia"/>
        </w:rPr>
        <w:t>测试用例可以以多线程的方式以某种特有的方案运行。</w:t>
      </w:r>
    </w:p>
    <w:p>
      <w:pPr>
        <w:numPr>
          <w:ilvl w:val="0"/>
          <w:numId w:val="0"/>
        </w:numPr>
        <w:ind w:leftChars="0"/>
        <w:rPr>
          <w:rFonts w:hint="eastAsia"/>
        </w:rPr>
      </w:pPr>
      <w:r>
        <w:rPr>
          <w:rFonts w:hint="eastAsia"/>
        </w:rPr>
        <w:t>Flexible test configuration.</w:t>
      </w:r>
    </w:p>
    <w:p>
      <w:pPr>
        <w:numPr>
          <w:ilvl w:val="0"/>
          <w:numId w:val="0"/>
        </w:numPr>
        <w:ind w:leftChars="0"/>
        <w:rPr>
          <w:rFonts w:hint="eastAsia"/>
        </w:rPr>
      </w:pPr>
      <w:r>
        <w:rPr>
          <w:rFonts w:hint="eastAsia"/>
        </w:rPr>
        <w:t>灵活配置执行用例。</w:t>
      </w:r>
    </w:p>
    <w:p>
      <w:pPr>
        <w:numPr>
          <w:ilvl w:val="0"/>
          <w:numId w:val="0"/>
        </w:numPr>
        <w:ind w:leftChars="0"/>
        <w:rPr>
          <w:rFonts w:hint="eastAsia"/>
        </w:rPr>
      </w:pPr>
      <w:r>
        <w:rPr>
          <w:rFonts w:hint="eastAsia"/>
        </w:rPr>
        <w:t>Support for data-driven testing (with @DataProvider).</w:t>
      </w:r>
    </w:p>
    <w:p>
      <w:pPr>
        <w:numPr>
          <w:ilvl w:val="0"/>
          <w:numId w:val="0"/>
        </w:numPr>
        <w:ind w:leftChars="0"/>
        <w:rPr>
          <w:rFonts w:hint="eastAsia"/>
        </w:rPr>
      </w:pPr>
      <w:r>
        <w:rPr>
          <w:rFonts w:hint="eastAsia"/>
        </w:rPr>
        <w:t>数据驱动。</w:t>
      </w:r>
    </w:p>
    <w:p>
      <w:pPr>
        <w:numPr>
          <w:ilvl w:val="0"/>
          <w:numId w:val="0"/>
        </w:numPr>
        <w:ind w:leftChars="0"/>
        <w:rPr>
          <w:rFonts w:hint="eastAsia"/>
        </w:rPr>
      </w:pPr>
      <w:r>
        <w:rPr>
          <w:rFonts w:hint="eastAsia"/>
        </w:rPr>
        <w:t>Support for parameters.</w:t>
      </w:r>
    </w:p>
    <w:p>
      <w:pPr>
        <w:numPr>
          <w:ilvl w:val="0"/>
          <w:numId w:val="0"/>
        </w:numPr>
        <w:ind w:leftChars="0"/>
        <w:rPr>
          <w:rFonts w:hint="eastAsia"/>
        </w:rPr>
      </w:pPr>
      <w:r>
        <w:rPr>
          <w:rFonts w:hint="eastAsia"/>
        </w:rPr>
        <w:t>可参数化。</w:t>
      </w:r>
    </w:p>
    <w:p>
      <w:pPr>
        <w:numPr>
          <w:ilvl w:val="0"/>
          <w:numId w:val="0"/>
        </w:numPr>
        <w:ind w:leftChars="0"/>
        <w:rPr>
          <w:rFonts w:hint="eastAsia"/>
        </w:rPr>
      </w:pPr>
      <w:r>
        <w:rPr>
          <w:rFonts w:hint="eastAsia"/>
        </w:rPr>
        <w:t>Powerful execution model (no more TestSuite).</w:t>
      </w:r>
    </w:p>
    <w:p>
      <w:pPr>
        <w:numPr>
          <w:ilvl w:val="0"/>
          <w:numId w:val="0"/>
        </w:numPr>
        <w:ind w:leftChars="0"/>
        <w:rPr>
          <w:rFonts w:hint="eastAsia"/>
        </w:rPr>
      </w:pPr>
      <w:r>
        <w:rPr>
          <w:rFonts w:hint="eastAsia"/>
        </w:rPr>
        <w:t>模块化。</w:t>
      </w:r>
    </w:p>
    <w:p>
      <w:pPr>
        <w:numPr>
          <w:ilvl w:val="0"/>
          <w:numId w:val="0"/>
        </w:numPr>
        <w:ind w:leftChars="0"/>
        <w:rPr>
          <w:rFonts w:hint="eastAsia"/>
        </w:rPr>
      </w:pPr>
      <w:r>
        <w:rPr>
          <w:rFonts w:hint="eastAsia"/>
        </w:rPr>
        <w:t>Supported by a variety of tools and plug-ins (Eclipse, IDEA, Maven, etc...).</w:t>
      </w:r>
    </w:p>
    <w:p>
      <w:pPr>
        <w:numPr>
          <w:ilvl w:val="0"/>
          <w:numId w:val="0"/>
        </w:numPr>
        <w:ind w:leftChars="0"/>
        <w:rPr>
          <w:rFonts w:hint="eastAsia"/>
          <w:lang w:val="en-US" w:eastAsia="zh-CN"/>
        </w:rPr>
      </w:pPr>
      <w:r>
        <w:rPr>
          <w:rFonts w:hint="eastAsia"/>
        </w:rPr>
        <w:t>适用性。</w:t>
      </w:r>
    </w:p>
    <w:p>
      <w:pPr>
        <w:pStyle w:val="2"/>
        <w:numPr>
          <w:ilvl w:val="0"/>
          <w:numId w:val="1"/>
        </w:numPr>
        <w:rPr>
          <w:rFonts w:hint="eastAsia"/>
          <w:lang w:val="en-US" w:eastAsia="zh-CN"/>
        </w:rPr>
      </w:pPr>
      <w:r>
        <w:rPr>
          <w:rFonts w:hint="eastAsia"/>
          <w:lang w:val="en-US" w:eastAsia="zh-CN"/>
        </w:rPr>
        <w:t>TestNg一个简单例子</w:t>
      </w:r>
    </w:p>
    <w:p>
      <w:pPr>
        <w:spacing w:after="0" w:line="193" w:lineRule="exact"/>
        <w:rPr>
          <w:color w:val="auto"/>
          <w:sz w:val="20"/>
          <w:szCs w:val="20"/>
        </w:rPr>
      </w:pPr>
    </w:p>
    <w:p>
      <w:pPr>
        <w:numPr>
          <w:ilvl w:val="0"/>
          <w:numId w:val="0"/>
        </w:numPr>
        <w:ind w:leftChars="0"/>
        <w:rPr>
          <w:rFonts w:hint="eastAsia"/>
        </w:rPr>
      </w:pPr>
      <w:r>
        <w:rPr>
          <w:rFonts w:hint="eastAsia"/>
        </w:rPr>
        <w:t>请下载实例代码FireflyAutomation项目</w:t>
      </w:r>
    </w:p>
    <w:p>
      <w:pPr>
        <w:numPr>
          <w:ilvl w:val="0"/>
          <w:numId w:val="0"/>
        </w:numPr>
        <w:ind w:leftChars="0"/>
        <w:rPr>
          <w:rFonts w:hint="eastAsia"/>
        </w:rPr>
      </w:pPr>
      <w:r>
        <w:rPr>
          <w:rFonts w:hint="eastAsia"/>
        </w:rPr>
        <w:t>@Test即为需要运行的测试用例。运行顺序不定。</w:t>
      </w:r>
    </w:p>
    <w:p>
      <w:pPr>
        <w:numPr>
          <w:ilvl w:val="0"/>
          <w:numId w:val="0"/>
        </w:numPr>
        <w:ind w:leftChars="0"/>
        <w:rPr>
          <w:rFonts w:hint="eastAsia"/>
        </w:rPr>
      </w:pPr>
    </w:p>
    <w:p>
      <w:pPr>
        <w:numPr>
          <w:ilvl w:val="0"/>
          <w:numId w:val="0"/>
        </w:numPr>
        <w:ind w:leftChars="0"/>
        <w:rPr>
          <w:rFonts w:hint="eastAsia"/>
        </w:rPr>
      </w:pPr>
      <w:r>
        <w:rPr>
          <w:rFonts w:hint="eastAsia"/>
        </w:rPr>
        <w:t>@BeforeClass/AfterClass即为该类文件需要预先或后置运行的条件，通常用来初始化一些变量或用来设置后置条件如用户退出等。</w:t>
      </w:r>
    </w:p>
    <w:p>
      <w:pPr>
        <w:numPr>
          <w:ilvl w:val="0"/>
          <w:numId w:val="0"/>
        </w:numPr>
        <w:ind w:leftChars="0"/>
        <w:rPr>
          <w:rFonts w:hint="eastAsia"/>
        </w:rPr>
      </w:pPr>
      <w:r>
        <w:rPr>
          <w:rFonts w:hint="eastAsia"/>
        </w:rPr>
        <w:t>@BeforeClass与AfterClass只被运行一次。</w:t>
      </w:r>
    </w:p>
    <w:p>
      <w:pPr>
        <w:numPr>
          <w:ilvl w:val="0"/>
          <w:numId w:val="0"/>
        </w:numPr>
        <w:ind w:leftChars="0"/>
        <w:rPr>
          <w:rFonts w:hint="eastAsia"/>
        </w:rPr>
      </w:pPr>
      <w:r>
        <w:rPr>
          <w:rFonts w:hint="eastAsia"/>
        </w:rPr>
        <w:t>@BeforeMethod和AfterMethod是每个test执行前和后都需要执行的预先条件和后置条件。</w:t>
      </w:r>
    </w:p>
    <w:p>
      <w:pPr>
        <w:pStyle w:val="2"/>
        <w:numPr>
          <w:ilvl w:val="0"/>
          <w:numId w:val="1"/>
        </w:numPr>
        <w:rPr>
          <w:rFonts w:hint="eastAsia"/>
          <w:lang w:val="en-US" w:eastAsia="zh-CN"/>
        </w:rPr>
      </w:pPr>
      <w:r>
        <w:rPr>
          <w:rFonts w:hint="eastAsia"/>
          <w:lang w:val="en-US" w:eastAsia="zh-CN"/>
        </w:rPr>
        <w:t>TestNg运行方式Class右击方式和Xml方式</w:t>
      </w:r>
    </w:p>
    <w:p>
      <w:pPr>
        <w:spacing w:after="0" w:line="279" w:lineRule="exact"/>
        <w:rPr>
          <w:color w:val="auto"/>
          <w:sz w:val="20"/>
          <w:szCs w:val="20"/>
        </w:rPr>
      </w:pPr>
      <w:r>
        <w:rPr>
          <w:rFonts w:ascii="宋体" w:hAnsi="宋体" w:eastAsia="宋体" w:cs="宋体"/>
          <w:color w:val="auto"/>
          <w:sz w:val="23"/>
          <w:szCs w:val="23"/>
        </w:rPr>
        <w:t>下图展开项目中具体类选定</w:t>
      </w:r>
      <w:r>
        <w:rPr>
          <w:rFonts w:ascii="Arial" w:hAnsi="Arial" w:eastAsia="Arial" w:cs="Arial"/>
          <w:color w:val="auto"/>
          <w:sz w:val="23"/>
          <w:szCs w:val="23"/>
        </w:rPr>
        <w:t>test</w:t>
      </w:r>
      <w:r>
        <w:rPr>
          <w:rFonts w:ascii="宋体" w:hAnsi="宋体" w:eastAsia="宋体" w:cs="宋体"/>
          <w:color w:val="auto"/>
          <w:sz w:val="23"/>
          <w:szCs w:val="23"/>
        </w:rPr>
        <w:t>的方法，右击即可运行。如</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4445</wp:posOffset>
            </wp:positionH>
            <wp:positionV relativeFrom="paragraph">
              <wp:posOffset>1270</wp:posOffset>
            </wp:positionV>
            <wp:extent cx="5439410" cy="2606040"/>
            <wp:effectExtent l="0" t="0" r="889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439410" cy="260604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spacing w:after="0" w:line="279" w:lineRule="exact"/>
        <w:rPr>
          <w:rFonts w:hint="eastAsia"/>
          <w:lang w:val="en-US" w:eastAsia="zh-CN"/>
        </w:rPr>
      </w:pPr>
      <w:r>
        <w:rPr>
          <w:rFonts w:ascii="宋体" w:hAnsi="宋体" w:eastAsia="宋体" w:cs="宋体"/>
          <w:color w:val="auto"/>
          <w:sz w:val="23"/>
          <w:szCs w:val="23"/>
        </w:rPr>
        <w:t>在该项目中新建一个</w:t>
      </w:r>
      <w:r>
        <w:rPr>
          <w:rFonts w:ascii="Arial" w:hAnsi="Arial" w:eastAsia="Arial" w:cs="Arial"/>
          <w:color w:val="auto"/>
          <w:sz w:val="23"/>
          <w:szCs w:val="23"/>
        </w:rPr>
        <w:t>tesuite.xml</w:t>
      </w:r>
      <w:r>
        <w:rPr>
          <w:rFonts w:ascii="宋体" w:hAnsi="宋体" w:eastAsia="宋体" w:cs="宋体"/>
          <w:color w:val="auto"/>
          <w:sz w:val="23"/>
          <w:szCs w:val="23"/>
        </w:rPr>
        <w:t>文件，按图中的要求即可</w:t>
      </w:r>
      <w:bookmarkStart w:id="0" w:name="page3"/>
      <w:bookmarkEnd w:id="0"/>
    </w:p>
    <w:p>
      <w:pPr>
        <w:numPr>
          <w:ilvl w:val="0"/>
          <w:numId w:val="0"/>
        </w:numPr>
        <w:ind w:leftChars="0"/>
        <w:rPr>
          <w:rFonts w:hint="eastAsia"/>
          <w:lang w:val="en-US" w:eastAsia="zh-CN"/>
        </w:rPr>
      </w:pPr>
      <w:r>
        <w:rPr>
          <w:color w:val="auto"/>
          <w:sz w:val="20"/>
          <w:szCs w:val="20"/>
        </w:rPr>
        <w:drawing>
          <wp:inline distT="0" distB="0" distL="114300" distR="114300">
            <wp:extent cx="5424170" cy="3164840"/>
            <wp:effectExtent l="0" t="0" r="508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424170" cy="3164840"/>
                    </a:xfrm>
                    <a:prstGeom prst="rect">
                      <a:avLst/>
                    </a:prstGeom>
                    <a:noFill/>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1"/>
        </w:numPr>
        <w:ind w:left="0" w:leftChars="0" w:firstLine="0" w:firstLineChars="0"/>
        <w:rPr>
          <w:rFonts w:ascii="宋体" w:hAnsi="宋体" w:eastAsia="宋体" w:cs="宋体"/>
          <w:color w:val="auto"/>
          <w:sz w:val="23"/>
          <w:szCs w:val="23"/>
        </w:rPr>
      </w:pPr>
      <w:r>
        <w:t>Test</w:t>
      </w:r>
      <w:r>
        <w:rPr>
          <w:rFonts w:hint="eastAsia"/>
          <w:lang w:val="en-US" w:eastAsia="zh-CN"/>
        </w:rPr>
        <w:t>Ng</w:t>
      </w:r>
      <w:r>
        <w:t>的beforetest和aftertest</w:t>
      </w:r>
    </w:p>
    <w:p>
      <w:pPr>
        <w:spacing w:after="0" w:line="279" w:lineRule="exact"/>
        <w:rPr>
          <w:rFonts w:ascii="Arial" w:hAnsi="Arial" w:eastAsia="Arial" w:cs="Arial"/>
          <w:color w:val="auto"/>
          <w:sz w:val="23"/>
          <w:szCs w:val="23"/>
        </w:rPr>
      </w:pPr>
      <w:r>
        <w:rPr>
          <w:rFonts w:ascii="Arial" w:hAnsi="Arial" w:eastAsia="Arial" w:cs="Arial"/>
          <w:color w:val="auto"/>
          <w:sz w:val="23"/>
          <w:szCs w:val="23"/>
        </w:rPr>
        <w:t>@Before/AfterTest和@Before/AfterTest：</w:t>
      </w:r>
    </w:p>
    <w:p>
      <w:pPr>
        <w:spacing w:after="0" w:line="279" w:lineRule="exact"/>
        <w:rPr>
          <w:rFonts w:ascii="Arial" w:hAnsi="Arial" w:eastAsia="Arial" w:cs="Arial"/>
          <w:color w:val="auto"/>
          <w:sz w:val="23"/>
          <w:szCs w:val="23"/>
        </w:rPr>
      </w:pPr>
      <w:r>
        <w:rPr>
          <w:rFonts w:ascii="Arial" w:hAnsi="Arial" w:eastAsia="Arial" w:cs="Arial"/>
          <w:color w:val="auto"/>
          <w:sz w:val="23"/>
          <w:szCs w:val="23"/>
        </w:rPr>
        <w:t>xml文件中tag&lt;Test&gt;中包含的classes之前和之后需要运行的条件</w:t>
      </w:r>
    </w:p>
    <w:p>
      <w:pPr>
        <w:spacing w:after="0" w:line="279" w:lineRule="exact"/>
        <w:rPr>
          <w:rFonts w:ascii="Arial" w:hAnsi="Arial" w:eastAsia="Arial" w:cs="Arial"/>
          <w:color w:val="auto"/>
          <w:sz w:val="23"/>
          <w:szCs w:val="23"/>
        </w:rPr>
      </w:pPr>
      <w:r>
        <w:rPr>
          <w:color w:val="auto"/>
          <w:sz w:val="20"/>
          <w:szCs w:val="20"/>
        </w:rPr>
        <w:drawing>
          <wp:anchor distT="0" distB="0" distL="114300" distR="114300" simplePos="0" relativeHeight="251662336" behindDoc="1" locked="0" layoutInCell="0" allowOverlap="1">
            <wp:simplePos x="0" y="0"/>
            <wp:positionH relativeFrom="column">
              <wp:posOffset>-117475</wp:posOffset>
            </wp:positionH>
            <wp:positionV relativeFrom="paragraph">
              <wp:posOffset>121285</wp:posOffset>
            </wp:positionV>
            <wp:extent cx="6186170" cy="4297680"/>
            <wp:effectExtent l="0" t="0" r="5080" b="762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9"/>
                    <a:srcRect/>
                    <a:stretch>
                      <a:fillRect/>
                    </a:stretch>
                  </pic:blipFill>
                  <pic:spPr>
                    <a:xfrm>
                      <a:off x="0" y="0"/>
                      <a:ext cx="6186170" cy="4297680"/>
                    </a:xfrm>
                    <a:prstGeom prst="rect">
                      <a:avLst/>
                    </a:prstGeom>
                    <a:noFill/>
                  </pic:spPr>
                </pic:pic>
              </a:graphicData>
            </a:graphic>
          </wp:anchor>
        </w:drawing>
      </w:r>
    </w:p>
    <w:p>
      <w:pPr>
        <w:sectPr>
          <w:pgSz w:w="11900" w:h="16840"/>
          <w:pgMar w:top="1440" w:right="1440" w:bottom="234" w:left="1080" w:header="0" w:footer="0" w:gutter="0"/>
          <w:cols w:equalWidth="0" w:num="1">
            <w:col w:w="9380"/>
          </w:cols>
        </w:sectPr>
      </w:pPr>
    </w:p>
    <w:p>
      <w:pPr>
        <w:spacing w:after="0" w:line="279" w:lineRule="exact"/>
        <w:rPr>
          <w:rFonts w:ascii="Arial" w:hAnsi="Arial" w:eastAsia="Arial" w:cs="Arial"/>
          <w:color w:val="auto"/>
          <w:sz w:val="23"/>
          <w:szCs w:val="23"/>
        </w:rPr>
      </w:pPr>
      <w:r>
        <w:rPr>
          <w:rFonts w:ascii="Arial" w:hAnsi="Arial" w:eastAsia="Arial" w:cs="Arial"/>
          <w:color w:val="auto"/>
          <w:sz w:val="23"/>
          <w:szCs w:val="23"/>
        </w:rPr>
        <w:t>@Before/AfterSuite和@Before/AfterSuite:</w:t>
      </w:r>
    </w:p>
    <w:p>
      <w:pPr>
        <w:spacing w:after="0" w:line="279" w:lineRule="exact"/>
        <w:rPr>
          <w:rFonts w:ascii="Arial" w:hAnsi="Arial" w:eastAsia="Arial" w:cs="Arial"/>
          <w:color w:val="auto"/>
          <w:sz w:val="23"/>
          <w:szCs w:val="23"/>
        </w:rPr>
      </w:pPr>
      <w:r>
        <w:rPr>
          <w:rFonts w:ascii="Arial" w:hAnsi="Arial" w:eastAsia="Arial" w:cs="Arial"/>
          <w:color w:val="auto"/>
          <w:sz w:val="23"/>
          <w:szCs w:val="23"/>
        </w:rPr>
        <w:t>xml文件中tag&lt;suite&gt;中包含的classes之前和之后需要运行的条件</w:t>
      </w:r>
    </w:p>
    <w:p>
      <w:pPr>
        <w:spacing w:after="0" w:line="279" w:lineRule="exact"/>
        <w:rPr>
          <w:rFonts w:ascii="宋体" w:hAnsi="宋体" w:eastAsia="宋体" w:cs="宋体"/>
          <w:color w:val="auto"/>
          <w:sz w:val="23"/>
          <w:szCs w:val="23"/>
        </w:rPr>
      </w:pPr>
      <w:r>
        <w:rPr>
          <w:rFonts w:ascii="Arial" w:hAnsi="Arial" w:eastAsia="Arial" w:cs="Arial"/>
          <w:color w:val="auto"/>
          <w:sz w:val="23"/>
          <w:szCs w:val="23"/>
        </w:rPr>
        <w:t>如果在PracticeBase添加beforesuite和aftersuite后看看运行结果：</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color w:val="auto"/>
          <w:sz w:val="20"/>
          <w:szCs w:val="20"/>
        </w:rPr>
        <w:drawing>
          <wp:anchor distT="0" distB="0" distL="114300" distR="114300" simplePos="0" relativeHeight="251663360" behindDoc="1" locked="0" layoutInCell="0" allowOverlap="1">
            <wp:simplePos x="0" y="0"/>
            <wp:positionH relativeFrom="page">
              <wp:posOffset>709930</wp:posOffset>
            </wp:positionH>
            <wp:positionV relativeFrom="page">
              <wp:posOffset>1685290</wp:posOffset>
            </wp:positionV>
            <wp:extent cx="5224780" cy="2242185"/>
            <wp:effectExtent l="0" t="0" r="13970" b="571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5224780" cy="2242185"/>
                    </a:xfrm>
                    <a:prstGeom prst="rect">
                      <a:avLst/>
                    </a:prstGeom>
                    <a:noFill/>
                  </pic:spPr>
                </pic:pic>
              </a:graphicData>
            </a:graphic>
          </wp:anchor>
        </w:drawing>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总结：</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testng的执行顺序</w:t>
      </w:r>
    </w:p>
    <w:p>
      <w:pPr>
        <w:spacing w:after="0" w:line="279" w:lineRule="exact"/>
        <w:rPr>
          <w:rFonts w:ascii="宋体" w:hAnsi="宋体" w:eastAsia="宋体" w:cs="宋体"/>
          <w:color w:val="auto"/>
          <w:sz w:val="23"/>
          <w:szCs w:val="23"/>
        </w:rPr>
      </w:pPr>
      <w:r>
        <w:rPr>
          <w:rFonts w:ascii="宋体" w:hAnsi="宋体" w:eastAsia="宋体" w:cs="宋体"/>
          <w:color w:val="FF0000"/>
          <w:sz w:val="23"/>
          <w:szCs w:val="23"/>
        </w:rPr>
        <w:t>BeforeSuite&gt;BeforeTest&gt;BeforeClass&gt;BeforeMethod&gt;Test&gt;AfterMethod&gt;AfterClass&gt;AfterTest&gt;AfterSuite @Test</w:t>
      </w:r>
      <w:r>
        <w:rPr>
          <w:rFonts w:ascii="宋体" w:hAnsi="宋体" w:eastAsia="宋体" w:cs="宋体"/>
          <w:color w:val="auto"/>
          <w:sz w:val="23"/>
          <w:szCs w:val="23"/>
        </w:rPr>
        <w:t>执行顺序不定。</w:t>
      </w:r>
    </w:p>
    <w:p>
      <w:pPr>
        <w:spacing w:after="0" w:line="279" w:lineRule="exact"/>
        <w:rPr>
          <w:rFonts w:hint="eastAsia" w:ascii="宋体" w:hAnsi="宋体" w:eastAsia="宋体" w:cs="宋体"/>
          <w:color w:val="auto"/>
          <w:sz w:val="23"/>
          <w:szCs w:val="23"/>
          <w:lang w:val="en-US" w:eastAsia="zh-CN"/>
        </w:rPr>
      </w:pPr>
      <w:r>
        <w:rPr>
          <w:rFonts w:ascii="宋体" w:hAnsi="宋体" w:eastAsia="宋体" w:cs="宋体"/>
          <w:color w:val="auto"/>
          <w:sz w:val="23"/>
          <w:szCs w:val="23"/>
        </w:rPr>
        <w:t>xml文件中tag&lt;Test&gt;中包含的classes之前和之后需要运行的条件</w:t>
      </w:r>
    </w:p>
    <w:p>
      <w:pPr>
        <w:pStyle w:val="2"/>
        <w:numPr>
          <w:ilvl w:val="0"/>
          <w:numId w:val="1"/>
        </w:numPr>
        <w:ind w:left="0" w:leftChars="0" w:firstLine="0" w:firstLineChars="0"/>
        <w:rPr>
          <w:rFonts w:hint="eastAsia"/>
          <w:lang w:val="en-US" w:eastAsia="zh-CN"/>
        </w:rPr>
      </w:pPr>
      <w:r>
        <w:rPr>
          <w:rFonts w:hint="eastAsia"/>
          <w:lang w:val="en-US" w:eastAsia="zh-CN"/>
        </w:rPr>
        <w:t>Webdriver 启动火狐，IE,和chrome</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fldChar w:fldCharType="begin"/>
      </w:r>
      <w:r>
        <w:rPr>
          <w:rFonts w:ascii="宋体" w:hAnsi="宋体" w:eastAsia="宋体" w:cs="宋体"/>
          <w:color w:val="auto"/>
          <w:sz w:val="23"/>
          <w:szCs w:val="23"/>
        </w:rPr>
        <w:instrText xml:space="preserve"> HYPERLINK "https://code.google.com/p/selenium/wiki/FirefoxDriver" \h </w:instrText>
      </w:r>
      <w:r>
        <w:rPr>
          <w:rFonts w:ascii="宋体" w:hAnsi="宋体" w:eastAsia="宋体" w:cs="宋体"/>
          <w:color w:val="auto"/>
          <w:sz w:val="23"/>
          <w:szCs w:val="23"/>
        </w:rPr>
        <w:fldChar w:fldCharType="separate"/>
      </w:r>
      <w:r>
        <w:rPr>
          <w:rFonts w:ascii="宋体" w:hAnsi="宋体" w:eastAsia="宋体" w:cs="宋体"/>
          <w:color w:val="auto"/>
          <w:sz w:val="23"/>
          <w:szCs w:val="23"/>
        </w:rPr>
        <w:fldChar w:fldCharType="end"/>
      </w:r>
      <w:r>
        <w:rPr>
          <w:rFonts w:ascii="宋体" w:hAnsi="宋体" w:eastAsia="宋体" w:cs="宋体"/>
          <w:color w:val="auto"/>
          <w:sz w:val="23"/>
          <w:szCs w:val="23"/>
        </w:rPr>
        <w:t>相关文档：</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fldChar w:fldCharType="begin"/>
      </w:r>
      <w:r>
        <w:rPr>
          <w:rFonts w:ascii="宋体" w:hAnsi="宋体" w:eastAsia="宋体" w:cs="宋体"/>
          <w:color w:val="auto"/>
          <w:sz w:val="23"/>
          <w:szCs w:val="23"/>
        </w:rPr>
        <w:instrText xml:space="preserve"> HYPERLINK "https://code.google.com/p/selenium/wiki/FirefoxDriver" \h </w:instrText>
      </w:r>
      <w:r>
        <w:rPr>
          <w:rFonts w:ascii="宋体" w:hAnsi="宋体" w:eastAsia="宋体" w:cs="宋体"/>
          <w:color w:val="auto"/>
          <w:sz w:val="23"/>
          <w:szCs w:val="23"/>
        </w:rPr>
        <w:fldChar w:fldCharType="separate"/>
      </w:r>
      <w:r>
        <w:rPr>
          <w:rFonts w:ascii="宋体" w:hAnsi="宋体" w:eastAsia="宋体" w:cs="宋体"/>
          <w:color w:val="auto"/>
          <w:sz w:val="23"/>
          <w:szCs w:val="23"/>
        </w:rPr>
        <w:t>https://code.google.com/p/selenium/wiki/{FirefoxDrive</w:t>
      </w:r>
      <w:r>
        <w:rPr>
          <w:rFonts w:ascii="宋体" w:hAnsi="宋体" w:eastAsia="宋体" w:cs="宋体"/>
          <w:color w:val="auto"/>
          <w:sz w:val="23"/>
          <w:szCs w:val="23"/>
        </w:rPr>
        <w:fldChar w:fldCharType="end"/>
      </w:r>
      <w:r>
        <w:rPr>
          <w:rFonts w:ascii="宋体" w:hAnsi="宋体" w:eastAsia="宋体" w:cs="宋体"/>
          <w:color w:val="auto"/>
          <w:sz w:val="23"/>
          <w:szCs w:val="23"/>
        </w:rPr>
        <w:t>r,ChromeDriver,InternetExplorerDriver}</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启动ie需要有iedriver,下载地址：</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fldChar w:fldCharType="begin"/>
      </w:r>
      <w:r>
        <w:rPr>
          <w:rFonts w:ascii="宋体" w:hAnsi="宋体" w:eastAsia="宋体" w:cs="宋体"/>
          <w:color w:val="auto"/>
          <w:sz w:val="23"/>
          <w:szCs w:val="23"/>
        </w:rPr>
        <w:instrText xml:space="preserve"> HYPERLINK "https://code.google.com/p/selenium/downloads/list" \h </w:instrText>
      </w:r>
      <w:r>
        <w:rPr>
          <w:rFonts w:ascii="宋体" w:hAnsi="宋体" w:eastAsia="宋体" w:cs="宋体"/>
          <w:color w:val="auto"/>
          <w:sz w:val="23"/>
          <w:szCs w:val="23"/>
        </w:rPr>
        <w:fldChar w:fldCharType="separate"/>
      </w:r>
      <w:r>
        <w:rPr>
          <w:rFonts w:ascii="宋体" w:hAnsi="宋体" w:eastAsia="宋体" w:cs="宋体"/>
          <w:color w:val="auto"/>
          <w:sz w:val="23"/>
          <w:szCs w:val="23"/>
        </w:rPr>
        <w:t>https://code.google.com/p/selenium/downloads/list</w:t>
      </w:r>
      <w:r>
        <w:rPr>
          <w:rFonts w:ascii="宋体" w:hAnsi="宋体" w:eastAsia="宋体" w:cs="宋体"/>
          <w:color w:val="auto"/>
          <w:sz w:val="23"/>
          <w:szCs w:val="23"/>
        </w:rPr>
        <w:fldChar w:fldCharType="end"/>
      </w:r>
    </w:p>
    <w:p>
      <w:pPr>
        <w:numPr>
          <w:ilvl w:val="0"/>
          <w:numId w:val="0"/>
        </w:numPr>
        <w:ind w:leftChars="0"/>
        <w:rPr>
          <w:rFonts w:hint="eastAsia"/>
          <w:lang w:val="en-US" w:eastAsia="zh-CN"/>
        </w:rPr>
      </w:pPr>
      <w:r>
        <w:rPr>
          <w:color w:val="auto"/>
          <w:sz w:val="20"/>
          <w:szCs w:val="20"/>
        </w:rPr>
        <w:drawing>
          <wp:anchor distT="0" distB="0" distL="114300" distR="114300" simplePos="0" relativeHeight="251666432" behindDoc="1" locked="0" layoutInCell="0" allowOverlap="1">
            <wp:simplePos x="0" y="0"/>
            <wp:positionH relativeFrom="page">
              <wp:posOffset>729615</wp:posOffset>
            </wp:positionH>
            <wp:positionV relativeFrom="page">
              <wp:posOffset>6766560</wp:posOffset>
            </wp:positionV>
            <wp:extent cx="5179060" cy="2909570"/>
            <wp:effectExtent l="0" t="0" r="2540" b="5080"/>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5179060" cy="2909570"/>
                    </a:xfrm>
                    <a:prstGeom prst="rect">
                      <a:avLst/>
                    </a:prstGeom>
                    <a:noFill/>
                  </pic:spPr>
                </pic:pic>
              </a:graphicData>
            </a:graphic>
          </wp:anchor>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IE启动注意点：</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①如我们运行以上的脚本出现这样的问题：</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org.openqa.selenium.remote.SessionNotFoundException: Unexpected error launching Internet Explorer. Protected Mode settings are not the same for all zones. Enable Protected Mode must be set to the same value (enabled or disabled) for all zones. (WARNING: The server did not provide any stacktrace information)</w:t>
      </w:r>
    </w:p>
    <w:p>
      <w:pPr>
        <w:spacing w:after="0" w:line="279" w:lineRule="exact"/>
        <w:rPr>
          <w:rFonts w:ascii="宋体" w:hAnsi="宋体" w:eastAsia="宋体" w:cs="宋体"/>
          <w:color w:val="FF0000"/>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我们还需要设置一下：</w:t>
      </w: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caps.setCapability(InternetExplorerDriver.INTRODUCE_FLAKINESS_BY_IGNORING_SECURITY_DOMAINS, true);</w:t>
      </w:r>
    </w:p>
    <w:p>
      <w:pPr>
        <w:spacing w:after="0" w:line="279" w:lineRule="exact"/>
        <w:rPr>
          <w:rFonts w:ascii="宋体" w:hAnsi="宋体" w:eastAsia="宋体" w:cs="宋体"/>
          <w:color w:val="FF0000"/>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②ie怎样承认不信任网址我们需要添加一下两行:</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iewb.get(url);</w:t>
      </w: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iewb.get("javascript:document.getElementById('overridelink').click();");</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③Ie代理设置：</w:t>
      </w: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import org.snipecode.reg.RegUtil;</w:t>
      </w: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int handle =</w:t>
      </w:r>
    </w:p>
    <w:p>
      <w:pPr>
        <w:spacing w:after="0" w:line="279" w:lineRule="exact"/>
        <w:rPr>
          <w:rFonts w:ascii="宋体" w:hAnsi="宋体" w:eastAsia="宋体" w:cs="宋体"/>
          <w:color w:val="FF0000"/>
          <w:sz w:val="23"/>
          <w:szCs w:val="23"/>
        </w:rPr>
      </w:pP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RegUtil.RegOpenKey(RegUtil.HKEY_CURRENT_USER,"SOFTWARE\\Microsoft\\Windows\\CurrentVersion\\Internet Settings",RegUtil.KEY_ALL_ACCESS)[RegUtil.NATIVE_HANDLE];</w:t>
      </w:r>
    </w:p>
    <w:p>
      <w:pPr>
        <w:spacing w:after="0" w:line="279" w:lineRule="exact"/>
        <w:rPr>
          <w:rFonts w:ascii="宋体" w:hAnsi="宋体" w:eastAsia="宋体" w:cs="宋体"/>
          <w:color w:val="FF0000"/>
          <w:sz w:val="23"/>
          <w:szCs w:val="23"/>
        </w:rPr>
      </w:pP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RegUtil.RegSetValueEx(handle, "ProxyEnable", "dword:00000000"); //if need to set proxy ,=&gt;dword:00000001 RegUtil.RegSetValueEx(handle, "ProxyServer", PROXY);</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启动chrome需要有chromedriver，下载地址：</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fldChar w:fldCharType="begin"/>
      </w:r>
      <w:r>
        <w:rPr>
          <w:rFonts w:ascii="宋体" w:hAnsi="宋体" w:eastAsia="宋体" w:cs="宋体"/>
          <w:color w:val="auto"/>
          <w:sz w:val="23"/>
          <w:szCs w:val="23"/>
        </w:rPr>
        <w:instrText xml:space="preserve"> HYPERLINK "http://chromedriver.storage.googleapis.com/index.html" \h </w:instrText>
      </w:r>
      <w:r>
        <w:rPr>
          <w:rFonts w:ascii="宋体" w:hAnsi="宋体" w:eastAsia="宋体" w:cs="宋体"/>
          <w:color w:val="auto"/>
          <w:sz w:val="23"/>
          <w:szCs w:val="23"/>
        </w:rPr>
        <w:fldChar w:fldCharType="separate"/>
      </w:r>
      <w:r>
        <w:rPr>
          <w:rFonts w:ascii="宋体" w:hAnsi="宋体" w:eastAsia="宋体" w:cs="宋体"/>
          <w:color w:val="auto"/>
          <w:sz w:val="23"/>
          <w:szCs w:val="23"/>
        </w:rPr>
        <w:t>http://chromedriver.storage.googleapis.com/index.html</w:t>
      </w:r>
      <w:r>
        <w:rPr>
          <w:rFonts w:ascii="宋体" w:hAnsi="宋体" w:eastAsia="宋体" w:cs="宋体"/>
          <w:color w:val="auto"/>
          <w:sz w:val="23"/>
          <w:szCs w:val="23"/>
        </w:rPr>
        <w:fldChar w:fldCharType="end"/>
      </w:r>
    </w:p>
    <w:p>
      <w:pPr>
        <w:spacing w:after="0" w:line="279" w:lineRule="exact"/>
        <w:rPr>
          <w:rFonts w:ascii="宋体" w:hAnsi="宋体" w:eastAsia="宋体" w:cs="宋体"/>
          <w:color w:val="auto"/>
          <w:sz w:val="23"/>
          <w:szCs w:val="23"/>
        </w:rPr>
        <w:sectPr>
          <w:pgSz w:w="11900" w:h="16840"/>
          <w:pgMar w:top="1440" w:right="1420" w:bottom="1440" w:left="1080" w:header="0" w:footer="0" w:gutter="0"/>
          <w:cols w:equalWidth="0" w:num="1">
            <w:col w:w="9400"/>
          </w:cols>
        </w:sectPr>
      </w:pPr>
    </w:p>
    <w:p>
      <w:pPr>
        <w:spacing w:after="0" w:line="200" w:lineRule="exact"/>
        <w:rPr>
          <w:color w:val="auto"/>
          <w:sz w:val="20"/>
          <w:szCs w:val="20"/>
        </w:rPr>
      </w:pPr>
      <w:bookmarkStart w:id="1" w:name="page7"/>
      <w:bookmarkEnd w:id="1"/>
      <w:r>
        <w:rPr>
          <w:color w:val="auto"/>
          <w:sz w:val="20"/>
          <w:szCs w:val="20"/>
        </w:rPr>
        <w:drawing>
          <wp:anchor distT="0" distB="0" distL="114300" distR="114300" simplePos="0" relativeHeight="251665408" behindDoc="1" locked="0" layoutInCell="0" allowOverlap="1">
            <wp:simplePos x="0" y="0"/>
            <wp:positionH relativeFrom="page">
              <wp:posOffset>681990</wp:posOffset>
            </wp:positionH>
            <wp:positionV relativeFrom="page">
              <wp:posOffset>216535</wp:posOffset>
            </wp:positionV>
            <wp:extent cx="3872865" cy="2262505"/>
            <wp:effectExtent l="0" t="0" r="0" b="0"/>
            <wp:wrapNone/>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3872865" cy="22625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line="279" w:lineRule="exact"/>
        <w:rPr>
          <w:rFonts w:ascii="宋体" w:hAnsi="宋体" w:eastAsia="宋体" w:cs="宋体"/>
          <w:b/>
          <w:bCs/>
          <w:color w:val="00B050"/>
          <w:sz w:val="23"/>
          <w:szCs w:val="23"/>
        </w:rPr>
      </w:pPr>
      <w:r>
        <w:rPr>
          <w:rFonts w:ascii="宋体" w:hAnsi="宋体" w:eastAsia="宋体" w:cs="宋体"/>
          <w:b/>
          <w:bCs/>
          <w:color w:val="00B050"/>
          <w:sz w:val="23"/>
          <w:szCs w:val="23"/>
        </w:rPr>
        <w:t>比较一下以后chrome的启动方式与ie的差异</w:t>
      </w:r>
    </w:p>
    <w:p>
      <w:pPr>
        <w:spacing w:after="0" w:line="20" w:lineRule="exact"/>
        <w:rPr>
          <w:color w:val="auto"/>
          <w:sz w:val="20"/>
          <w:szCs w:val="20"/>
        </w:rPr>
      </w:pPr>
      <w:r>
        <w:rPr>
          <w:color w:val="auto"/>
          <w:sz w:val="20"/>
          <w:szCs w:val="20"/>
        </w:rPr>
        <w:drawing>
          <wp:anchor distT="0" distB="0" distL="114300" distR="114300" simplePos="0" relativeHeight="251665408" behindDoc="1" locked="0" layoutInCell="0" allowOverlap="1">
            <wp:simplePos x="0" y="0"/>
            <wp:positionH relativeFrom="column">
              <wp:posOffset>6350</wp:posOffset>
            </wp:positionH>
            <wp:positionV relativeFrom="paragraph">
              <wp:posOffset>2540</wp:posOffset>
            </wp:positionV>
            <wp:extent cx="6186170" cy="4272915"/>
            <wp:effectExtent l="0" t="0" r="5080" b="133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6186170" cy="42729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2"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启动FF无需额外的driver驱动文件也就是你看到的那个exe文件：</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以后主要的操作都在firefox运行，那么在webdriver启动ff后，怎么同时让此instance安装有firebug和firepath以便在运行时进行xpath或css锁定元素呢？</w:t>
      </w:r>
    </w:p>
    <w:p>
      <w:pPr>
        <w:spacing w:after="0" w:line="184"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1)先下载firebug.xpi和firepath</w:t>
      </w:r>
    </w:p>
    <w:p>
      <w:pPr>
        <w:spacing w:after="0" w:line="197" w:lineRule="exact"/>
        <w:rPr>
          <w:color w:val="auto"/>
          <w:sz w:val="20"/>
          <w:szCs w:val="20"/>
        </w:rPr>
      </w:pPr>
    </w:p>
    <w:p>
      <w:pPr>
        <w:spacing w:after="0"/>
        <w:rPr>
          <w:rFonts w:ascii="Arial" w:hAnsi="Arial" w:eastAsia="Arial" w:cs="Arial"/>
          <w:color w:val="306693"/>
          <w:sz w:val="23"/>
          <w:szCs w:val="23"/>
          <w:u w:val="single" w:color="auto"/>
        </w:rPr>
      </w:pPr>
      <w:r>
        <w:fldChar w:fldCharType="begin"/>
      </w:r>
      <w:r>
        <w:instrText xml:space="preserve"> HYPERLINK "https://getfirebug.com/downloads/" \h </w:instrText>
      </w:r>
      <w:r>
        <w:fldChar w:fldCharType="separate"/>
      </w:r>
      <w:r>
        <w:rPr>
          <w:rFonts w:ascii="Arial" w:hAnsi="Arial" w:eastAsia="Arial" w:cs="Arial"/>
          <w:color w:val="306693"/>
          <w:sz w:val="23"/>
          <w:szCs w:val="23"/>
          <w:u w:val="single" w:color="auto"/>
        </w:rPr>
        <w:t>https://getfirebug.com/downloads/</w:t>
      </w:r>
      <w:r>
        <w:rPr>
          <w:rFonts w:ascii="Arial" w:hAnsi="Arial" w:eastAsia="Arial" w:cs="Arial"/>
          <w:color w:val="306693"/>
          <w:sz w:val="23"/>
          <w:szCs w:val="23"/>
          <w:u w:val="single" w:color="auto"/>
        </w:rPr>
        <w:fldChar w:fldCharType="end"/>
      </w:r>
    </w:p>
    <w:p>
      <w:pPr>
        <w:spacing w:after="0" w:line="197" w:lineRule="exact"/>
        <w:rPr>
          <w:color w:val="auto"/>
          <w:sz w:val="20"/>
          <w:szCs w:val="20"/>
        </w:rPr>
      </w:pPr>
    </w:p>
    <w:p>
      <w:pPr>
        <w:spacing w:after="0"/>
        <w:rPr>
          <w:rFonts w:ascii="Arial" w:hAnsi="Arial" w:eastAsia="Arial" w:cs="Arial"/>
          <w:color w:val="306693"/>
          <w:sz w:val="23"/>
          <w:szCs w:val="23"/>
          <w:u w:val="single" w:color="auto"/>
        </w:rPr>
      </w:pPr>
      <w:r>
        <w:fldChar w:fldCharType="begin"/>
      </w:r>
      <w:r>
        <w:instrText xml:space="preserve"> HYPERLINK "https://code.google.com/p/firepath/" \h </w:instrText>
      </w:r>
      <w:r>
        <w:fldChar w:fldCharType="separate"/>
      </w:r>
      <w:r>
        <w:rPr>
          <w:rFonts w:ascii="Arial" w:hAnsi="Arial" w:eastAsia="Arial" w:cs="Arial"/>
          <w:color w:val="306693"/>
          <w:sz w:val="23"/>
          <w:szCs w:val="23"/>
          <w:u w:val="single" w:color="auto"/>
        </w:rPr>
        <w:t>https://code.google.com/p/firepath/</w:t>
      </w:r>
      <w:r>
        <w:rPr>
          <w:rFonts w:ascii="Arial" w:hAnsi="Arial" w:eastAsia="Arial" w:cs="Arial"/>
          <w:color w:val="306693"/>
          <w:sz w:val="23"/>
          <w:szCs w:val="23"/>
          <w:u w:val="single" w:color="auto"/>
        </w:rPr>
        <w:fldChar w:fldCharType="end"/>
      </w:r>
    </w:p>
    <w:p>
      <w:pPr>
        <w:spacing w:after="0" w:line="182"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2)设置FirefoxProfile</w:t>
      </w:r>
    </w:p>
    <w:p>
      <w:pPr>
        <w:spacing w:after="0" w:line="182"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注意要是firefox不是默认安装需要设置</w:t>
      </w:r>
    </w:p>
    <w:p>
      <w:pPr>
        <w:sectPr>
          <w:pgSz w:w="11900" w:h="16840"/>
          <w:pgMar w:top="1440" w:right="1220" w:bottom="1440" w:left="1080" w:header="0" w:footer="0" w:gutter="0"/>
          <w:cols w:equalWidth="0" w:num="1">
            <w:col w:w="9600"/>
          </w:cols>
        </w:sectPr>
      </w:pPr>
    </w:p>
    <w:p>
      <w:pPr>
        <w:spacing w:after="0" w:line="279" w:lineRule="exact"/>
        <w:rPr>
          <w:rFonts w:ascii="宋体" w:hAnsi="宋体" w:eastAsia="宋体" w:cs="宋体"/>
          <w:color w:val="FF0000"/>
          <w:sz w:val="23"/>
          <w:szCs w:val="23"/>
        </w:rPr>
      </w:pPr>
      <w:r>
        <w:rPr>
          <w:rFonts w:ascii="宋体" w:hAnsi="宋体" w:eastAsia="宋体" w:cs="宋体"/>
          <w:color w:val="FF0000"/>
          <w:sz w:val="23"/>
          <w:szCs w:val="23"/>
        </w:rPr>
        <w:t>System.setProperty("webdriver.firefox.bin","D:\\Program Files\\Mozilla Firefox\\firefox.exe");</w:t>
      </w:r>
    </w:p>
    <w:p>
      <w:pPr>
        <w:sectPr>
          <w:type w:val="continuous"/>
          <w:pgSz w:w="11900" w:h="16840"/>
          <w:pgMar w:top="1440" w:right="1220" w:bottom="1440" w:left="1080" w:header="0" w:footer="0" w:gutter="0"/>
          <w:cols w:equalWidth="0" w:num="1">
            <w:col w:w="9600"/>
          </w:cols>
        </w:sectPr>
      </w:pPr>
    </w:p>
    <w:p>
      <w:pPr>
        <w:spacing w:after="0" w:line="200" w:lineRule="exact"/>
        <w:rPr>
          <w:color w:val="auto"/>
          <w:sz w:val="20"/>
          <w:szCs w:val="20"/>
        </w:rPr>
      </w:pPr>
      <w:bookmarkStart w:id="6" w:name="_GoBack"/>
      <w:bookmarkStart w:id="2" w:name="page8"/>
      <w:bookmarkEnd w:id="2"/>
      <w:r>
        <w:rPr>
          <w:color w:val="auto"/>
          <w:sz w:val="20"/>
          <w:szCs w:val="20"/>
        </w:rPr>
        <w:drawing>
          <wp:anchor distT="0" distB="0" distL="114300" distR="114300" simplePos="0" relativeHeight="251665408" behindDoc="1" locked="0" layoutInCell="0" allowOverlap="1">
            <wp:simplePos x="0" y="0"/>
            <wp:positionH relativeFrom="page">
              <wp:posOffset>691515</wp:posOffset>
            </wp:positionH>
            <wp:positionV relativeFrom="page">
              <wp:posOffset>349885</wp:posOffset>
            </wp:positionV>
            <wp:extent cx="5278755" cy="3159760"/>
            <wp:effectExtent l="0" t="0" r="17145" b="0"/>
            <wp:wrapNone/>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a:xfrm>
                      <a:off x="0" y="0"/>
                      <a:ext cx="5278755" cy="3159760"/>
                    </a:xfrm>
                    <a:prstGeom prst="rect">
                      <a:avLst/>
                    </a:prstGeom>
                    <a:noFill/>
                  </pic:spPr>
                </pic:pic>
              </a:graphicData>
            </a:graphic>
          </wp:anchor>
        </w:drawing>
      </w:r>
      <w:bookmarkEnd w:id="6"/>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spacing w:after="0" w:line="267" w:lineRule="exact"/>
        <w:rPr>
          <w:color w:val="auto"/>
          <w:sz w:val="20"/>
          <w:szCs w:val="20"/>
        </w:rPr>
      </w:pPr>
      <w:r>
        <w:rPr>
          <w:rFonts w:ascii="宋体" w:hAnsi="宋体" w:eastAsia="宋体" w:cs="宋体"/>
          <w:b/>
          <w:bCs/>
          <w:color w:val="0000FF"/>
          <w:sz w:val="22"/>
          <w:szCs w:val="22"/>
        </w:rPr>
        <w:t>在调试上段脚本时候按</w:t>
      </w:r>
      <w:r>
        <w:rPr>
          <w:rFonts w:ascii="Arial" w:hAnsi="Arial" w:eastAsia="Arial" w:cs="Arial"/>
          <w:b/>
          <w:bCs/>
          <w:color w:val="0000FF"/>
          <w:sz w:val="22"/>
          <w:szCs w:val="22"/>
        </w:rPr>
        <w:t>F12</w:t>
      </w:r>
      <w:r>
        <w:rPr>
          <w:rFonts w:ascii="宋体" w:hAnsi="宋体" w:eastAsia="宋体" w:cs="宋体"/>
          <w:b/>
          <w:bCs/>
          <w:color w:val="0000FF"/>
          <w:sz w:val="22"/>
          <w:szCs w:val="22"/>
        </w:rPr>
        <w:t>，你就会看到你的</w:t>
      </w:r>
      <w:r>
        <w:rPr>
          <w:rFonts w:ascii="Arial" w:hAnsi="Arial" w:eastAsia="Arial" w:cs="Arial"/>
          <w:b/>
          <w:bCs/>
          <w:color w:val="0000FF"/>
          <w:sz w:val="22"/>
          <w:szCs w:val="22"/>
        </w:rPr>
        <w:t>firebug</w:t>
      </w:r>
      <w:r>
        <w:rPr>
          <w:rFonts w:ascii="宋体" w:hAnsi="宋体" w:eastAsia="宋体" w:cs="宋体"/>
          <w:b/>
          <w:bCs/>
          <w:color w:val="0000FF"/>
          <w:sz w:val="22"/>
          <w:szCs w:val="22"/>
        </w:rPr>
        <w:t>也是有的。</w:t>
      </w:r>
    </w:p>
    <w:p>
      <w:pPr>
        <w:spacing w:after="0" w:line="215"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Firefox 的代理设置：</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profile.setPreference(‘network.proxy.type’, 0)  //不需要代理</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profile.setPreference(‘network.proxy.type’, 1)</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那个端口号3128是整数</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profile.setPreference(‘network.proxy.http’, ‘ip’)</w:t>
      </w:r>
    </w:p>
    <w:p>
      <w:pPr>
        <w:spacing w:after="0" w:line="279" w:lineRule="exact"/>
        <w:rPr>
          <w:color w:val="auto"/>
          <w:sz w:val="20"/>
          <w:szCs w:val="20"/>
        </w:rPr>
      </w:pPr>
      <w:r>
        <w:rPr>
          <w:rFonts w:ascii="宋体" w:hAnsi="宋体" w:eastAsia="宋体" w:cs="宋体"/>
          <w:color w:val="auto"/>
          <w:sz w:val="23"/>
          <w:szCs w:val="23"/>
        </w:rPr>
        <w:t>profile.setPreference(‘network.proxy.http_port’, 3128)</w:t>
      </w:r>
    </w:p>
    <w:p>
      <w:pPr>
        <w:pStyle w:val="2"/>
        <w:rPr>
          <w:rFonts w:ascii="宋体" w:hAnsi="宋体" w:eastAsia="宋体" w:cs="宋体"/>
          <w:color w:val="auto"/>
          <w:sz w:val="23"/>
          <w:szCs w:val="23"/>
        </w:rPr>
      </w:pPr>
      <w:r>
        <w:rPr>
          <w:rFonts w:hint="eastAsia"/>
          <w:lang w:eastAsia="zh-CN"/>
        </w:rPr>
        <w:t>八、</w:t>
      </w:r>
      <w:r>
        <w:t>Testng groups</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有一种场景可能需要将一系类的测试脚分类,如platform是:windows,linux,unix的或者browser types是：ie,firefox,chrome的。</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我们可以使用testng的groups来实现一个主模块下的一系列子模块：</w:t>
      </w:r>
    </w:p>
    <w:p>
      <w:pPr>
        <w:sectPr>
          <w:pgSz w:w="11900" w:h="16840"/>
          <w:pgMar w:top="1440" w:right="1440" w:bottom="1440" w:left="1080" w:header="0" w:footer="0" w:gutter="0"/>
          <w:cols w:equalWidth="0" w:num="1">
            <w:col w:w="9380"/>
          </w:cols>
        </w:sectPr>
      </w:pPr>
    </w:p>
    <w:p>
      <w:pPr>
        <w:spacing w:after="0" w:line="200" w:lineRule="exact"/>
        <w:rPr>
          <w:color w:val="auto"/>
          <w:sz w:val="20"/>
          <w:szCs w:val="20"/>
        </w:rPr>
      </w:pPr>
      <w:bookmarkStart w:id="3" w:name="page9"/>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5"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我们运行一下该xml文件后</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所得结果：</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---testsubmodule1---</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---testsubmodule2---</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一般的设置我们会把ie,ff,chrome放入beforesuite中进行初始化，这样可以在以后的@Test中使用，为了可任意选择我们预定义的</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browsers我也可以将其归入groups中。</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我们将上面的程序稍加改动</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xml文件中加入两处如下模块。</w:t>
      </w:r>
    </w:p>
    <w:p>
      <w:pPr>
        <w:sectPr>
          <w:type w:val="continuous"/>
          <w:pgSz w:w="11900" w:h="16840"/>
          <w:pgMar w:top="1440" w:right="1440" w:bottom="1440" w:left="1080" w:header="0" w:footer="0" w:gutter="0"/>
          <w:cols w:equalWidth="0" w:num="1">
            <w:col w:w="9380"/>
          </w:cols>
        </w:sectPr>
      </w:pPr>
    </w:p>
    <w:p>
      <w:pPr>
        <w:spacing w:after="0" w:line="200" w:lineRule="exact"/>
        <w:rPr>
          <w:color w:val="auto"/>
          <w:sz w:val="20"/>
          <w:szCs w:val="20"/>
        </w:rPr>
      </w:pPr>
      <w:bookmarkStart w:id="4" w:name="page10"/>
      <w:bookmarkEnd w:id="4"/>
      <w:r>
        <w:rPr>
          <w:color w:val="auto"/>
          <w:sz w:val="20"/>
          <w:szCs w:val="20"/>
        </w:rPr>
        <w:drawing>
          <wp:anchor distT="0" distB="0" distL="114300" distR="114300" simplePos="0" relativeHeight="251665408" behindDoc="1" locked="0" layoutInCell="0" allowOverlap="1">
            <wp:simplePos x="0" y="0"/>
            <wp:positionH relativeFrom="page">
              <wp:posOffset>681990</wp:posOffset>
            </wp:positionH>
            <wp:positionV relativeFrom="page">
              <wp:posOffset>359410</wp:posOffset>
            </wp:positionV>
            <wp:extent cx="3806825" cy="7540625"/>
            <wp:effectExtent l="0" t="0" r="3175" b="3175"/>
            <wp:wrapNone/>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a:xfrm>
                      <a:off x="0" y="0"/>
                      <a:ext cx="3806825" cy="75406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我们运行一下该xml文件后</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所得结果：</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---Run On FF---</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---testsubmodule1---</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---testsubmodule2---</w:t>
      </w:r>
    </w:p>
    <w:p>
      <w:pPr>
        <w:spacing w:after="0" w:line="279" w:lineRule="exact"/>
        <w:rPr>
          <w:color w:val="auto"/>
          <w:sz w:val="20"/>
          <w:szCs w:val="20"/>
        </w:rPr>
      </w:pPr>
      <w:r>
        <w:rPr>
          <w:rFonts w:ascii="宋体" w:hAnsi="宋体" w:eastAsia="宋体" w:cs="宋体"/>
          <w:color w:val="auto"/>
          <w:sz w:val="23"/>
          <w:szCs w:val="23"/>
        </w:rPr>
        <w:t>---testsubmodule3---</w:t>
      </w:r>
    </w:p>
    <w:p>
      <w:pPr>
        <w:spacing w:after="0" w:line="223" w:lineRule="exact"/>
        <w:rPr>
          <w:color w:val="auto"/>
          <w:sz w:val="20"/>
          <w:szCs w:val="20"/>
        </w:rPr>
      </w:pPr>
    </w:p>
    <w:p>
      <w:pPr>
        <w:pStyle w:val="2"/>
      </w:pPr>
      <w:r>
        <w:rPr>
          <w:rFonts w:hint="eastAsia"/>
          <w:lang w:eastAsia="zh-CN"/>
        </w:rPr>
        <w:t>九、</w:t>
      </w:r>
      <w:r>
        <w:t>和Terry老师一起实践</w:t>
      </w:r>
    </w:p>
    <w:p>
      <w:pPr>
        <w:spacing w:after="0" w:line="7" w:lineRule="exact"/>
        <w:rPr>
          <w:color w:val="auto"/>
          <w:sz w:val="20"/>
          <w:szCs w:val="20"/>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要将我们今天学习的testng流程管理和webdriver的启动browser用上</w:t>
      </w:r>
    </w:p>
    <w:p>
      <w:pPr>
        <w:spacing w:after="0" w:line="279" w:lineRule="exact"/>
        <w:rPr>
          <w:rFonts w:ascii="宋体" w:hAnsi="宋体" w:eastAsia="宋体" w:cs="宋体"/>
          <w:color w:val="auto"/>
          <w:sz w:val="23"/>
          <w:szCs w:val="23"/>
        </w:rPr>
      </w:pP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要求：</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BeforeClass中初始化Webdriver和Firefox的profile。</w:t>
      </w:r>
    </w:p>
    <w:p>
      <w:pPr>
        <w:spacing w:after="0" w:line="279" w:lineRule="exact"/>
        <w:rPr>
          <w:rFonts w:ascii="宋体" w:hAnsi="宋体" w:eastAsia="宋体" w:cs="宋体"/>
          <w:color w:val="auto"/>
          <w:sz w:val="23"/>
          <w:szCs w:val="23"/>
        </w:rPr>
      </w:pPr>
      <w:bookmarkStart w:id="5" w:name="page11"/>
      <w:bookmarkEnd w:id="5"/>
      <w:r>
        <w:rPr>
          <w:rFonts w:ascii="宋体" w:hAnsi="宋体" w:eastAsia="宋体" w:cs="宋体"/>
          <w:color w:val="auto"/>
          <w:sz w:val="23"/>
          <w:szCs w:val="23"/>
        </w:rPr>
        <w:t>AfterClass中quit打开的Webdriver</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我们有两个模块需要测试也就是说有两个&lt;test&gt;</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两个模块需要都要登陆126.com FireflyAutomation@126.com/Firefly</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模块一：查看收件箱</w:t>
      </w:r>
    </w:p>
    <w:p>
      <w:pPr>
        <w:spacing w:after="0" w:line="279" w:lineRule="exact"/>
        <w:rPr>
          <w:rFonts w:ascii="宋体" w:hAnsi="宋体" w:eastAsia="宋体" w:cs="宋体"/>
          <w:color w:val="auto"/>
          <w:sz w:val="23"/>
          <w:szCs w:val="23"/>
        </w:rPr>
      </w:pPr>
      <w:r>
        <w:rPr>
          <w:rFonts w:ascii="宋体" w:hAnsi="宋体" w:eastAsia="宋体" w:cs="宋体"/>
          <w:color w:val="auto"/>
          <w:sz w:val="23"/>
          <w:szCs w:val="23"/>
        </w:rPr>
        <w:t>模块二：查看发件箱</w:t>
      </w:r>
    </w:p>
    <w:p>
      <w:pPr>
        <w:spacing w:after="0" w:line="279" w:lineRule="exact"/>
        <w:rPr>
          <w:rFonts w:hint="eastAsia"/>
          <w:lang w:val="en-US" w:eastAsia="zh-CN"/>
        </w:rPr>
      </w:pPr>
      <w:r>
        <w:rPr>
          <w:rFonts w:ascii="宋体" w:hAnsi="宋体" w:eastAsia="宋体" w:cs="宋体"/>
          <w:color w:val="auto"/>
          <w:sz w:val="23"/>
          <w:szCs w:val="23"/>
        </w:rPr>
        <w:drawing>
          <wp:anchor distT="0" distB="0" distL="114300" distR="114300" simplePos="0" relativeHeight="251664384" behindDoc="1" locked="0" layoutInCell="0" allowOverlap="1">
            <wp:simplePos x="0" y="0"/>
            <wp:positionH relativeFrom="page">
              <wp:posOffset>939165</wp:posOffset>
            </wp:positionH>
            <wp:positionV relativeFrom="page">
              <wp:posOffset>3140710</wp:posOffset>
            </wp:positionV>
            <wp:extent cx="6083935" cy="4077970"/>
            <wp:effectExtent l="0" t="0" r="12065" b="177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6083935" cy="4077970"/>
                    </a:xfrm>
                    <a:prstGeom prst="rect">
                      <a:avLst/>
                    </a:prstGeom>
                    <a:noFill/>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2403C2"/>
    <w:multiLevelType w:val="singleLevel"/>
    <w:tmpl w:val="E22403C2"/>
    <w:lvl w:ilvl="0" w:tentative="0">
      <w:start w:val="1"/>
      <w:numFmt w:val="chineseCounting"/>
      <w:suff w:val="nothing"/>
      <w:lvlText w:val="%1、"/>
      <w:lvlJc w:val="left"/>
      <w:rPr>
        <w:rFonts w:hint="eastAsia"/>
      </w:rPr>
    </w:lvl>
  </w:abstractNum>
  <w:abstractNum w:abstractNumId="1">
    <w:nsid w:val="47B6C7F4"/>
    <w:multiLevelType w:val="singleLevel"/>
    <w:tmpl w:val="47B6C7F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2D6E"/>
    <w:rsid w:val="01493CE2"/>
    <w:rsid w:val="01977E58"/>
    <w:rsid w:val="02033BB1"/>
    <w:rsid w:val="02740FFE"/>
    <w:rsid w:val="02C31F10"/>
    <w:rsid w:val="0303364C"/>
    <w:rsid w:val="056726FB"/>
    <w:rsid w:val="05C720AF"/>
    <w:rsid w:val="06226DB7"/>
    <w:rsid w:val="065364FB"/>
    <w:rsid w:val="067470B0"/>
    <w:rsid w:val="069202AF"/>
    <w:rsid w:val="06EA5566"/>
    <w:rsid w:val="070804DD"/>
    <w:rsid w:val="07624299"/>
    <w:rsid w:val="08526F87"/>
    <w:rsid w:val="08A67602"/>
    <w:rsid w:val="08C52251"/>
    <w:rsid w:val="08F642B1"/>
    <w:rsid w:val="0966304D"/>
    <w:rsid w:val="09D2625C"/>
    <w:rsid w:val="0ABB1999"/>
    <w:rsid w:val="0B392319"/>
    <w:rsid w:val="0BBF0FB2"/>
    <w:rsid w:val="0BE00585"/>
    <w:rsid w:val="0CCA6F51"/>
    <w:rsid w:val="0CE172B7"/>
    <w:rsid w:val="0D0D410F"/>
    <w:rsid w:val="0D2E53E2"/>
    <w:rsid w:val="0D31485F"/>
    <w:rsid w:val="0D6B6D8E"/>
    <w:rsid w:val="0D830333"/>
    <w:rsid w:val="0DF33AAD"/>
    <w:rsid w:val="0EEB2733"/>
    <w:rsid w:val="0F56646F"/>
    <w:rsid w:val="10114FD7"/>
    <w:rsid w:val="11173F19"/>
    <w:rsid w:val="128634E3"/>
    <w:rsid w:val="1337111D"/>
    <w:rsid w:val="136840EE"/>
    <w:rsid w:val="13C2299C"/>
    <w:rsid w:val="13D17253"/>
    <w:rsid w:val="13DA6844"/>
    <w:rsid w:val="14665787"/>
    <w:rsid w:val="17347267"/>
    <w:rsid w:val="17761274"/>
    <w:rsid w:val="179F2899"/>
    <w:rsid w:val="17C96908"/>
    <w:rsid w:val="180768AF"/>
    <w:rsid w:val="19536B9A"/>
    <w:rsid w:val="196D58D0"/>
    <w:rsid w:val="1C0A01AC"/>
    <w:rsid w:val="1DBC38CD"/>
    <w:rsid w:val="1E9E2855"/>
    <w:rsid w:val="1F331512"/>
    <w:rsid w:val="20CC5F46"/>
    <w:rsid w:val="20F8363E"/>
    <w:rsid w:val="20FB7EBF"/>
    <w:rsid w:val="21731F38"/>
    <w:rsid w:val="21C57256"/>
    <w:rsid w:val="21DD1265"/>
    <w:rsid w:val="21E77F5F"/>
    <w:rsid w:val="22CB3ED9"/>
    <w:rsid w:val="273B5941"/>
    <w:rsid w:val="27912ADB"/>
    <w:rsid w:val="2C20704C"/>
    <w:rsid w:val="2C9220E4"/>
    <w:rsid w:val="2E8E72CE"/>
    <w:rsid w:val="2EAE2E0E"/>
    <w:rsid w:val="2F7E0C22"/>
    <w:rsid w:val="313F48E4"/>
    <w:rsid w:val="31B5591B"/>
    <w:rsid w:val="32FE21B0"/>
    <w:rsid w:val="33375D97"/>
    <w:rsid w:val="33836141"/>
    <w:rsid w:val="341B75C4"/>
    <w:rsid w:val="348051FB"/>
    <w:rsid w:val="34A12F08"/>
    <w:rsid w:val="3528710E"/>
    <w:rsid w:val="38B057FB"/>
    <w:rsid w:val="390C33EA"/>
    <w:rsid w:val="3A037647"/>
    <w:rsid w:val="3A46423E"/>
    <w:rsid w:val="3AE44AF9"/>
    <w:rsid w:val="3BD6548B"/>
    <w:rsid w:val="3D806046"/>
    <w:rsid w:val="3DC82F65"/>
    <w:rsid w:val="3E0D4808"/>
    <w:rsid w:val="3E480292"/>
    <w:rsid w:val="3F0252B9"/>
    <w:rsid w:val="3F927539"/>
    <w:rsid w:val="3FDB19E8"/>
    <w:rsid w:val="3FDF6274"/>
    <w:rsid w:val="40913F9D"/>
    <w:rsid w:val="40E62CC0"/>
    <w:rsid w:val="41BD6105"/>
    <w:rsid w:val="41F86ABF"/>
    <w:rsid w:val="427246BB"/>
    <w:rsid w:val="429331E8"/>
    <w:rsid w:val="436A6B8D"/>
    <w:rsid w:val="44775278"/>
    <w:rsid w:val="448D6C99"/>
    <w:rsid w:val="44B05A6A"/>
    <w:rsid w:val="49EF6DF4"/>
    <w:rsid w:val="4AB932E3"/>
    <w:rsid w:val="4ADC064A"/>
    <w:rsid w:val="4C0C68DC"/>
    <w:rsid w:val="4C8632A4"/>
    <w:rsid w:val="4C9C5F89"/>
    <w:rsid w:val="4CA16E58"/>
    <w:rsid w:val="4D245957"/>
    <w:rsid w:val="4D911B45"/>
    <w:rsid w:val="4DD832F7"/>
    <w:rsid w:val="4E977E9E"/>
    <w:rsid w:val="4FA631D6"/>
    <w:rsid w:val="504276AC"/>
    <w:rsid w:val="50564B28"/>
    <w:rsid w:val="50EB1263"/>
    <w:rsid w:val="51C02DC0"/>
    <w:rsid w:val="52892A50"/>
    <w:rsid w:val="52945034"/>
    <w:rsid w:val="537B7A83"/>
    <w:rsid w:val="53902BFC"/>
    <w:rsid w:val="53D04AA4"/>
    <w:rsid w:val="54463E19"/>
    <w:rsid w:val="548C4C15"/>
    <w:rsid w:val="557843CD"/>
    <w:rsid w:val="56830020"/>
    <w:rsid w:val="56FE0CA0"/>
    <w:rsid w:val="573374D6"/>
    <w:rsid w:val="5791457C"/>
    <w:rsid w:val="58FC31C3"/>
    <w:rsid w:val="59961D1D"/>
    <w:rsid w:val="59FF1AAF"/>
    <w:rsid w:val="5A20286C"/>
    <w:rsid w:val="5AD8077C"/>
    <w:rsid w:val="5B763429"/>
    <w:rsid w:val="5B870D87"/>
    <w:rsid w:val="5B9D040E"/>
    <w:rsid w:val="5BA41FDC"/>
    <w:rsid w:val="5C60024A"/>
    <w:rsid w:val="5D006E80"/>
    <w:rsid w:val="5DF7478F"/>
    <w:rsid w:val="5E283A09"/>
    <w:rsid w:val="5EC131E1"/>
    <w:rsid w:val="5F4D254F"/>
    <w:rsid w:val="602F6492"/>
    <w:rsid w:val="604940F3"/>
    <w:rsid w:val="60D265D9"/>
    <w:rsid w:val="615A3A5D"/>
    <w:rsid w:val="6176104B"/>
    <w:rsid w:val="62093A2A"/>
    <w:rsid w:val="62522B86"/>
    <w:rsid w:val="63CA238F"/>
    <w:rsid w:val="63F623D7"/>
    <w:rsid w:val="648377DB"/>
    <w:rsid w:val="64DB4103"/>
    <w:rsid w:val="65D209F8"/>
    <w:rsid w:val="67525BAF"/>
    <w:rsid w:val="68594F0B"/>
    <w:rsid w:val="688C0393"/>
    <w:rsid w:val="68E95CFA"/>
    <w:rsid w:val="69C4042B"/>
    <w:rsid w:val="6A422877"/>
    <w:rsid w:val="6ADB647B"/>
    <w:rsid w:val="6B5C0171"/>
    <w:rsid w:val="6B860DBB"/>
    <w:rsid w:val="6BC62B27"/>
    <w:rsid w:val="6BEF0FEA"/>
    <w:rsid w:val="6CD3036B"/>
    <w:rsid w:val="6E9E7A27"/>
    <w:rsid w:val="6EC908F5"/>
    <w:rsid w:val="6ED32BF7"/>
    <w:rsid w:val="6F8325B6"/>
    <w:rsid w:val="71617FD0"/>
    <w:rsid w:val="71843298"/>
    <w:rsid w:val="71E44FB5"/>
    <w:rsid w:val="72951B56"/>
    <w:rsid w:val="74053E0B"/>
    <w:rsid w:val="740D7DCC"/>
    <w:rsid w:val="75A0328B"/>
    <w:rsid w:val="75D46962"/>
    <w:rsid w:val="769C098C"/>
    <w:rsid w:val="770A7504"/>
    <w:rsid w:val="77985F9E"/>
    <w:rsid w:val="781B5751"/>
    <w:rsid w:val="7830646C"/>
    <w:rsid w:val="791261CB"/>
    <w:rsid w:val="7A0B6925"/>
    <w:rsid w:val="7B217D58"/>
    <w:rsid w:val="7C0404DC"/>
    <w:rsid w:val="7CBD0044"/>
    <w:rsid w:val="7CC97276"/>
    <w:rsid w:val="7D135C28"/>
    <w:rsid w:val="7E4E2C41"/>
    <w:rsid w:val="7EA970A1"/>
    <w:rsid w:val="7EEE0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2018-05-01T06:01:11Z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