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BBA0" w14:textId="77777777" w:rsidR="00947F81" w:rsidRPr="00947F81" w:rsidRDefault="00947F81" w:rsidP="00947F81">
      <w:pPr>
        <w:rPr>
          <w:b/>
          <w:bCs/>
        </w:rPr>
      </w:pPr>
      <w:r w:rsidRPr="00947F81">
        <w:rPr>
          <w:b/>
          <w:bCs/>
        </w:rPr>
        <w:t>寻迹华夏：AI 动态文化地图（AIGC 赛道方案）</w:t>
      </w:r>
    </w:p>
    <w:p w14:paraId="27ECCEE1" w14:textId="77777777" w:rsidR="00947F81" w:rsidRPr="00947F81" w:rsidRDefault="00947F81" w:rsidP="00947F81">
      <w:pPr>
        <w:rPr>
          <w:b/>
          <w:bCs/>
        </w:rPr>
      </w:pPr>
      <w:r w:rsidRPr="00947F81">
        <w:rPr>
          <w:b/>
          <w:bCs/>
        </w:rPr>
        <w:t>一、 项目核心概念</w:t>
      </w:r>
    </w:p>
    <w:p w14:paraId="42C95AD7" w14:textId="77777777" w:rsidR="00947F81" w:rsidRPr="00947F81" w:rsidRDefault="00947F81" w:rsidP="00947F81">
      <w:r w:rsidRPr="00947F81">
        <w:t>放弃高昂且带有沉重工业感的商业地图 API，采用</w:t>
      </w:r>
      <w:r w:rsidRPr="00947F81">
        <w:rPr>
          <w:b/>
          <w:bCs/>
        </w:rPr>
        <w:t>纯 SVG 矢量交互地图 + AIGC 流式文本生成</w:t>
      </w:r>
      <w:r w:rsidRPr="00947F81">
        <w:t>的轻量级架构。应用旨在打造一个“新中式”风格的沉浸式空间，用户点击地图上的不同省份，系统将通过大语言模型动态生成该地域的非遗文化、历史名士与风俗传说。</w:t>
      </w:r>
    </w:p>
    <w:p w14:paraId="41AEC06C" w14:textId="77777777" w:rsidR="00947F81" w:rsidRPr="00947F81" w:rsidRDefault="00947F81" w:rsidP="00947F81">
      <w:pPr>
        <w:rPr>
          <w:b/>
          <w:bCs/>
        </w:rPr>
      </w:pPr>
      <w:r w:rsidRPr="00947F81">
        <w:rPr>
          <w:b/>
          <w:bCs/>
        </w:rPr>
        <w:t>二、 技术栈与分工边界</w:t>
      </w:r>
    </w:p>
    <w:p w14:paraId="6818D2A9" w14:textId="77777777" w:rsidR="00947F81" w:rsidRPr="00947F81" w:rsidRDefault="00947F81" w:rsidP="00947F81">
      <w:r w:rsidRPr="00947F81">
        <w:rPr>
          <w:b/>
          <w:bCs/>
        </w:rPr>
        <w:t>前端（UI/UX 与交互）：</w:t>
      </w:r>
    </w:p>
    <w:p w14:paraId="1B569F06" w14:textId="77777777" w:rsidR="00947F81" w:rsidRPr="00947F81" w:rsidRDefault="00947F81" w:rsidP="00947F81">
      <w:pPr>
        <w:numPr>
          <w:ilvl w:val="0"/>
          <w:numId w:val="1"/>
        </w:numPr>
      </w:pPr>
      <w:r w:rsidRPr="00947F81">
        <w:rPr>
          <w:b/>
          <w:bCs/>
        </w:rPr>
        <w:t>核心技术：</w:t>
      </w:r>
      <w:r w:rsidRPr="00947F81">
        <w:t xml:space="preserve"> HTML / CSS / 纯 JavaScript (或轻量级框架)。</w:t>
      </w:r>
    </w:p>
    <w:p w14:paraId="651F65CB" w14:textId="77777777" w:rsidR="00947F81" w:rsidRPr="00947F81" w:rsidRDefault="00947F81" w:rsidP="00947F81">
      <w:pPr>
        <w:numPr>
          <w:ilvl w:val="0"/>
          <w:numId w:val="1"/>
        </w:numPr>
      </w:pPr>
      <w:r w:rsidRPr="00947F81">
        <w:rPr>
          <w:b/>
          <w:bCs/>
        </w:rPr>
        <w:t>地图渲染：</w:t>
      </w:r>
      <w:r w:rsidRPr="00947F81">
        <w:t xml:space="preserve"> 纯 SVG 矢量图（通过 CSS 控制省份区域的交互与高亮）。</w:t>
      </w:r>
    </w:p>
    <w:p w14:paraId="00911AEE" w14:textId="77777777" w:rsidR="00947F81" w:rsidRPr="00947F81" w:rsidRDefault="00947F81" w:rsidP="00947F81">
      <w:pPr>
        <w:numPr>
          <w:ilvl w:val="0"/>
          <w:numId w:val="1"/>
        </w:numPr>
      </w:pPr>
      <w:r w:rsidRPr="00947F81">
        <w:rPr>
          <w:b/>
          <w:bCs/>
        </w:rPr>
        <w:t>AI 辅助设计：</w:t>
      </w:r>
      <w:r w:rsidRPr="00947F81">
        <w:t xml:space="preserve"> 统一接入 Impeccable 工具流控制 UI 质量，确保设计词汇统一（如使用 polish、craft、shape 等内置命令）。 </w:t>
      </w:r>
    </w:p>
    <w:p w14:paraId="59C2CB71" w14:textId="77777777" w:rsidR="00947F81" w:rsidRPr="00947F81" w:rsidRDefault="00947F81" w:rsidP="00947F81">
      <w:r w:rsidRPr="00947F81">
        <w:rPr>
          <w:b/>
          <w:bCs/>
        </w:rPr>
        <w:t>后端（AI 数据驱动）：</w:t>
      </w:r>
    </w:p>
    <w:p w14:paraId="2103839F" w14:textId="77777777" w:rsidR="00947F81" w:rsidRPr="00947F81" w:rsidRDefault="00947F81" w:rsidP="00947F81">
      <w:pPr>
        <w:numPr>
          <w:ilvl w:val="0"/>
          <w:numId w:val="2"/>
        </w:numPr>
      </w:pPr>
      <w:r w:rsidRPr="00947F81">
        <w:rPr>
          <w:b/>
          <w:bCs/>
        </w:rPr>
        <w:t>核心技术：</w:t>
      </w:r>
      <w:r w:rsidRPr="00947F81">
        <w:t xml:space="preserve"> DeepSeek API（大语言模型）。</w:t>
      </w:r>
    </w:p>
    <w:p w14:paraId="1EDD3A57" w14:textId="77777777" w:rsidR="00947F81" w:rsidRPr="00947F81" w:rsidRDefault="00947F81" w:rsidP="00947F81">
      <w:pPr>
        <w:numPr>
          <w:ilvl w:val="0"/>
          <w:numId w:val="2"/>
        </w:numPr>
      </w:pPr>
      <w:r w:rsidRPr="00947F81">
        <w:rPr>
          <w:b/>
          <w:bCs/>
        </w:rPr>
        <w:t>数据流向：</w:t>
      </w:r>
      <w:r w:rsidRPr="00947F81">
        <w:t xml:space="preserve"> 接收前端传来的省份参数（如 province: '陕西'），配合精心调优的系统提示词（System Prompt），生成符合古风语调的文化介绍，以流式传输（Streaming）返回前端。</w:t>
      </w:r>
    </w:p>
    <w:p w14:paraId="2813CB56" w14:textId="77777777" w:rsidR="00947F81" w:rsidRPr="00947F81" w:rsidRDefault="00947F81" w:rsidP="00947F81">
      <w:pPr>
        <w:rPr>
          <w:b/>
          <w:bCs/>
        </w:rPr>
      </w:pPr>
      <w:r w:rsidRPr="00947F81">
        <w:rPr>
          <w:b/>
          <w:bCs/>
        </w:rPr>
        <w:t>三、 前端设计与开发要求</w:t>
      </w:r>
    </w:p>
    <w:p w14:paraId="1A6C70C5" w14:textId="77777777" w:rsidR="00947F81" w:rsidRPr="00947F81" w:rsidRDefault="00947F81" w:rsidP="00947F81">
      <w:r w:rsidRPr="00947F81">
        <w:t xml:space="preserve">前端界面需完全摒弃传统的“卡片套卡片”和高饱和度渐变色，追求中国传统水墨画的“留白”与“克制”。 </w:t>
      </w:r>
    </w:p>
    <w:p w14:paraId="4D2EF6D4" w14:textId="77777777" w:rsidR="00947F81" w:rsidRPr="00947F81" w:rsidRDefault="00947F81" w:rsidP="00947F81">
      <w:r w:rsidRPr="00947F81">
        <w:rPr>
          <w:b/>
          <w:bCs/>
        </w:rPr>
        <w:t>1. 单页大屏布局 (Dashboard Layout)</w:t>
      </w:r>
    </w:p>
    <w:p w14:paraId="1DC004E0" w14:textId="77777777" w:rsidR="00947F81" w:rsidRPr="00947F81" w:rsidRDefault="00947F81" w:rsidP="00947F81">
      <w:pPr>
        <w:numPr>
          <w:ilvl w:val="0"/>
          <w:numId w:val="3"/>
        </w:numPr>
      </w:pPr>
      <w:r w:rsidRPr="00947F81">
        <w:rPr>
          <w:b/>
          <w:bCs/>
        </w:rPr>
        <w:t>左侧视觉区（占宽 65%）：</w:t>
      </w:r>
      <w:r w:rsidRPr="00947F81">
        <w:t xml:space="preserve"> 放置 SVG 中国地图。背景使用纯净的宣纸白或黛蓝色。</w:t>
      </w:r>
    </w:p>
    <w:p w14:paraId="6A87C164" w14:textId="77777777" w:rsidR="00947F81" w:rsidRPr="00947F81" w:rsidRDefault="00947F81" w:rsidP="00947F81">
      <w:pPr>
        <w:numPr>
          <w:ilvl w:val="0"/>
          <w:numId w:val="3"/>
        </w:numPr>
      </w:pPr>
      <w:r w:rsidRPr="00947F81">
        <w:rPr>
          <w:b/>
          <w:bCs/>
        </w:rPr>
        <w:t>右侧信息区（占宽 35%）：</w:t>
      </w:r>
      <w:r w:rsidRPr="00947F81">
        <w:t xml:space="preserve"> AIGC 内容展示面板。需要支持流式文本打字机效果的渲染容器。</w:t>
      </w:r>
    </w:p>
    <w:p w14:paraId="7513061F" w14:textId="77777777" w:rsidR="00947F81" w:rsidRPr="00947F81" w:rsidRDefault="00947F81" w:rsidP="00947F81">
      <w:r w:rsidRPr="00947F81">
        <w:rPr>
          <w:b/>
          <w:bCs/>
        </w:rPr>
        <w:t>2. 核心组件交互规范</w:t>
      </w:r>
    </w:p>
    <w:p w14:paraId="75DEC992" w14:textId="77777777" w:rsidR="00947F81" w:rsidRPr="00947F81" w:rsidRDefault="00947F81" w:rsidP="00947F81">
      <w:pPr>
        <w:numPr>
          <w:ilvl w:val="0"/>
          <w:numId w:val="4"/>
        </w:numPr>
      </w:pPr>
      <w:r w:rsidRPr="00947F81">
        <w:rPr>
          <w:b/>
          <w:bCs/>
        </w:rPr>
        <w:t>SVG 地图悬浮 (Hover)：</w:t>
      </w:r>
      <w:r w:rsidRPr="00947F81">
        <w:t xml:space="preserve"> 当鼠标悬浮在某个省份 &lt;path&gt; 上时，使用平滑的颜色过渡。绝对禁止使用夸张的弹性（bounce）缓动动画。 </w:t>
      </w:r>
    </w:p>
    <w:p w14:paraId="7EE7DF0B" w14:textId="77777777" w:rsidR="00947F81" w:rsidRPr="00947F81" w:rsidRDefault="00947F81" w:rsidP="00947F81">
      <w:pPr>
        <w:numPr>
          <w:ilvl w:val="0"/>
          <w:numId w:val="4"/>
        </w:numPr>
      </w:pPr>
      <w:r w:rsidRPr="00947F81">
        <w:rPr>
          <w:b/>
          <w:bCs/>
        </w:rPr>
        <w:t>轻量提示 (Tooltip)：</w:t>
      </w:r>
      <w:r w:rsidRPr="00947F81">
        <w:t xml:space="preserve"> 悬浮时，仅在鼠标位置跟随显示省份名称。</w:t>
      </w:r>
    </w:p>
    <w:p w14:paraId="2064B6B0" w14:textId="77777777" w:rsidR="00947F81" w:rsidRPr="00947F81" w:rsidRDefault="00947F81" w:rsidP="00947F81">
      <w:pPr>
        <w:numPr>
          <w:ilvl w:val="0"/>
          <w:numId w:val="4"/>
        </w:numPr>
      </w:pPr>
      <w:r w:rsidRPr="00947F81">
        <w:rPr>
          <w:b/>
          <w:bCs/>
        </w:rPr>
        <w:t>面板状态切换：</w:t>
      </w:r>
      <w:r w:rsidRPr="00947F81">
        <w:t xml:space="preserve"> 点击省份后，右侧面板内容需有优雅的淡入淡出（Fade-</w:t>
      </w:r>
      <w:r w:rsidRPr="00947F81">
        <w:lastRenderedPageBreak/>
        <w:t>in/Fade-out）过渡效果。</w:t>
      </w:r>
    </w:p>
    <w:p w14:paraId="52C143FF" w14:textId="77777777" w:rsidR="00947F81" w:rsidRPr="00947F81" w:rsidRDefault="00947F81" w:rsidP="00947F81">
      <w:r w:rsidRPr="00947F81">
        <w:rPr>
          <w:b/>
          <w:bCs/>
        </w:rPr>
        <w:t>3. typography (排版系统)</w:t>
      </w:r>
    </w:p>
    <w:p w14:paraId="5B5A611B" w14:textId="77777777" w:rsidR="00947F81" w:rsidRPr="00947F81" w:rsidRDefault="00947F81" w:rsidP="00947F81">
      <w:pPr>
        <w:numPr>
          <w:ilvl w:val="0"/>
          <w:numId w:val="5"/>
        </w:numPr>
      </w:pPr>
      <w:r w:rsidRPr="00947F81">
        <w:t xml:space="preserve">禁止使用系统默认的常规无衬线体作为主视觉字体。 </w:t>
      </w:r>
    </w:p>
    <w:p w14:paraId="354C2FFC" w14:textId="77777777" w:rsidR="00947F81" w:rsidRPr="00947F81" w:rsidRDefault="00947F81" w:rsidP="00947F81">
      <w:pPr>
        <w:numPr>
          <w:ilvl w:val="0"/>
          <w:numId w:val="5"/>
        </w:numPr>
      </w:pPr>
      <w:r w:rsidRPr="00947F81">
        <w:t xml:space="preserve">标题应选用优质的宋体或楷体（如思源宋体），正文需调整行高（Line-height）以增加呼吸感，确保文字易读且具有古典美感。 </w:t>
      </w:r>
    </w:p>
    <w:p w14:paraId="46D9B4F5" w14:textId="77777777" w:rsidR="00947F81" w:rsidRPr="00947F81" w:rsidRDefault="00947F81" w:rsidP="00947F81">
      <w:pPr>
        <w:numPr>
          <w:ilvl w:val="0"/>
          <w:numId w:val="5"/>
        </w:numPr>
      </w:pPr>
      <w:r w:rsidRPr="00947F81">
        <w:t xml:space="preserve">避免使用纯黑色的文字，应当使用带有轻微底色的深灰或墨色（如 OKLCH 色彩空间的微调）。 </w:t>
      </w:r>
    </w:p>
    <w:p w14:paraId="28FFEFC0" w14:textId="5FECB93B" w:rsidR="00947F81" w:rsidRPr="00947F81" w:rsidRDefault="00947F81" w:rsidP="00947F81">
      <w:pPr>
        <w:rPr>
          <w:b/>
          <w:bCs/>
        </w:rPr>
      </w:pPr>
      <w:r w:rsidRPr="00947F81">
        <w:rPr>
          <w:b/>
          <w:bCs/>
        </w:rPr>
        <w:t>四、 前端 Impeccable 工作流指南</w:t>
      </w:r>
    </w:p>
    <w:p w14:paraId="7D9D5CEE" w14:textId="68AE82E3" w:rsidR="00947F81" w:rsidRPr="00947F81" w:rsidRDefault="00947F81" w:rsidP="00947F81">
      <w:r w:rsidRPr="00947F81">
        <w:t>为了保证项目的 UI 质感达到“Impeccable（无可挑剔）”的标准，前端在开发阶段需严格执行以下命令行工作流：</w:t>
      </w:r>
    </w:p>
    <w:p w14:paraId="190321E8" w14:textId="77777777" w:rsidR="00947F81" w:rsidRPr="00947F81" w:rsidRDefault="00947F81" w:rsidP="00947F81">
      <w:pPr>
        <w:numPr>
          <w:ilvl w:val="0"/>
          <w:numId w:val="6"/>
        </w:numPr>
      </w:pPr>
      <w:r w:rsidRPr="00947F81">
        <w:rPr>
          <w:b/>
          <w:bCs/>
        </w:rPr>
        <w:t>项目初始化：</w:t>
      </w:r>
      <w:r w:rsidRPr="00947F81">
        <w:t xml:space="preserve"> 在项目根目录运行 /impeccable init，确立“新中式、克制、留白”的设计上下文，生成 PRODUCT.md 和 DESIGN.md。 </w:t>
      </w:r>
    </w:p>
    <w:p w14:paraId="2838761C" w14:textId="77777777" w:rsidR="00947F81" w:rsidRPr="00947F81" w:rsidRDefault="00947F81" w:rsidP="00947F81">
      <w:pPr>
        <w:numPr>
          <w:ilvl w:val="0"/>
          <w:numId w:val="6"/>
        </w:numPr>
      </w:pPr>
      <w:r w:rsidRPr="00947F81">
        <w:rPr>
          <w:b/>
          <w:bCs/>
        </w:rPr>
        <w:t>生成骨架代码：</w:t>
      </w:r>
      <w:r w:rsidRPr="00947F81">
        <w:t xml:space="preserve"> 运行 /impeccable shape map-dashboard 规划左右分栏的 HTML 语义化结构，不写具体样式。 </w:t>
      </w:r>
    </w:p>
    <w:p w14:paraId="1917C5D3" w14:textId="77777777" w:rsidR="00947F81" w:rsidRPr="00947F81" w:rsidRDefault="00947F81" w:rsidP="00947F81">
      <w:pPr>
        <w:numPr>
          <w:ilvl w:val="0"/>
          <w:numId w:val="6"/>
        </w:numPr>
      </w:pPr>
      <w:r w:rsidRPr="00947F81">
        <w:rPr>
          <w:b/>
          <w:bCs/>
        </w:rPr>
        <w:t>渲染地图组件：</w:t>
      </w:r>
      <w:r w:rsidRPr="00947F81">
        <w:t xml:space="preserve"> 将 SVG 源码导入后，运行 /impeccable craft interactive-svg-map 让 AI 注入符合中式美学的 CSS 悬浮高亮代码和基础 JS 点击事件。 </w:t>
      </w:r>
    </w:p>
    <w:p w14:paraId="400CE53A" w14:textId="77777777" w:rsidR="00947F81" w:rsidRPr="00947F81" w:rsidRDefault="00947F81" w:rsidP="00947F81">
      <w:pPr>
        <w:numPr>
          <w:ilvl w:val="0"/>
          <w:numId w:val="6"/>
        </w:numPr>
      </w:pPr>
      <w:r w:rsidRPr="00947F81">
        <w:rPr>
          <w:b/>
          <w:bCs/>
        </w:rPr>
        <w:t>剔除现代感：</w:t>
      </w:r>
      <w:r w:rsidRPr="00947F81">
        <w:t xml:space="preserve"> 运行 /impeccable distill right-detail-panel，强制剥离多余的边框和阴影，保留最核心的文字排版体系。 </w:t>
      </w:r>
    </w:p>
    <w:p w14:paraId="49C2B70A" w14:textId="77777777" w:rsidR="00947F81" w:rsidRPr="00947F81" w:rsidRDefault="00947F81" w:rsidP="00947F81">
      <w:pPr>
        <w:numPr>
          <w:ilvl w:val="0"/>
          <w:numId w:val="6"/>
        </w:numPr>
      </w:pPr>
      <w:r w:rsidRPr="00947F81">
        <w:rPr>
          <w:b/>
          <w:bCs/>
        </w:rPr>
        <w:t>防御性加固：</w:t>
      </w:r>
      <w:r w:rsidRPr="00947F81">
        <w:t xml:space="preserve"> 运行 /impeccable harden map-dashboard，处理 API 传回超长文本时的滚动条样式，以及网络延迟时的优雅加载状态。 </w:t>
      </w:r>
    </w:p>
    <w:p w14:paraId="4DF4D3B9" w14:textId="77777777" w:rsidR="00947F81" w:rsidRPr="00947F81" w:rsidRDefault="00947F81" w:rsidP="00947F81">
      <w:pPr>
        <w:rPr>
          <w:b/>
          <w:bCs/>
        </w:rPr>
      </w:pPr>
      <w:r w:rsidRPr="00947F81">
        <w:rPr>
          <w:b/>
          <w:bCs/>
        </w:rPr>
        <w:t>五、 API 数据接口约定 (前后端对接)</w:t>
      </w:r>
    </w:p>
    <w:p w14:paraId="446B38EC" w14:textId="77777777" w:rsidR="00947F81" w:rsidRPr="00947F81" w:rsidRDefault="00947F81" w:rsidP="00947F81">
      <w:r w:rsidRPr="00947F81">
        <w:t>前端需要监听地图的点击事件，向后端发起请求：</w:t>
      </w:r>
    </w:p>
    <w:p w14:paraId="607391F8" w14:textId="77777777" w:rsidR="00947F81" w:rsidRPr="00947F81" w:rsidRDefault="00947F81" w:rsidP="00947F81">
      <w:pPr>
        <w:numPr>
          <w:ilvl w:val="0"/>
          <w:numId w:val="7"/>
        </w:numPr>
      </w:pPr>
      <w:r w:rsidRPr="00947F81">
        <w:rPr>
          <w:b/>
          <w:bCs/>
        </w:rPr>
        <w:t>请求方式：</w:t>
      </w:r>
      <w:r w:rsidRPr="00947F81">
        <w:t xml:space="preserve"> POST / GET</w:t>
      </w:r>
    </w:p>
    <w:p w14:paraId="4CB3C7EF" w14:textId="77777777" w:rsidR="00947F81" w:rsidRPr="00947F81" w:rsidRDefault="00947F81" w:rsidP="00947F81">
      <w:pPr>
        <w:numPr>
          <w:ilvl w:val="0"/>
          <w:numId w:val="7"/>
        </w:numPr>
      </w:pPr>
      <w:r w:rsidRPr="00947F81">
        <w:rPr>
          <w:b/>
          <w:bCs/>
        </w:rPr>
        <w:t>请求参数：</w:t>
      </w:r>
      <w:r w:rsidRPr="00947F81">
        <w:t xml:space="preserve"> {"location": "对应的省份名称"}</w:t>
      </w:r>
    </w:p>
    <w:p w14:paraId="280A0ACB" w14:textId="77777777" w:rsidR="00947F81" w:rsidRPr="00947F81" w:rsidRDefault="00947F81" w:rsidP="00947F81">
      <w:pPr>
        <w:numPr>
          <w:ilvl w:val="0"/>
          <w:numId w:val="7"/>
        </w:numPr>
      </w:pPr>
      <w:r w:rsidRPr="00947F81">
        <w:rPr>
          <w:b/>
          <w:bCs/>
        </w:rPr>
        <w:t>返回格式：</w:t>
      </w:r>
      <w:r w:rsidRPr="00947F81">
        <w:t xml:space="preserve"> 前端需支持解析 Server-Sent Events (SSE)，将 DeepSeek 生成的片段实时拼接并追加到 DOM 中，形成连贯的打字机视觉效果。</w:t>
      </w:r>
    </w:p>
    <w:p w14:paraId="7BD5978F" w14:textId="77777777" w:rsidR="00442C95" w:rsidRDefault="00442C95">
      <w:pPr>
        <w:rPr>
          <w:rFonts w:hint="eastAsia"/>
        </w:rPr>
      </w:pPr>
    </w:p>
    <w:sectPr w:rsidR="00442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B6BCB"/>
    <w:multiLevelType w:val="multilevel"/>
    <w:tmpl w:val="210A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6638F"/>
    <w:multiLevelType w:val="multilevel"/>
    <w:tmpl w:val="67B8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E6637"/>
    <w:multiLevelType w:val="multilevel"/>
    <w:tmpl w:val="45E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7670A"/>
    <w:multiLevelType w:val="multilevel"/>
    <w:tmpl w:val="758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1772E"/>
    <w:multiLevelType w:val="multilevel"/>
    <w:tmpl w:val="DF48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63390"/>
    <w:multiLevelType w:val="multilevel"/>
    <w:tmpl w:val="9652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B0AE5"/>
    <w:multiLevelType w:val="multilevel"/>
    <w:tmpl w:val="5CA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07529">
    <w:abstractNumId w:val="3"/>
  </w:num>
  <w:num w:numId="2" w16cid:durableId="1577519257">
    <w:abstractNumId w:val="6"/>
  </w:num>
  <w:num w:numId="3" w16cid:durableId="36859164">
    <w:abstractNumId w:val="5"/>
  </w:num>
  <w:num w:numId="4" w16cid:durableId="590627612">
    <w:abstractNumId w:val="0"/>
  </w:num>
  <w:num w:numId="5" w16cid:durableId="829717734">
    <w:abstractNumId w:val="2"/>
  </w:num>
  <w:num w:numId="6" w16cid:durableId="1990476725">
    <w:abstractNumId w:val="4"/>
  </w:num>
  <w:num w:numId="7" w16cid:durableId="1956474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95"/>
    <w:rsid w:val="00232595"/>
    <w:rsid w:val="00442C95"/>
    <w:rsid w:val="004C50AC"/>
    <w:rsid w:val="005C19C7"/>
    <w:rsid w:val="008E02C2"/>
    <w:rsid w:val="00947F81"/>
    <w:rsid w:val="00AF2C4C"/>
    <w:rsid w:val="00C01F10"/>
    <w:rsid w:val="00D2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E745D"/>
  <w15:chartTrackingRefBased/>
  <w15:docId w15:val="{412B4879-5D02-477D-B907-D65AB87B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2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5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5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5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5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5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5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25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25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25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25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2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2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2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25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2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2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5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25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2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Hiraeth° Yan</dc:creator>
  <cp:keywords/>
  <dc:description/>
  <cp:lastModifiedBy>Hiraeth° Yan</cp:lastModifiedBy>
  <cp:revision>4</cp:revision>
  <dcterms:created xsi:type="dcterms:W3CDTF">2026-06-05T09:48:00Z</dcterms:created>
  <dcterms:modified xsi:type="dcterms:W3CDTF">2026-06-05T09:48:00Z</dcterms:modified>
</cp:coreProperties>
</file>