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7CCA3" w14:textId="77777777" w:rsidR="00197C8A" w:rsidRDefault="00746904">
      <w:pPr>
        <w:pStyle w:val="aa"/>
      </w:pPr>
      <w:r>
        <w:t xml:space="preserve">Office </w:t>
      </w:r>
      <w:r>
        <w:t>文档处理的内容与版面保真研究</w:t>
      </w:r>
    </w:p>
    <w:p w14:paraId="1F425F89" w14:textId="77777777" w:rsidR="00197C8A" w:rsidRDefault="00746904">
      <w:pPr>
        <w:pStyle w:val="ac"/>
      </w:pPr>
      <w:r>
        <w:t>学位论文格式与编辑保存验证样本</w:t>
      </w:r>
    </w:p>
    <w:p w14:paraId="5057C7D6" w14:textId="77777777" w:rsidR="00197C8A" w:rsidRDefault="00746904">
      <w:r>
        <w:t xml:space="preserve">ZenOffice </w:t>
      </w:r>
      <w:r>
        <w:t>工程验证</w:t>
      </w:r>
      <w:r>
        <w:br/>
        <w:t xml:space="preserve">2026 </w:t>
      </w:r>
      <w:r>
        <w:t>年</w:t>
      </w:r>
      <w:r>
        <w:t xml:space="preserve"> 10 </w:t>
      </w:r>
      <w:r>
        <w:t>月</w:t>
      </w:r>
    </w:p>
    <w:p w14:paraId="529A3801" w14:textId="77777777" w:rsidR="00197C8A" w:rsidRDefault="00746904">
      <w:r>
        <w:t>本文件用于检验论文文档在读取、文字编辑和保存后的内容与版面保真。它覆盖常见论文结构，测试数据用于说明验收方法，不构成学术研究结论。</w:t>
      </w:r>
    </w:p>
    <w:p w14:paraId="01636159" w14:textId="77777777" w:rsidR="00197C8A" w:rsidRDefault="00746904">
      <w:r>
        <w:rPr>
          <w:b/>
        </w:rPr>
        <w:t>文档要求</w:t>
      </w:r>
    </w:p>
    <w:p w14:paraId="5C9A44C9" w14:textId="77777777" w:rsidR="00197C8A" w:rsidRDefault="00746904">
      <w:r>
        <w:t>编辑正文后，中文与英文字符、目录、页码、表格、图片、公式、脚注及各节方向应保持正确；无法安全执行的编辑必须明确拒绝。</w:t>
      </w:r>
    </w:p>
    <w:p w14:paraId="254DA85E" w14:textId="77777777" w:rsidR="00197C8A" w:rsidRDefault="00746904">
      <w:r>
        <w:br w:type="page"/>
      </w:r>
    </w:p>
    <w:p w14:paraId="2F40D8D2" w14:textId="77777777" w:rsidR="00197C8A" w:rsidRDefault="00746904">
      <w:pPr>
        <w:pStyle w:val="aa"/>
      </w:pPr>
      <w:r>
        <w:lastRenderedPageBreak/>
        <w:t>摘要</w:t>
      </w:r>
    </w:p>
    <w:p w14:paraId="65CAAC61" w14:textId="77777777" w:rsidR="00197C8A" w:rsidRDefault="00746904">
      <w:r>
        <w:t>本文讨论</w:t>
      </w:r>
      <w:r>
        <w:t xml:space="preserve"> Office </w:t>
      </w:r>
      <w:r>
        <w:t>文档引擎在内容修改与文件保存过程中需要保持的结构和版面条件。验证分为部件完整性、可见文本、字段与引用、原生宿主渲染四个层次。样本采用独立工具制作，避免用被测引擎自身生成的文件证明全部兼容能力。</w:t>
      </w:r>
    </w:p>
    <w:p w14:paraId="2B43F901" w14:textId="77777777" w:rsidR="00197C8A" w:rsidRDefault="00746904">
      <w:r>
        <w:t>关键词：文档保真；论文排版；受控编辑；验收</w:t>
      </w:r>
    </w:p>
    <w:p w14:paraId="69B46730" w14:textId="77777777" w:rsidR="00197C8A" w:rsidRDefault="00746904">
      <w:r>
        <w:rPr>
          <w:b/>
        </w:rPr>
        <w:t>Abstract</w:t>
      </w:r>
    </w:p>
    <w:p w14:paraId="48E795BF" w14:textId="77777777" w:rsidR="00197C8A" w:rsidRDefault="00746904">
      <w:r>
        <w:t>This document defines an academic layout fixture for controlled editing and preservation checks. It combines sections, fields, tables, a figure, an equation and a footnote. The acceptance process compares actual content and native Office output before and after an edit.</w:t>
      </w:r>
    </w:p>
    <w:p w14:paraId="77689D25" w14:textId="77777777" w:rsidR="00197C8A" w:rsidRDefault="00746904">
      <w:r>
        <w:t xml:space="preserve">Literal text: _x0001_ | café | naïve | </w:t>
      </w:r>
      <w:r>
        <w:t>中文</w:t>
      </w:r>
      <w:r>
        <w:t xml:space="preserve"> | &lt;tag&gt; &amp; ampersand.</w:t>
      </w:r>
    </w:p>
    <w:p w14:paraId="03618FB4" w14:textId="77777777" w:rsidR="00197C8A" w:rsidRDefault="00746904">
      <w:r>
        <w:br w:type="page"/>
      </w:r>
    </w:p>
    <w:p w14:paraId="50D29839" w14:textId="77777777" w:rsidR="00197C8A" w:rsidRDefault="00746904">
      <w:pPr>
        <w:pStyle w:val="aa"/>
      </w:pPr>
      <w:r>
        <w:lastRenderedPageBreak/>
        <w:t>目录</w:t>
      </w:r>
    </w:p>
    <w:p w14:paraId="73FFEFFD" w14:textId="208BE856" w:rsidR="00746904" w:rsidRDefault="00746904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050855" w:history="1">
        <w:r w:rsidRPr="00B354EB">
          <w:rPr>
            <w:rStyle w:val="aff9"/>
            <w:rFonts w:hint="eastAsia"/>
            <w:noProof/>
          </w:rPr>
          <w:t xml:space="preserve">1 </w:t>
        </w:r>
        <w:r w:rsidRPr="00B354EB">
          <w:rPr>
            <w:rStyle w:val="aff9"/>
            <w:rFonts w:hint="eastAsia"/>
            <w:noProof/>
          </w:rPr>
          <w:t>绪论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6C1C2" w14:textId="189DA762" w:rsidR="00746904" w:rsidRDefault="00746904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50856" w:history="1">
        <w:r w:rsidRPr="00B354EB">
          <w:rPr>
            <w:rStyle w:val="aff9"/>
            <w:rFonts w:hint="eastAsia"/>
            <w:noProof/>
          </w:rPr>
          <w:t xml:space="preserve">1.1 </w:t>
        </w:r>
        <w:r w:rsidRPr="00B354EB">
          <w:rPr>
            <w:rStyle w:val="aff9"/>
            <w:rFonts w:hint="eastAsia"/>
            <w:noProof/>
          </w:rPr>
          <w:t>问题与目标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640B43" w14:textId="14476DC4" w:rsidR="00746904" w:rsidRDefault="00746904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50857" w:history="1">
        <w:r w:rsidRPr="00B354EB">
          <w:rPr>
            <w:rStyle w:val="aff9"/>
            <w:rFonts w:hint="eastAsia"/>
            <w:noProof/>
          </w:rPr>
          <w:t xml:space="preserve">1.2 </w:t>
        </w:r>
        <w:r w:rsidRPr="00B354EB">
          <w:rPr>
            <w:rStyle w:val="aff9"/>
            <w:rFonts w:hint="eastAsia"/>
            <w:noProof/>
          </w:rPr>
          <w:t>比较方法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10F6BC" w14:textId="149D74D5" w:rsidR="00746904" w:rsidRDefault="00746904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50858" w:history="1">
        <w:r w:rsidRPr="00B354EB">
          <w:rPr>
            <w:rStyle w:val="aff9"/>
            <w:rFonts w:hint="eastAsia"/>
            <w:noProof/>
          </w:rPr>
          <w:t xml:space="preserve">2 </w:t>
        </w:r>
        <w:r w:rsidRPr="00B354EB">
          <w:rPr>
            <w:rStyle w:val="aff9"/>
            <w:rFonts w:hint="eastAsia"/>
            <w:noProof/>
          </w:rPr>
          <w:t>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66BA1" w14:textId="7AE4CC6B" w:rsidR="00746904" w:rsidRDefault="00746904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50859" w:history="1">
        <w:r w:rsidRPr="00B354EB">
          <w:rPr>
            <w:rStyle w:val="aff9"/>
            <w:rFonts w:hint="eastAsia"/>
            <w:noProof/>
          </w:rPr>
          <w:t xml:space="preserve">2.1 </w:t>
        </w:r>
        <w:r w:rsidRPr="00B354EB">
          <w:rPr>
            <w:rStyle w:val="aff9"/>
            <w:rFonts w:hint="eastAsia"/>
            <w:noProof/>
          </w:rPr>
          <w:t>内容指标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EBD787" w14:textId="662E6772" w:rsidR="00746904" w:rsidRDefault="00746904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50860" w:history="1">
        <w:r w:rsidRPr="00B354EB">
          <w:rPr>
            <w:rStyle w:val="aff9"/>
            <w:rFonts w:hint="eastAsia"/>
            <w:noProof/>
          </w:rPr>
          <w:t xml:space="preserve">3 </w:t>
        </w:r>
        <w:r w:rsidRPr="00B354EB">
          <w:rPr>
            <w:rStyle w:val="aff9"/>
            <w:rFonts w:hint="eastAsia"/>
            <w:noProof/>
          </w:rPr>
          <w:t>结果记录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8404A" w14:textId="307EF982" w:rsidR="00746904" w:rsidRDefault="00746904">
      <w:pPr>
        <w:pStyle w:val="TOC2"/>
        <w:tabs>
          <w:tab w:val="right" w:leader="dot" w:pos="9062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50861" w:history="1">
        <w:r w:rsidRPr="00B354EB">
          <w:rPr>
            <w:rStyle w:val="aff9"/>
            <w:rFonts w:hint="eastAsia"/>
            <w:noProof/>
          </w:rPr>
          <w:t xml:space="preserve">3.1 </w:t>
        </w:r>
        <w:r w:rsidRPr="00B354EB">
          <w:rPr>
            <w:rStyle w:val="aff9"/>
            <w:rFonts w:hint="eastAsia"/>
            <w:noProof/>
          </w:rPr>
          <w:t>结果解释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874673" w14:textId="1686B923" w:rsidR="00746904" w:rsidRDefault="00746904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50862" w:history="1">
        <w:r w:rsidRPr="00B354EB">
          <w:rPr>
            <w:rStyle w:val="aff9"/>
            <w:rFonts w:hint="eastAsia"/>
            <w:noProof/>
          </w:rPr>
          <w:t>附录</w:t>
        </w:r>
        <w:r w:rsidRPr="00B354EB">
          <w:rPr>
            <w:rStyle w:val="aff9"/>
            <w:rFonts w:hint="eastAsia"/>
            <w:noProof/>
          </w:rPr>
          <w:t xml:space="preserve"> A </w:t>
        </w:r>
        <w:r w:rsidRPr="00B354EB">
          <w:rPr>
            <w:rStyle w:val="aff9"/>
            <w:rFonts w:hint="eastAsia"/>
            <w:noProof/>
          </w:rPr>
          <w:t>横向数据记录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69573" w14:textId="185B91EB" w:rsidR="00746904" w:rsidRDefault="00746904">
      <w:pPr>
        <w:pStyle w:val="TOC1"/>
        <w:tabs>
          <w:tab w:val="right" w:leader="dot" w:pos="9062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50863" w:history="1">
        <w:r w:rsidRPr="00B354EB">
          <w:rPr>
            <w:rStyle w:val="aff9"/>
            <w:rFonts w:hint="eastAsia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_Toc243050863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26A683" w14:textId="3CC0375E" w:rsidR="00197C8A" w:rsidRDefault="00746904">
      <w:r>
        <w:fldChar w:fldCharType="end"/>
      </w:r>
    </w:p>
    <w:p w14:paraId="77CEC754" w14:textId="77777777" w:rsidR="00197C8A" w:rsidRDefault="00197C8A">
      <w:pPr>
        <w:sectPr w:rsidR="00197C8A">
          <w:headerReference w:type="default" r:id="rId8"/>
          <w:footerReference w:type="default" r:id="rId9"/>
          <w:pgSz w:w="11906" w:h="16838"/>
          <w:pgMar w:top="1304" w:right="1417" w:bottom="1304" w:left="1417" w:header="624" w:footer="624" w:gutter="0"/>
          <w:pgNumType w:fmt="lowerRoman" w:start="1"/>
          <w:cols w:space="720"/>
          <w:titlePg/>
          <w:docGrid w:linePitch="360"/>
        </w:sectPr>
      </w:pPr>
    </w:p>
    <w:p w14:paraId="52C1D641" w14:textId="77777777" w:rsidR="00197C8A" w:rsidRDefault="00746904">
      <w:pPr>
        <w:pStyle w:val="1"/>
      </w:pPr>
      <w:bookmarkStart w:id="0" w:name="_Toc243050855"/>
      <w:r>
        <w:lastRenderedPageBreak/>
        <w:t xml:space="preserve">1 </w:t>
      </w:r>
      <w:r>
        <w:t>绪论</w:t>
      </w:r>
      <w:bookmarkEnd w:id="0"/>
    </w:p>
    <w:p w14:paraId="71455573" w14:textId="77777777" w:rsidR="00197C8A" w:rsidRDefault="00746904">
      <w:pPr>
        <w:pStyle w:val="21"/>
      </w:pPr>
      <w:bookmarkStart w:id="1" w:name="_Toc243050856"/>
      <w:r>
        <w:t xml:space="preserve">1.1 </w:t>
      </w:r>
      <w:r>
        <w:t>问题与目标</w:t>
      </w:r>
      <w:bookmarkEnd w:id="1"/>
    </w:p>
    <w:p w14:paraId="0BEC14D1" w14:textId="77777777" w:rsidR="00197C8A" w:rsidRDefault="00746904">
      <w:r>
        <w:t>文档能够打开只是验收起点。可交付文件还应保持阅读顺序、分节方向、表格完整性和参考信息。若保存过程丢失了母版、页眉或字段，即使文字总数接近，也不能视为合格。</w:t>
      </w:r>
    </w:p>
    <w:p w14:paraId="7AE74919" w14:textId="77777777" w:rsidR="00197C8A" w:rsidRDefault="00746904">
      <w:r>
        <w:t>本研究样本将正文修改作为可观察操作，同时把其他部件的保持情况作为约束。这样既能证明文件实际发生了修改，也能检查未修改区域是否受到影响。</w:t>
      </w:r>
    </w:p>
    <w:p w14:paraId="15EC469C" w14:textId="77777777" w:rsidR="00197C8A" w:rsidRDefault="00746904">
      <w:r>
        <w:rPr>
          <w:noProof/>
        </w:rPr>
        <w:drawing>
          <wp:inline distT="0" distB="0" distL="0" distR="0" wp14:anchorId="34FB0BD5" wp14:editId="1E01B41C">
            <wp:extent cx="5580000" cy="11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D9256" w14:textId="1F3CFA69" w:rsidR="00197C8A" w:rsidRDefault="00746904">
      <w:pPr>
        <w:pStyle w:val="af7"/>
      </w:pPr>
      <w:r>
        <w:t>图</w:t>
      </w:r>
      <w:r>
        <w:t xml:space="preserve"> </w:t>
      </w:r>
      <w:r>
        <w:fldChar w:fldCharType="begin"/>
      </w:r>
      <w:r>
        <w:instrText xml:space="preserve"> SEQ Figure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文档编辑与验收流程</w:t>
      </w:r>
    </w:p>
    <w:p w14:paraId="34C3A18B" w14:textId="77777777" w:rsidR="00197C8A" w:rsidRDefault="00746904">
      <w:pPr>
        <w:pStyle w:val="21"/>
      </w:pPr>
      <w:bookmarkStart w:id="2" w:name="_Toc243050857"/>
      <w:r>
        <w:t xml:space="preserve">1.2 </w:t>
      </w:r>
      <w:r>
        <w:t>比较方法</w:t>
      </w:r>
      <w:bookmarkEnd w:id="2"/>
    </w:p>
    <w:p w14:paraId="50192318" w14:textId="77777777" w:rsidR="00197C8A" w:rsidRDefault="00746904">
      <w:r>
        <w:t>先冻结输入文件，再比较编辑前后的部件集合和可见内容。对于未修改的图片、字体、样式与关系，检查字节是否一致；对于发生修改的文本部件，检查修改位置之外的内容是否保持。</w:t>
      </w:r>
    </w:p>
    <w:p w14:paraId="6F642223" w14:textId="77777777" w:rsidR="00197C8A" w:rsidRDefault="00746904">
      <w:r>
        <w:br w:type="page"/>
      </w:r>
    </w:p>
    <w:p w14:paraId="6F7E916C" w14:textId="77777777" w:rsidR="00197C8A" w:rsidRDefault="00746904">
      <w:pPr>
        <w:pStyle w:val="1"/>
      </w:pPr>
      <w:bookmarkStart w:id="3" w:name="_Toc243050858"/>
      <w:r>
        <w:lastRenderedPageBreak/>
        <w:t xml:space="preserve">2 </w:t>
      </w:r>
      <w:r>
        <w:t>方法</w:t>
      </w:r>
      <w:bookmarkEnd w:id="3"/>
    </w:p>
    <w:p w14:paraId="659DCE0C" w14:textId="77777777" w:rsidR="00197C8A" w:rsidRDefault="00746904">
      <w:pPr>
        <w:pStyle w:val="21"/>
      </w:pPr>
      <w:bookmarkStart w:id="4" w:name="_Toc243050859"/>
      <w:r>
        <w:t xml:space="preserve">2.1 </w:t>
      </w:r>
      <w:r>
        <w:t>内容指标</w:t>
      </w:r>
      <w:bookmarkEnd w:id="4"/>
    </w:p>
    <w:p w14:paraId="71F69F43" w14:textId="77777777" w:rsidR="00197C8A" w:rsidRDefault="00746904">
      <w:r>
        <w:t>定义保留比例为已保持内容项与应保持内容项的比值。该表达式只说明本样本采用的记账方法，不作为引擎通用正确性的证明。</w:t>
      </w:r>
    </w:p>
    <w:p w14:paraId="1D48C5AD" w14:textId="77777777" w:rsidR="00197C8A" w:rsidRDefault="00746904"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preserved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required</m:t>
              </m:r>
            </m:den>
          </m:f>
        </m:oMath>
      </m:oMathPara>
    </w:p>
    <w:p w14:paraId="0BD44CE7" w14:textId="40F2D90A" w:rsidR="00197C8A" w:rsidRDefault="00746904">
      <w:pPr>
        <w:pStyle w:val="af7"/>
      </w:pPr>
      <w:bookmarkStart w:id="5" w:name="TableAcceptance"/>
      <w:r>
        <w:t>表</w:t>
      </w:r>
      <w:r>
        <w:t xml:space="preserve"> </w:t>
      </w:r>
      <w:r>
        <w:fldChar w:fldCharType="begin"/>
      </w:r>
      <w:r>
        <w:instrText xml:space="preserve"> SEQ Table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受控样本的验收层次</w:t>
      </w:r>
      <w:bookmarkEnd w:id="5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4252"/>
      </w:tblGrid>
      <w:tr w:rsidR="00197C8A" w14:paraId="4B7E9040" w14:textId="77777777">
        <w:trPr>
          <w:cantSplit/>
          <w:tblHeader/>
        </w:trPr>
        <w:tc>
          <w:tcPr>
            <w:tcW w:w="1417" w:type="dxa"/>
          </w:tcPr>
          <w:p w14:paraId="6A96DF3B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层次</w:t>
            </w:r>
          </w:p>
        </w:tc>
        <w:tc>
          <w:tcPr>
            <w:tcW w:w="3402" w:type="dxa"/>
          </w:tcPr>
          <w:p w14:paraId="38FEC5CE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检查内容</w:t>
            </w:r>
          </w:p>
        </w:tc>
        <w:tc>
          <w:tcPr>
            <w:tcW w:w="4252" w:type="dxa"/>
          </w:tcPr>
          <w:p w14:paraId="20F754D7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通过条件</w:t>
            </w:r>
          </w:p>
        </w:tc>
      </w:tr>
      <w:tr w:rsidR="00197C8A" w14:paraId="2081273A" w14:textId="77777777">
        <w:trPr>
          <w:cantSplit/>
        </w:trPr>
        <w:tc>
          <w:tcPr>
            <w:tcW w:w="1417" w:type="dxa"/>
          </w:tcPr>
          <w:p w14:paraId="5170C06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文件部件</w:t>
            </w:r>
          </w:p>
        </w:tc>
        <w:tc>
          <w:tcPr>
            <w:tcW w:w="3402" w:type="dxa"/>
          </w:tcPr>
          <w:p w14:paraId="6D928230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图片、关系、样式与字段</w:t>
            </w:r>
          </w:p>
        </w:tc>
        <w:tc>
          <w:tcPr>
            <w:tcW w:w="4252" w:type="dxa"/>
          </w:tcPr>
          <w:p w14:paraId="289969EB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未修改部件保持</w:t>
            </w:r>
          </w:p>
        </w:tc>
      </w:tr>
      <w:tr w:rsidR="00197C8A" w14:paraId="6AB908FB" w14:textId="77777777">
        <w:trPr>
          <w:cantSplit/>
        </w:trPr>
        <w:tc>
          <w:tcPr>
            <w:tcW w:w="1417" w:type="dxa"/>
          </w:tcPr>
          <w:p w14:paraId="15CAA128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可见内容</w:t>
            </w:r>
          </w:p>
        </w:tc>
        <w:tc>
          <w:tcPr>
            <w:tcW w:w="3402" w:type="dxa"/>
          </w:tcPr>
          <w:p w14:paraId="19954124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正文、表格、引用与符号</w:t>
            </w:r>
          </w:p>
        </w:tc>
        <w:tc>
          <w:tcPr>
            <w:tcW w:w="4252" w:type="dxa"/>
          </w:tcPr>
          <w:p w14:paraId="0DF0D21B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内容正确且无遗漏</w:t>
            </w:r>
          </w:p>
        </w:tc>
      </w:tr>
      <w:tr w:rsidR="00197C8A" w14:paraId="3F3DE4D2" w14:textId="77777777">
        <w:trPr>
          <w:cantSplit/>
        </w:trPr>
        <w:tc>
          <w:tcPr>
            <w:tcW w:w="1417" w:type="dxa"/>
          </w:tcPr>
          <w:p w14:paraId="579A87B5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原生排版</w:t>
            </w:r>
          </w:p>
        </w:tc>
        <w:tc>
          <w:tcPr>
            <w:tcW w:w="3402" w:type="dxa"/>
          </w:tcPr>
          <w:p w14:paraId="5E5514A0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分页、页眉、表头与方向</w:t>
            </w:r>
          </w:p>
        </w:tc>
        <w:tc>
          <w:tcPr>
            <w:tcW w:w="4252" w:type="dxa"/>
          </w:tcPr>
          <w:p w14:paraId="01053138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页面完整可读</w:t>
            </w:r>
          </w:p>
        </w:tc>
      </w:tr>
    </w:tbl>
    <w:p w14:paraId="44801DF6" w14:textId="7D9ABE00" w:rsidR="00197C8A" w:rsidRDefault="00746904">
      <w:r>
        <w:t>验证步骤见</w:t>
      </w:r>
      <w:r>
        <w:t xml:space="preserve"> </w:t>
      </w:r>
      <w:r>
        <w:fldChar w:fldCharType="begin"/>
      </w:r>
      <w:r>
        <w:instrText xml:space="preserve"> REF TableAcceptance \h </w:instrText>
      </w:r>
      <w:r>
        <w:fldChar w:fldCharType="separate"/>
      </w:r>
      <w:r>
        <w:t>表</w:t>
      </w:r>
      <w:r>
        <w:t xml:space="preserve"> </w:t>
      </w:r>
      <w:r>
        <w:rPr>
          <w:noProof/>
        </w:rPr>
        <w:t>1</w:t>
      </w:r>
      <w:r>
        <w:t xml:space="preserve"> </w:t>
      </w:r>
      <w:r>
        <w:t>受控样本的验收层次</w:t>
      </w:r>
      <w:r>
        <w:fldChar w:fldCharType="end"/>
      </w:r>
      <w:r>
        <w:t>。</w:t>
      </w:r>
    </w:p>
    <w:p w14:paraId="020A4B3A" w14:textId="77777777" w:rsidR="00197C8A" w:rsidRDefault="00746904">
      <w:r>
        <w:t>脚注与字段需要单独保持</w:t>
      </w:r>
      <w:r>
        <w:footnoteReference w:id="1"/>
      </w:r>
      <w:r>
        <w:t>，不能通过删除它们来让正文比较通过。</w:t>
      </w:r>
    </w:p>
    <w:p w14:paraId="5FF48FEA" w14:textId="77777777" w:rsidR="00197C8A" w:rsidRDefault="00746904">
      <w:pPr>
        <w:pStyle w:val="a"/>
      </w:pPr>
      <w:r>
        <w:t>冻结原始输入与来源信息。</w:t>
      </w:r>
    </w:p>
    <w:p w14:paraId="4441E56B" w14:textId="77777777" w:rsidR="00197C8A" w:rsidRDefault="00746904">
      <w:pPr>
        <w:pStyle w:val="a"/>
      </w:pPr>
      <w:r>
        <w:t>执行一次可观察的正文修改。</w:t>
      </w:r>
    </w:p>
    <w:p w14:paraId="2F0B0972" w14:textId="77777777" w:rsidR="00197C8A" w:rsidRDefault="00746904">
      <w:pPr>
        <w:pStyle w:val="a"/>
      </w:pPr>
      <w:r>
        <w:t>由原生</w:t>
      </w:r>
      <w:r>
        <w:t xml:space="preserve"> Office </w:t>
      </w:r>
      <w:r>
        <w:t>重开并检查内容与页面。</w:t>
      </w:r>
    </w:p>
    <w:p w14:paraId="55763081" w14:textId="77777777" w:rsidR="00197C8A" w:rsidRDefault="00746904">
      <w:r>
        <w:br w:type="page"/>
      </w:r>
    </w:p>
    <w:p w14:paraId="322FB9C1" w14:textId="77777777" w:rsidR="00197C8A" w:rsidRDefault="00746904">
      <w:pPr>
        <w:pStyle w:val="1"/>
      </w:pPr>
      <w:bookmarkStart w:id="6" w:name="_Toc243050860"/>
      <w:r>
        <w:lastRenderedPageBreak/>
        <w:t xml:space="preserve">3 </w:t>
      </w:r>
      <w:r>
        <w:t>结果记录</w:t>
      </w:r>
      <w:bookmarkEnd w:id="6"/>
    </w:p>
    <w:p w14:paraId="6BF5E260" w14:textId="77777777" w:rsidR="00197C8A" w:rsidRDefault="00746904">
      <w:r>
        <w:t>下表给出本样本需要保留的对象。记录中的状态描述验收条件，不宣称被测引擎已经通过。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3118"/>
        <w:gridCol w:w="5102"/>
      </w:tblGrid>
      <w:tr w:rsidR="00197C8A" w14:paraId="53173EA7" w14:textId="77777777">
        <w:trPr>
          <w:cantSplit/>
          <w:tblHeader/>
        </w:trPr>
        <w:tc>
          <w:tcPr>
            <w:tcW w:w="850" w:type="dxa"/>
          </w:tcPr>
          <w:p w14:paraId="52FA5EBB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w="3118" w:type="dxa"/>
          </w:tcPr>
          <w:p w14:paraId="6A110E76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示例</w:t>
            </w:r>
          </w:p>
        </w:tc>
        <w:tc>
          <w:tcPr>
            <w:tcW w:w="5102" w:type="dxa"/>
          </w:tcPr>
          <w:p w14:paraId="2B64BF9A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验收要求</w:t>
            </w:r>
          </w:p>
        </w:tc>
      </w:tr>
      <w:tr w:rsidR="00197C8A" w14:paraId="69728A7F" w14:textId="77777777">
        <w:trPr>
          <w:cantSplit/>
        </w:trPr>
        <w:tc>
          <w:tcPr>
            <w:tcW w:w="850" w:type="dxa"/>
          </w:tcPr>
          <w:p w14:paraId="3DCB5FFD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1</w:t>
            </w:r>
          </w:p>
        </w:tc>
        <w:tc>
          <w:tcPr>
            <w:tcW w:w="3118" w:type="dxa"/>
          </w:tcPr>
          <w:p w14:paraId="3E2E4626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中文正文</w:t>
            </w:r>
          </w:p>
        </w:tc>
        <w:tc>
          <w:tcPr>
            <w:tcW w:w="5102" w:type="dxa"/>
          </w:tcPr>
          <w:p w14:paraId="10460676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40EDEFC3" w14:textId="77777777">
        <w:trPr>
          <w:cantSplit/>
        </w:trPr>
        <w:tc>
          <w:tcPr>
            <w:tcW w:w="850" w:type="dxa"/>
          </w:tcPr>
          <w:p w14:paraId="6A381BB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2</w:t>
            </w:r>
          </w:p>
        </w:tc>
        <w:tc>
          <w:tcPr>
            <w:tcW w:w="3118" w:type="dxa"/>
          </w:tcPr>
          <w:p w14:paraId="058C9680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英文摘要</w:t>
            </w:r>
          </w:p>
        </w:tc>
        <w:tc>
          <w:tcPr>
            <w:tcW w:w="5102" w:type="dxa"/>
          </w:tcPr>
          <w:p w14:paraId="7D765D80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56782EBE" w14:textId="77777777">
        <w:trPr>
          <w:cantSplit/>
        </w:trPr>
        <w:tc>
          <w:tcPr>
            <w:tcW w:w="850" w:type="dxa"/>
          </w:tcPr>
          <w:p w14:paraId="0313D3D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3</w:t>
            </w:r>
          </w:p>
        </w:tc>
        <w:tc>
          <w:tcPr>
            <w:tcW w:w="3118" w:type="dxa"/>
          </w:tcPr>
          <w:p w14:paraId="2AB2F4A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罗马数字页码</w:t>
            </w:r>
          </w:p>
        </w:tc>
        <w:tc>
          <w:tcPr>
            <w:tcW w:w="5102" w:type="dxa"/>
          </w:tcPr>
          <w:p w14:paraId="2E60E684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1DC23944" w14:textId="77777777">
        <w:trPr>
          <w:cantSplit/>
        </w:trPr>
        <w:tc>
          <w:tcPr>
            <w:tcW w:w="850" w:type="dxa"/>
          </w:tcPr>
          <w:p w14:paraId="5BA6123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4</w:t>
            </w:r>
          </w:p>
        </w:tc>
        <w:tc>
          <w:tcPr>
            <w:tcW w:w="3118" w:type="dxa"/>
          </w:tcPr>
          <w:p w14:paraId="0D1627CB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阿拉伯数字页码</w:t>
            </w:r>
          </w:p>
        </w:tc>
        <w:tc>
          <w:tcPr>
            <w:tcW w:w="5102" w:type="dxa"/>
          </w:tcPr>
          <w:p w14:paraId="26015FB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157289ED" w14:textId="77777777">
        <w:trPr>
          <w:cantSplit/>
        </w:trPr>
        <w:tc>
          <w:tcPr>
            <w:tcW w:w="850" w:type="dxa"/>
          </w:tcPr>
          <w:p w14:paraId="3F1B9F40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5</w:t>
            </w:r>
          </w:p>
        </w:tc>
        <w:tc>
          <w:tcPr>
            <w:tcW w:w="3118" w:type="dxa"/>
          </w:tcPr>
          <w:p w14:paraId="21B920E9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自动目录</w:t>
            </w:r>
          </w:p>
        </w:tc>
        <w:tc>
          <w:tcPr>
            <w:tcW w:w="5102" w:type="dxa"/>
          </w:tcPr>
          <w:p w14:paraId="56304922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406EA6F3" w14:textId="77777777">
        <w:trPr>
          <w:cantSplit/>
        </w:trPr>
        <w:tc>
          <w:tcPr>
            <w:tcW w:w="850" w:type="dxa"/>
          </w:tcPr>
          <w:p w14:paraId="66220424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6</w:t>
            </w:r>
          </w:p>
        </w:tc>
        <w:tc>
          <w:tcPr>
            <w:tcW w:w="3118" w:type="dxa"/>
          </w:tcPr>
          <w:p w14:paraId="4205B803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 xml:space="preserve">SEQ </w:t>
            </w:r>
            <w:r>
              <w:rPr>
                <w:sz w:val="21"/>
              </w:rPr>
              <w:t>题注</w:t>
            </w:r>
          </w:p>
        </w:tc>
        <w:tc>
          <w:tcPr>
            <w:tcW w:w="5102" w:type="dxa"/>
          </w:tcPr>
          <w:p w14:paraId="70712A3F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2CA6CBFA" w14:textId="77777777">
        <w:trPr>
          <w:cantSplit/>
        </w:trPr>
        <w:tc>
          <w:tcPr>
            <w:tcW w:w="850" w:type="dxa"/>
          </w:tcPr>
          <w:p w14:paraId="7007A00D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7</w:t>
            </w:r>
          </w:p>
        </w:tc>
        <w:tc>
          <w:tcPr>
            <w:tcW w:w="3118" w:type="dxa"/>
          </w:tcPr>
          <w:p w14:paraId="6F940283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 xml:space="preserve">REF </w:t>
            </w:r>
            <w:r>
              <w:rPr>
                <w:sz w:val="21"/>
              </w:rPr>
              <w:t>引用</w:t>
            </w:r>
          </w:p>
        </w:tc>
        <w:tc>
          <w:tcPr>
            <w:tcW w:w="5102" w:type="dxa"/>
          </w:tcPr>
          <w:p w14:paraId="1C315C18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4DAAE6EF" w14:textId="77777777">
        <w:trPr>
          <w:cantSplit/>
        </w:trPr>
        <w:tc>
          <w:tcPr>
            <w:tcW w:w="850" w:type="dxa"/>
          </w:tcPr>
          <w:p w14:paraId="15EC05B2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8</w:t>
            </w:r>
          </w:p>
        </w:tc>
        <w:tc>
          <w:tcPr>
            <w:tcW w:w="3118" w:type="dxa"/>
          </w:tcPr>
          <w:p w14:paraId="1AA34945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 xml:space="preserve">PNG </w:t>
            </w:r>
            <w:r>
              <w:rPr>
                <w:sz w:val="21"/>
              </w:rPr>
              <w:t>插图</w:t>
            </w:r>
          </w:p>
        </w:tc>
        <w:tc>
          <w:tcPr>
            <w:tcW w:w="5102" w:type="dxa"/>
          </w:tcPr>
          <w:p w14:paraId="053E9A1C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657DC67F" w14:textId="77777777">
        <w:trPr>
          <w:cantSplit/>
        </w:trPr>
        <w:tc>
          <w:tcPr>
            <w:tcW w:w="850" w:type="dxa"/>
          </w:tcPr>
          <w:p w14:paraId="306A3298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9</w:t>
            </w:r>
          </w:p>
        </w:tc>
        <w:tc>
          <w:tcPr>
            <w:tcW w:w="3118" w:type="dxa"/>
          </w:tcPr>
          <w:p w14:paraId="7523CDE7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 xml:space="preserve">OMML </w:t>
            </w:r>
            <w:r>
              <w:rPr>
                <w:sz w:val="21"/>
              </w:rPr>
              <w:t>公式</w:t>
            </w:r>
          </w:p>
        </w:tc>
        <w:tc>
          <w:tcPr>
            <w:tcW w:w="5102" w:type="dxa"/>
          </w:tcPr>
          <w:p w14:paraId="799F0B34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6C79E2DB" w14:textId="77777777">
        <w:trPr>
          <w:cantSplit/>
        </w:trPr>
        <w:tc>
          <w:tcPr>
            <w:tcW w:w="850" w:type="dxa"/>
          </w:tcPr>
          <w:p w14:paraId="2534D2AD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10</w:t>
            </w:r>
          </w:p>
        </w:tc>
        <w:tc>
          <w:tcPr>
            <w:tcW w:w="3118" w:type="dxa"/>
          </w:tcPr>
          <w:p w14:paraId="7682F6D5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脚注</w:t>
            </w:r>
          </w:p>
        </w:tc>
        <w:tc>
          <w:tcPr>
            <w:tcW w:w="5102" w:type="dxa"/>
          </w:tcPr>
          <w:p w14:paraId="19444E3B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4F488B84" w14:textId="77777777">
        <w:trPr>
          <w:cantSplit/>
        </w:trPr>
        <w:tc>
          <w:tcPr>
            <w:tcW w:w="850" w:type="dxa"/>
          </w:tcPr>
          <w:p w14:paraId="1B00D8F5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11</w:t>
            </w:r>
          </w:p>
        </w:tc>
        <w:tc>
          <w:tcPr>
            <w:tcW w:w="3118" w:type="dxa"/>
          </w:tcPr>
          <w:p w14:paraId="0A8FE9F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编号列表</w:t>
            </w:r>
          </w:p>
        </w:tc>
        <w:tc>
          <w:tcPr>
            <w:tcW w:w="5102" w:type="dxa"/>
          </w:tcPr>
          <w:p w14:paraId="4E0FCD6C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  <w:tr w:rsidR="00197C8A" w14:paraId="5DE625B4" w14:textId="77777777">
        <w:trPr>
          <w:cantSplit/>
        </w:trPr>
        <w:tc>
          <w:tcPr>
            <w:tcW w:w="850" w:type="dxa"/>
          </w:tcPr>
          <w:p w14:paraId="2D1D1448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12</w:t>
            </w:r>
          </w:p>
        </w:tc>
        <w:tc>
          <w:tcPr>
            <w:tcW w:w="3118" w:type="dxa"/>
          </w:tcPr>
          <w:p w14:paraId="4F9FD304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横向附录</w:t>
            </w:r>
          </w:p>
        </w:tc>
        <w:tc>
          <w:tcPr>
            <w:tcW w:w="5102" w:type="dxa"/>
          </w:tcPr>
          <w:p w14:paraId="416F1785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编辑后仍可读取并正确显示</w:t>
            </w:r>
          </w:p>
        </w:tc>
      </w:tr>
    </w:tbl>
    <w:p w14:paraId="614142CE" w14:textId="77777777" w:rsidR="00197C8A" w:rsidRDefault="00746904">
      <w:pPr>
        <w:pStyle w:val="21"/>
      </w:pPr>
      <w:bookmarkStart w:id="7" w:name="_Toc243050861"/>
      <w:r>
        <w:t xml:space="preserve">3.1 </w:t>
      </w:r>
      <w:r>
        <w:t>结果解释</w:t>
      </w:r>
      <w:bookmarkEnd w:id="7"/>
    </w:p>
    <w:p w14:paraId="1FACBF91" w14:textId="77777777" w:rsidR="00197C8A" w:rsidRDefault="00746904">
      <w:r>
        <w:t>如果某项失败，应记录具体对象、页面和复现步骤，修复后使用相同输入再次比较。结果只适用于本次冻结的文件与操作，不扩大为任意论文的完全兼容结论。</w:t>
      </w:r>
    </w:p>
    <w:p w14:paraId="413DD247" w14:textId="77777777" w:rsidR="00197C8A" w:rsidRDefault="00197C8A">
      <w:pPr>
        <w:sectPr w:rsidR="00197C8A">
          <w:headerReference w:type="default" r:id="rId11"/>
          <w:footerReference w:type="default" r:id="rId12"/>
          <w:pgSz w:w="11906" w:h="16838"/>
          <w:pgMar w:top="1304" w:right="1417" w:bottom="1304" w:left="1417" w:header="624" w:footer="624" w:gutter="0"/>
          <w:pgNumType w:start="1"/>
          <w:cols w:space="720"/>
          <w:docGrid w:linePitch="360"/>
        </w:sectPr>
      </w:pPr>
    </w:p>
    <w:p w14:paraId="7BB8B4E6" w14:textId="77777777" w:rsidR="00197C8A" w:rsidRDefault="00746904">
      <w:pPr>
        <w:pStyle w:val="1"/>
      </w:pPr>
      <w:bookmarkStart w:id="8" w:name="_Toc243050862"/>
      <w:r>
        <w:lastRenderedPageBreak/>
        <w:t>附录</w:t>
      </w:r>
      <w:r>
        <w:t xml:space="preserve"> A </w:t>
      </w:r>
      <w:r>
        <w:t>横向数据记录</w:t>
      </w:r>
      <w:bookmarkEnd w:id="8"/>
    </w:p>
    <w:p w14:paraId="7800C3DA" w14:textId="77777777" w:rsidR="00197C8A" w:rsidRDefault="00746904">
      <w:r>
        <w:t>横向节用于验证页面方向、宽表格和页码连续性。下列数字是格式测试数据。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2268"/>
        <w:gridCol w:w="1417"/>
        <w:gridCol w:w="2551"/>
        <w:gridCol w:w="3402"/>
        <w:gridCol w:w="3402"/>
      </w:tblGrid>
      <w:tr w:rsidR="00197C8A" w14:paraId="16F744A7" w14:textId="77777777">
        <w:trPr>
          <w:cantSplit/>
          <w:tblHeader/>
        </w:trPr>
        <w:tc>
          <w:tcPr>
            <w:tcW w:w="794" w:type="dxa"/>
          </w:tcPr>
          <w:p w14:paraId="50667C67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2268" w:type="dxa"/>
          </w:tcPr>
          <w:p w14:paraId="06BF5F27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样本名称</w:t>
            </w:r>
          </w:p>
        </w:tc>
        <w:tc>
          <w:tcPr>
            <w:tcW w:w="1417" w:type="dxa"/>
          </w:tcPr>
          <w:p w14:paraId="76B20593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输入类型</w:t>
            </w:r>
          </w:p>
        </w:tc>
        <w:tc>
          <w:tcPr>
            <w:tcW w:w="2551" w:type="dxa"/>
          </w:tcPr>
          <w:p w14:paraId="268CD143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编辑内容</w:t>
            </w:r>
          </w:p>
        </w:tc>
        <w:tc>
          <w:tcPr>
            <w:tcW w:w="3402" w:type="dxa"/>
          </w:tcPr>
          <w:p w14:paraId="0344D0BC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保留对象</w:t>
            </w:r>
          </w:p>
        </w:tc>
        <w:tc>
          <w:tcPr>
            <w:tcW w:w="3402" w:type="dxa"/>
          </w:tcPr>
          <w:p w14:paraId="0208642A" w14:textId="77777777" w:rsidR="00197C8A" w:rsidRDefault="00746904">
            <w:pPr>
              <w:spacing w:before="60" w:after="60" w:line="252" w:lineRule="auto"/>
            </w:pPr>
            <w:r>
              <w:rPr>
                <w:b/>
                <w:sz w:val="21"/>
              </w:rPr>
              <w:t>记录说明</w:t>
            </w:r>
          </w:p>
        </w:tc>
      </w:tr>
      <w:tr w:rsidR="00197C8A" w14:paraId="6E540EC5" w14:textId="77777777">
        <w:trPr>
          <w:cantSplit/>
        </w:trPr>
        <w:tc>
          <w:tcPr>
            <w:tcW w:w="794" w:type="dxa"/>
          </w:tcPr>
          <w:p w14:paraId="27117748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A01</w:t>
            </w:r>
          </w:p>
        </w:tc>
        <w:tc>
          <w:tcPr>
            <w:tcW w:w="2268" w:type="dxa"/>
          </w:tcPr>
          <w:p w14:paraId="6419D559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多场景论文</w:t>
            </w:r>
          </w:p>
        </w:tc>
        <w:tc>
          <w:tcPr>
            <w:tcW w:w="1417" w:type="dxa"/>
          </w:tcPr>
          <w:p w14:paraId="4E1A96F1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DOCX</w:t>
            </w:r>
          </w:p>
        </w:tc>
        <w:tc>
          <w:tcPr>
            <w:tcW w:w="2551" w:type="dxa"/>
          </w:tcPr>
          <w:p w14:paraId="6D1D6CB2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正文词语替换</w:t>
            </w:r>
          </w:p>
        </w:tc>
        <w:tc>
          <w:tcPr>
            <w:tcW w:w="3402" w:type="dxa"/>
          </w:tcPr>
          <w:p w14:paraId="1CDFDE01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页眉、图片、字段</w:t>
            </w:r>
          </w:p>
        </w:tc>
        <w:tc>
          <w:tcPr>
            <w:tcW w:w="3402" w:type="dxa"/>
          </w:tcPr>
          <w:p w14:paraId="53549139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等待按冻结标准核验</w:t>
            </w:r>
          </w:p>
        </w:tc>
      </w:tr>
      <w:tr w:rsidR="00197C8A" w14:paraId="796216A3" w14:textId="77777777">
        <w:trPr>
          <w:cantSplit/>
        </w:trPr>
        <w:tc>
          <w:tcPr>
            <w:tcW w:w="794" w:type="dxa"/>
          </w:tcPr>
          <w:p w14:paraId="29C79E51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A02</w:t>
            </w:r>
          </w:p>
        </w:tc>
        <w:tc>
          <w:tcPr>
            <w:tcW w:w="2268" w:type="dxa"/>
          </w:tcPr>
          <w:p w14:paraId="6A1161E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多场景论文</w:t>
            </w:r>
          </w:p>
        </w:tc>
        <w:tc>
          <w:tcPr>
            <w:tcW w:w="1417" w:type="dxa"/>
          </w:tcPr>
          <w:p w14:paraId="37E63BB4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DOCX</w:t>
            </w:r>
          </w:p>
        </w:tc>
        <w:tc>
          <w:tcPr>
            <w:tcW w:w="2551" w:type="dxa"/>
          </w:tcPr>
          <w:p w14:paraId="168D3F3C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正文词语替换</w:t>
            </w:r>
          </w:p>
        </w:tc>
        <w:tc>
          <w:tcPr>
            <w:tcW w:w="3402" w:type="dxa"/>
          </w:tcPr>
          <w:p w14:paraId="43BFA847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页眉、图片、字段</w:t>
            </w:r>
          </w:p>
        </w:tc>
        <w:tc>
          <w:tcPr>
            <w:tcW w:w="3402" w:type="dxa"/>
          </w:tcPr>
          <w:p w14:paraId="2AA79093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等待按冻结标准核验</w:t>
            </w:r>
          </w:p>
        </w:tc>
      </w:tr>
      <w:tr w:rsidR="00197C8A" w14:paraId="5AD9D0B2" w14:textId="77777777">
        <w:trPr>
          <w:cantSplit/>
        </w:trPr>
        <w:tc>
          <w:tcPr>
            <w:tcW w:w="794" w:type="dxa"/>
          </w:tcPr>
          <w:p w14:paraId="430B771B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A03</w:t>
            </w:r>
          </w:p>
        </w:tc>
        <w:tc>
          <w:tcPr>
            <w:tcW w:w="2268" w:type="dxa"/>
          </w:tcPr>
          <w:p w14:paraId="29E52572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多场景论文</w:t>
            </w:r>
          </w:p>
        </w:tc>
        <w:tc>
          <w:tcPr>
            <w:tcW w:w="1417" w:type="dxa"/>
          </w:tcPr>
          <w:p w14:paraId="56DA49B3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DOCX</w:t>
            </w:r>
          </w:p>
        </w:tc>
        <w:tc>
          <w:tcPr>
            <w:tcW w:w="2551" w:type="dxa"/>
          </w:tcPr>
          <w:p w14:paraId="0F4A3637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正文词语替换</w:t>
            </w:r>
          </w:p>
        </w:tc>
        <w:tc>
          <w:tcPr>
            <w:tcW w:w="3402" w:type="dxa"/>
          </w:tcPr>
          <w:p w14:paraId="2D0E9BD2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页眉、图片、字段</w:t>
            </w:r>
          </w:p>
        </w:tc>
        <w:tc>
          <w:tcPr>
            <w:tcW w:w="3402" w:type="dxa"/>
          </w:tcPr>
          <w:p w14:paraId="247C97D7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等待按冻结标准核验</w:t>
            </w:r>
          </w:p>
        </w:tc>
      </w:tr>
      <w:tr w:rsidR="00197C8A" w14:paraId="3EDC831E" w14:textId="77777777">
        <w:trPr>
          <w:cantSplit/>
        </w:trPr>
        <w:tc>
          <w:tcPr>
            <w:tcW w:w="794" w:type="dxa"/>
          </w:tcPr>
          <w:p w14:paraId="71282257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A04</w:t>
            </w:r>
          </w:p>
        </w:tc>
        <w:tc>
          <w:tcPr>
            <w:tcW w:w="2268" w:type="dxa"/>
          </w:tcPr>
          <w:p w14:paraId="2BBA501A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多场景论文</w:t>
            </w:r>
          </w:p>
        </w:tc>
        <w:tc>
          <w:tcPr>
            <w:tcW w:w="1417" w:type="dxa"/>
          </w:tcPr>
          <w:p w14:paraId="259FCFE3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DOCX</w:t>
            </w:r>
          </w:p>
        </w:tc>
        <w:tc>
          <w:tcPr>
            <w:tcW w:w="2551" w:type="dxa"/>
          </w:tcPr>
          <w:p w14:paraId="7EF6F427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正文词语替换</w:t>
            </w:r>
          </w:p>
        </w:tc>
        <w:tc>
          <w:tcPr>
            <w:tcW w:w="3402" w:type="dxa"/>
          </w:tcPr>
          <w:p w14:paraId="63018150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页眉、图片、字段</w:t>
            </w:r>
          </w:p>
        </w:tc>
        <w:tc>
          <w:tcPr>
            <w:tcW w:w="3402" w:type="dxa"/>
          </w:tcPr>
          <w:p w14:paraId="4BCAD1B9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等待按冻结标准核验</w:t>
            </w:r>
          </w:p>
        </w:tc>
      </w:tr>
      <w:tr w:rsidR="00197C8A" w14:paraId="050D143E" w14:textId="77777777">
        <w:trPr>
          <w:cantSplit/>
        </w:trPr>
        <w:tc>
          <w:tcPr>
            <w:tcW w:w="794" w:type="dxa"/>
          </w:tcPr>
          <w:p w14:paraId="2C9EF8BB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A05</w:t>
            </w:r>
          </w:p>
        </w:tc>
        <w:tc>
          <w:tcPr>
            <w:tcW w:w="2268" w:type="dxa"/>
          </w:tcPr>
          <w:p w14:paraId="69B8E7D0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多场景论文</w:t>
            </w:r>
          </w:p>
        </w:tc>
        <w:tc>
          <w:tcPr>
            <w:tcW w:w="1417" w:type="dxa"/>
          </w:tcPr>
          <w:p w14:paraId="75A1F425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DOCX</w:t>
            </w:r>
          </w:p>
        </w:tc>
        <w:tc>
          <w:tcPr>
            <w:tcW w:w="2551" w:type="dxa"/>
          </w:tcPr>
          <w:p w14:paraId="61202A9F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正文词语替换</w:t>
            </w:r>
          </w:p>
        </w:tc>
        <w:tc>
          <w:tcPr>
            <w:tcW w:w="3402" w:type="dxa"/>
          </w:tcPr>
          <w:p w14:paraId="2A100748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页眉、图片、字段</w:t>
            </w:r>
          </w:p>
        </w:tc>
        <w:tc>
          <w:tcPr>
            <w:tcW w:w="3402" w:type="dxa"/>
          </w:tcPr>
          <w:p w14:paraId="43F40FC0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等待按冻结标准核验</w:t>
            </w:r>
          </w:p>
        </w:tc>
      </w:tr>
      <w:tr w:rsidR="00197C8A" w14:paraId="3A98291A" w14:textId="77777777">
        <w:trPr>
          <w:cantSplit/>
        </w:trPr>
        <w:tc>
          <w:tcPr>
            <w:tcW w:w="794" w:type="dxa"/>
          </w:tcPr>
          <w:p w14:paraId="61CE39AE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A06</w:t>
            </w:r>
          </w:p>
        </w:tc>
        <w:tc>
          <w:tcPr>
            <w:tcW w:w="2268" w:type="dxa"/>
          </w:tcPr>
          <w:p w14:paraId="3F87BA07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多场景论文</w:t>
            </w:r>
          </w:p>
        </w:tc>
        <w:tc>
          <w:tcPr>
            <w:tcW w:w="1417" w:type="dxa"/>
          </w:tcPr>
          <w:p w14:paraId="54F87502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DOCX</w:t>
            </w:r>
          </w:p>
        </w:tc>
        <w:tc>
          <w:tcPr>
            <w:tcW w:w="2551" w:type="dxa"/>
          </w:tcPr>
          <w:p w14:paraId="5AADBF17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正文词语替换</w:t>
            </w:r>
          </w:p>
        </w:tc>
        <w:tc>
          <w:tcPr>
            <w:tcW w:w="3402" w:type="dxa"/>
          </w:tcPr>
          <w:p w14:paraId="5688CEBD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页眉、图片、字段</w:t>
            </w:r>
          </w:p>
        </w:tc>
        <w:tc>
          <w:tcPr>
            <w:tcW w:w="3402" w:type="dxa"/>
          </w:tcPr>
          <w:p w14:paraId="59700C63" w14:textId="77777777" w:rsidR="00197C8A" w:rsidRDefault="00746904">
            <w:pPr>
              <w:spacing w:before="60" w:after="60" w:line="252" w:lineRule="auto"/>
            </w:pPr>
            <w:r>
              <w:rPr>
                <w:sz w:val="21"/>
              </w:rPr>
              <w:t>等待按冻结标准核验</w:t>
            </w:r>
          </w:p>
        </w:tc>
      </w:tr>
    </w:tbl>
    <w:p w14:paraId="7A6D9CF0" w14:textId="77777777" w:rsidR="00197C8A" w:rsidRDefault="00197C8A">
      <w:pPr>
        <w:sectPr w:rsidR="00197C8A">
          <w:headerReference w:type="default" r:id="rId13"/>
          <w:footerReference w:type="default" r:id="rId14"/>
          <w:pgSz w:w="16838" w:h="11906" w:orient="landscape"/>
          <w:pgMar w:top="1304" w:right="1417" w:bottom="1304" w:left="1417" w:header="624" w:footer="624" w:gutter="0"/>
          <w:cols w:space="720"/>
          <w:docGrid w:linePitch="360"/>
        </w:sectPr>
      </w:pPr>
    </w:p>
    <w:p w14:paraId="5A2AA2DD" w14:textId="77777777" w:rsidR="00197C8A" w:rsidRDefault="00746904">
      <w:pPr>
        <w:pStyle w:val="1"/>
      </w:pPr>
      <w:bookmarkStart w:id="9" w:name="_Toc243050863"/>
      <w:r>
        <w:lastRenderedPageBreak/>
        <w:t>参考资料</w:t>
      </w:r>
      <w:bookmarkEnd w:id="9"/>
    </w:p>
    <w:p w14:paraId="30B6E5E8" w14:textId="77777777" w:rsidR="00197C8A" w:rsidRDefault="00746904">
      <w:r>
        <w:t xml:space="preserve">[1] Southern Illinois University Graduate School. Templates. </w:t>
      </w:r>
      <w:r>
        <w:t>官方论文模板页面，访问日期</w:t>
      </w:r>
      <w:r>
        <w:t xml:space="preserve"> 2026-10-16</w:t>
      </w:r>
      <w:r>
        <w:t>。</w:t>
      </w:r>
    </w:p>
    <w:p w14:paraId="739EC527" w14:textId="797C22B0" w:rsidR="00197C8A" w:rsidRDefault="00746904">
      <w:hyperlink r:id="rId15">
        <w:r>
          <w:t>SIU Graduate School Templates</w:t>
        </w:r>
      </w:hyperlink>
    </w:p>
    <w:p w14:paraId="2CFE5B23" w14:textId="77777777" w:rsidR="00197C8A" w:rsidRDefault="00746904">
      <w:r>
        <w:t xml:space="preserve">[2] ZenOffice </w:t>
      </w:r>
      <w:r>
        <w:t>工程验证。受控论文标的的对象清单与验收记录，</w:t>
      </w:r>
      <w:r>
        <w:t>2026</w:t>
      </w:r>
      <w:r>
        <w:t>。</w:t>
      </w:r>
    </w:p>
    <w:sectPr w:rsidR="00197C8A" w:rsidSect="00034616">
      <w:headerReference w:type="default" r:id="rId16"/>
      <w:footerReference w:type="default" r:id="rId17"/>
      <w:pgSz w:w="11906" w:h="16838"/>
      <w:pgMar w:top="1304" w:right="1417" w:bottom="1304" w:left="1417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75082" w14:textId="77777777" w:rsidR="00746904" w:rsidRDefault="00746904">
      <w:pPr>
        <w:spacing w:after="0" w:line="240" w:lineRule="auto"/>
      </w:pPr>
      <w:r>
        <w:separator/>
      </w:r>
    </w:p>
  </w:endnote>
  <w:endnote w:type="continuationSeparator" w:id="0">
    <w:p w14:paraId="54296D1C" w14:textId="77777777" w:rsidR="00746904" w:rsidRDefault="00746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ED9B7" w14:textId="77777777" w:rsidR="00197C8A" w:rsidRDefault="00746904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F95F8" w14:textId="77777777" w:rsidR="00197C8A" w:rsidRDefault="00746904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632CC" w14:textId="77777777" w:rsidR="00197C8A" w:rsidRDefault="00746904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6AD8C" w14:textId="77777777" w:rsidR="00197C8A" w:rsidRDefault="00746904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A065A" w14:textId="77777777" w:rsidR="00746904" w:rsidRDefault="00746904">
      <w:pPr>
        <w:spacing w:after="0" w:line="240" w:lineRule="auto"/>
      </w:pPr>
      <w:r>
        <w:separator/>
      </w:r>
    </w:p>
  </w:footnote>
  <w:footnote w:type="continuationSeparator" w:id="0">
    <w:p w14:paraId="27A32816" w14:textId="77777777" w:rsidR="00746904" w:rsidRDefault="00746904">
      <w:pPr>
        <w:spacing w:after="0" w:line="240" w:lineRule="auto"/>
      </w:pPr>
      <w:r>
        <w:continuationSeparator/>
      </w:r>
    </w:p>
  </w:footnote>
  <w:footnote w:id="1">
    <w:p w14:paraId="14A18C15" w14:textId="77777777" w:rsidR="00197C8A" w:rsidRDefault="00746904">
      <w:r>
        <w:footnoteRef/>
      </w:r>
      <w:r>
        <w:t>脚注用于验证正文之外的关联部件在编辑保存后仍然存在。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E2D7B" w14:textId="77777777" w:rsidR="00197C8A" w:rsidRDefault="00746904">
    <w:pPr>
      <w:pStyle w:val="a5"/>
      <w:jc w:val="center"/>
    </w:pPr>
    <w:r>
      <w:t xml:space="preserve">Office </w:t>
    </w:r>
    <w:r>
      <w:t>文档兼容性研究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310AF" w14:textId="77777777" w:rsidR="00197C8A" w:rsidRDefault="00746904">
    <w:pPr>
      <w:pStyle w:val="a5"/>
      <w:jc w:val="center"/>
    </w:pPr>
    <w:r>
      <w:t xml:space="preserve">Office </w:t>
    </w:r>
    <w:r>
      <w:t>文档兼容性研究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CDDED" w14:textId="77777777" w:rsidR="00197C8A" w:rsidRDefault="00746904">
    <w:pPr>
      <w:pStyle w:val="a5"/>
      <w:jc w:val="center"/>
    </w:pPr>
    <w:r>
      <w:t xml:space="preserve">Office </w:t>
    </w:r>
    <w:r>
      <w:t>文档兼容性研究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0123C" w14:textId="77777777" w:rsidR="00197C8A" w:rsidRDefault="00746904">
    <w:pPr>
      <w:pStyle w:val="a5"/>
      <w:jc w:val="center"/>
    </w:pPr>
    <w:r>
      <w:t xml:space="preserve">Office </w:t>
    </w:r>
    <w:r>
      <w:t>文档兼容性研究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7216648">
    <w:abstractNumId w:val="8"/>
  </w:num>
  <w:num w:numId="2" w16cid:durableId="667945614">
    <w:abstractNumId w:val="6"/>
  </w:num>
  <w:num w:numId="3" w16cid:durableId="1797332595">
    <w:abstractNumId w:val="5"/>
  </w:num>
  <w:num w:numId="4" w16cid:durableId="1458177763">
    <w:abstractNumId w:val="4"/>
  </w:num>
  <w:num w:numId="5" w16cid:durableId="600530610">
    <w:abstractNumId w:val="7"/>
  </w:num>
  <w:num w:numId="6" w16cid:durableId="1345551398">
    <w:abstractNumId w:val="3"/>
  </w:num>
  <w:num w:numId="7" w16cid:durableId="134029644">
    <w:abstractNumId w:val="2"/>
  </w:num>
  <w:num w:numId="8" w16cid:durableId="183251021">
    <w:abstractNumId w:val="1"/>
  </w:num>
  <w:num w:numId="9" w16cid:durableId="87747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C8A"/>
    <w:rsid w:val="0029639D"/>
    <w:rsid w:val="00326F90"/>
    <w:rsid w:val="00372800"/>
    <w:rsid w:val="007469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8E1A4E"/>
  <w14:defaultImageDpi w14:val="300"/>
  <w15:docId w15:val="{603F975A-405D-47DF-AAD6-E502EDA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46904"/>
  </w:style>
  <w:style w:type="paragraph" w:styleId="TOC2">
    <w:name w:val="toc 2"/>
    <w:basedOn w:val="a1"/>
    <w:next w:val="a1"/>
    <w:autoRedefine/>
    <w:uiPriority w:val="39"/>
    <w:unhideWhenUsed/>
    <w:rsid w:val="00746904"/>
    <w:pPr>
      <w:ind w:leftChars="200" w:left="420"/>
    </w:pPr>
  </w:style>
  <w:style w:type="character" w:styleId="aff9">
    <w:name w:val="Hyperlink"/>
    <w:basedOn w:val="a2"/>
    <w:uiPriority w:val="99"/>
    <w:unhideWhenUsed/>
    <w:rsid w:val="007469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siu.edu/admissions/graduate/academic-support/thesis-dissertation-research/etd/etd-templates.php" TargetMode="Externa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 文档处理的内容与版面保真研究</dc:title>
  <dc:subject/>
  <dc:creator>ZenOffice 工程验证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2026-10-16T05:47:00Z</dcterms:modified>
  <cp:category/>
</cp:coreProperties>
</file>