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3F1" w:rsidRPr="009533F1" w:rsidRDefault="009533F1" w:rsidP="009533F1">
      <w:pPr>
        <w:widowControl/>
        <w:shd w:val="clear" w:color="auto" w:fill="FFFFFF"/>
        <w:spacing w:after="150"/>
        <w:jc w:val="left"/>
        <w:outlineLvl w:val="0"/>
        <w:rPr>
          <w:rFonts w:ascii="Open Sans" w:eastAsia="宋体" w:hAnsi="Open Sans" w:cs="Open Sans"/>
          <w:b/>
          <w:bCs/>
          <w:color w:val="000000"/>
          <w:kern w:val="36"/>
          <w:sz w:val="50"/>
          <w:szCs w:val="50"/>
        </w:rPr>
      </w:pPr>
      <w:r w:rsidRPr="009533F1">
        <w:rPr>
          <w:rFonts w:ascii="Open Sans" w:eastAsia="宋体" w:hAnsi="Open Sans" w:cs="Open Sans"/>
          <w:b/>
          <w:bCs/>
          <w:color w:val="000000"/>
          <w:kern w:val="36"/>
          <w:sz w:val="50"/>
          <w:szCs w:val="50"/>
        </w:rPr>
        <w:t>桥接模式</w:t>
      </w:r>
    </w:p>
    <w:p w:rsidR="009533F1" w:rsidRPr="009533F1" w:rsidRDefault="009533F1" w:rsidP="009533F1">
      <w:pPr>
        <w:widowControl/>
        <w:shd w:val="clear" w:color="auto" w:fill="FFFFFF"/>
        <w:spacing w:line="480" w:lineRule="atLeast"/>
        <w:jc w:val="left"/>
        <w:rPr>
          <w:rFonts w:ascii="Helvetica" w:eastAsia="宋体" w:hAnsi="Helvetica" w:cs="Helvetica"/>
          <w:color w:val="333333"/>
          <w:kern w:val="0"/>
          <w:sz w:val="20"/>
          <w:szCs w:val="20"/>
        </w:rPr>
      </w:pPr>
      <w:r w:rsidRPr="009533F1">
        <w:rPr>
          <w:rFonts w:ascii="Helvetica" w:eastAsia="宋体" w:hAnsi="Helvetica" w:cs="Helvetica"/>
          <w:color w:val="333333"/>
          <w:kern w:val="0"/>
          <w:sz w:val="20"/>
          <w:szCs w:val="20"/>
        </w:rPr>
        <w:t>桥接（</w:t>
      </w:r>
      <w:r w:rsidRPr="009533F1">
        <w:rPr>
          <w:rFonts w:ascii="Helvetica" w:eastAsia="宋体" w:hAnsi="Helvetica" w:cs="Helvetica"/>
          <w:color w:val="333333"/>
          <w:kern w:val="0"/>
          <w:sz w:val="20"/>
          <w:szCs w:val="20"/>
        </w:rPr>
        <w:t>Bridge</w:t>
      </w:r>
      <w:r w:rsidRPr="009533F1">
        <w:rPr>
          <w:rFonts w:ascii="Helvetica" w:eastAsia="宋体" w:hAnsi="Helvetica" w:cs="Helvetica"/>
          <w:color w:val="333333"/>
          <w:kern w:val="0"/>
          <w:sz w:val="20"/>
          <w:szCs w:val="20"/>
        </w:rPr>
        <w:t>）是用于把抽象化与实现化解耦，使得二者可以独立变化。这种类型的设计模式属于结构型模式，它通过提供抽象化和实现化之间的桥接结构，来实现二者的解耦。</w:t>
      </w:r>
    </w:p>
    <w:p w:rsidR="009533F1" w:rsidRPr="009533F1" w:rsidRDefault="009533F1" w:rsidP="009533F1">
      <w:pPr>
        <w:widowControl/>
        <w:shd w:val="clear" w:color="auto" w:fill="FFFFFF"/>
        <w:spacing w:line="480" w:lineRule="atLeast"/>
        <w:jc w:val="left"/>
        <w:rPr>
          <w:rFonts w:ascii="Helvetica" w:eastAsia="宋体" w:hAnsi="Helvetica" w:cs="Helvetica"/>
          <w:color w:val="333333"/>
          <w:kern w:val="0"/>
          <w:sz w:val="20"/>
          <w:szCs w:val="20"/>
        </w:rPr>
      </w:pPr>
      <w:r w:rsidRPr="009533F1">
        <w:rPr>
          <w:rFonts w:ascii="Helvetica" w:eastAsia="宋体" w:hAnsi="Helvetica" w:cs="Helvetica"/>
          <w:color w:val="333333"/>
          <w:kern w:val="0"/>
          <w:sz w:val="20"/>
          <w:szCs w:val="20"/>
        </w:rPr>
        <w:t>这种模式涉及到一个作为桥接的接口，使得实体类的功能独立于接口实现类。这两种类型的类可被结构化改变而互不影响。</w:t>
      </w:r>
    </w:p>
    <w:p w:rsidR="009533F1" w:rsidRPr="009533F1" w:rsidRDefault="009533F1" w:rsidP="009533F1">
      <w:pPr>
        <w:widowControl/>
        <w:shd w:val="clear" w:color="auto" w:fill="FFFFFF"/>
        <w:spacing w:line="480" w:lineRule="atLeast"/>
        <w:jc w:val="left"/>
        <w:rPr>
          <w:rFonts w:ascii="Helvetica" w:eastAsia="宋体" w:hAnsi="Helvetica" w:cs="Helvetica"/>
          <w:color w:val="333333"/>
          <w:kern w:val="0"/>
          <w:sz w:val="20"/>
          <w:szCs w:val="20"/>
        </w:rPr>
      </w:pPr>
      <w:r w:rsidRPr="009533F1">
        <w:rPr>
          <w:rFonts w:ascii="Helvetica" w:eastAsia="宋体" w:hAnsi="Helvetica" w:cs="Helvetica"/>
          <w:color w:val="333333"/>
          <w:kern w:val="0"/>
          <w:sz w:val="20"/>
          <w:szCs w:val="20"/>
        </w:rPr>
        <w:t>我们通过下面的实例来演示桥接模式（</w:t>
      </w:r>
      <w:r w:rsidRPr="009533F1">
        <w:rPr>
          <w:rFonts w:ascii="Helvetica" w:eastAsia="宋体" w:hAnsi="Helvetica" w:cs="Helvetica"/>
          <w:color w:val="333333"/>
          <w:kern w:val="0"/>
          <w:sz w:val="20"/>
          <w:szCs w:val="20"/>
        </w:rPr>
        <w:t>Bridge Pattern</w:t>
      </w:r>
      <w:r w:rsidRPr="009533F1">
        <w:rPr>
          <w:rFonts w:ascii="Helvetica" w:eastAsia="宋体" w:hAnsi="Helvetica" w:cs="Helvetica"/>
          <w:color w:val="333333"/>
          <w:kern w:val="0"/>
          <w:sz w:val="20"/>
          <w:szCs w:val="20"/>
        </w:rPr>
        <w:t>）的用法。其中，可以使用相同的抽象类方法但是不同的桥接实现类，来画出不同颜色的圆。</w:t>
      </w:r>
    </w:p>
    <w:p w:rsidR="009533F1" w:rsidRPr="009533F1" w:rsidRDefault="009533F1" w:rsidP="009533F1">
      <w:pPr>
        <w:widowControl/>
        <w:pBdr>
          <w:top w:val="single" w:sz="6" w:space="4" w:color="D4D4D4"/>
        </w:pBdr>
        <w:shd w:val="clear" w:color="auto" w:fill="FFFFFF"/>
        <w:spacing w:line="432" w:lineRule="atLeast"/>
        <w:jc w:val="left"/>
        <w:outlineLvl w:val="1"/>
        <w:rPr>
          <w:rFonts w:ascii="Open Sans" w:eastAsia="宋体" w:hAnsi="Open Sans" w:cs="Open Sans"/>
          <w:b/>
          <w:bCs/>
          <w:color w:val="333333"/>
          <w:kern w:val="0"/>
          <w:sz w:val="43"/>
          <w:szCs w:val="43"/>
        </w:rPr>
      </w:pPr>
      <w:r w:rsidRPr="009533F1">
        <w:rPr>
          <w:rFonts w:ascii="Open Sans" w:eastAsia="宋体" w:hAnsi="Open Sans" w:cs="Open Sans"/>
          <w:b/>
          <w:bCs/>
          <w:color w:val="333333"/>
          <w:kern w:val="0"/>
          <w:sz w:val="43"/>
          <w:szCs w:val="43"/>
        </w:rPr>
        <w:t>介绍</w:t>
      </w:r>
    </w:p>
    <w:p w:rsidR="009533F1" w:rsidRPr="009533F1" w:rsidRDefault="009533F1" w:rsidP="009533F1">
      <w:pPr>
        <w:widowControl/>
        <w:shd w:val="clear" w:color="auto" w:fill="FFFFFF"/>
        <w:spacing w:line="480" w:lineRule="atLeast"/>
        <w:jc w:val="left"/>
        <w:rPr>
          <w:rFonts w:ascii="Helvetica" w:eastAsia="宋体" w:hAnsi="Helvetica" w:cs="Helvetica"/>
          <w:color w:val="333333"/>
          <w:kern w:val="0"/>
          <w:sz w:val="20"/>
          <w:szCs w:val="20"/>
        </w:rPr>
      </w:pPr>
      <w:r w:rsidRPr="009533F1">
        <w:rPr>
          <w:rFonts w:ascii="Helvetica" w:eastAsia="宋体" w:hAnsi="Helvetica" w:cs="Helvetica"/>
          <w:b/>
          <w:bCs/>
          <w:color w:val="333333"/>
          <w:kern w:val="0"/>
          <w:sz w:val="20"/>
          <w:szCs w:val="20"/>
        </w:rPr>
        <w:t>意图：</w:t>
      </w:r>
      <w:r w:rsidRPr="009533F1">
        <w:rPr>
          <w:rFonts w:ascii="Helvetica" w:eastAsia="宋体" w:hAnsi="Helvetica" w:cs="Helvetica"/>
          <w:color w:val="333333"/>
          <w:kern w:val="0"/>
          <w:sz w:val="20"/>
          <w:szCs w:val="20"/>
        </w:rPr>
        <w:t>将抽象部分与实现部分分离，使它们都可以独立的变化。</w:t>
      </w:r>
    </w:p>
    <w:p w:rsidR="009533F1" w:rsidRPr="009533F1" w:rsidRDefault="009533F1" w:rsidP="009533F1">
      <w:pPr>
        <w:widowControl/>
        <w:shd w:val="clear" w:color="auto" w:fill="FFFFFF"/>
        <w:spacing w:line="480" w:lineRule="atLeast"/>
        <w:jc w:val="left"/>
        <w:rPr>
          <w:rFonts w:ascii="Helvetica" w:eastAsia="宋体" w:hAnsi="Helvetica" w:cs="Helvetica"/>
          <w:color w:val="333333"/>
          <w:kern w:val="0"/>
          <w:sz w:val="20"/>
          <w:szCs w:val="20"/>
        </w:rPr>
      </w:pPr>
      <w:r w:rsidRPr="009533F1">
        <w:rPr>
          <w:rFonts w:ascii="Helvetica" w:eastAsia="宋体" w:hAnsi="Helvetica" w:cs="Helvetica"/>
          <w:b/>
          <w:bCs/>
          <w:color w:val="333333"/>
          <w:kern w:val="0"/>
          <w:sz w:val="20"/>
          <w:szCs w:val="20"/>
        </w:rPr>
        <w:t>主要解决：</w:t>
      </w:r>
      <w:r w:rsidRPr="009533F1">
        <w:rPr>
          <w:rFonts w:ascii="Helvetica" w:eastAsia="宋体" w:hAnsi="Helvetica" w:cs="Helvetica"/>
          <w:color w:val="333333"/>
          <w:kern w:val="0"/>
          <w:sz w:val="20"/>
          <w:szCs w:val="20"/>
        </w:rPr>
        <w:t>在有多种可能会变化的情况下，用继承会造成类爆炸问题，扩展起来不灵活。</w:t>
      </w:r>
    </w:p>
    <w:p w:rsidR="009533F1" w:rsidRPr="009533F1" w:rsidRDefault="009533F1" w:rsidP="009533F1">
      <w:pPr>
        <w:widowControl/>
        <w:shd w:val="clear" w:color="auto" w:fill="FFFFFF"/>
        <w:spacing w:line="480" w:lineRule="atLeast"/>
        <w:jc w:val="left"/>
        <w:rPr>
          <w:rFonts w:ascii="Helvetica" w:eastAsia="宋体" w:hAnsi="Helvetica" w:cs="Helvetica"/>
          <w:color w:val="333333"/>
          <w:kern w:val="0"/>
          <w:sz w:val="20"/>
          <w:szCs w:val="20"/>
        </w:rPr>
      </w:pPr>
      <w:r w:rsidRPr="009533F1">
        <w:rPr>
          <w:rFonts w:ascii="Helvetica" w:eastAsia="宋体" w:hAnsi="Helvetica" w:cs="Helvetica"/>
          <w:b/>
          <w:bCs/>
          <w:color w:val="333333"/>
          <w:kern w:val="0"/>
          <w:sz w:val="20"/>
          <w:szCs w:val="20"/>
        </w:rPr>
        <w:t>何时使用：</w:t>
      </w:r>
      <w:r w:rsidRPr="009533F1">
        <w:rPr>
          <w:rFonts w:ascii="Helvetica" w:eastAsia="宋体" w:hAnsi="Helvetica" w:cs="Helvetica"/>
          <w:color w:val="333333"/>
          <w:kern w:val="0"/>
          <w:sz w:val="20"/>
          <w:szCs w:val="20"/>
        </w:rPr>
        <w:t>实现系统可能有多个角度分类，每一种角度都可能变化。</w:t>
      </w:r>
    </w:p>
    <w:p w:rsidR="009533F1" w:rsidRPr="009533F1" w:rsidRDefault="009533F1" w:rsidP="009533F1">
      <w:pPr>
        <w:widowControl/>
        <w:shd w:val="clear" w:color="auto" w:fill="FFFFFF"/>
        <w:spacing w:line="480" w:lineRule="atLeast"/>
        <w:jc w:val="left"/>
        <w:rPr>
          <w:rFonts w:ascii="Helvetica" w:eastAsia="宋体" w:hAnsi="Helvetica" w:cs="Helvetica"/>
          <w:color w:val="333333"/>
          <w:kern w:val="0"/>
          <w:sz w:val="20"/>
          <w:szCs w:val="20"/>
        </w:rPr>
      </w:pPr>
      <w:r w:rsidRPr="009533F1">
        <w:rPr>
          <w:rFonts w:ascii="Helvetica" w:eastAsia="宋体" w:hAnsi="Helvetica" w:cs="Helvetica"/>
          <w:b/>
          <w:bCs/>
          <w:color w:val="333333"/>
          <w:kern w:val="0"/>
          <w:sz w:val="20"/>
          <w:szCs w:val="20"/>
        </w:rPr>
        <w:t>如何解决：</w:t>
      </w:r>
      <w:r w:rsidRPr="009533F1">
        <w:rPr>
          <w:rFonts w:ascii="Helvetica" w:eastAsia="宋体" w:hAnsi="Helvetica" w:cs="Helvetica"/>
          <w:color w:val="333333"/>
          <w:kern w:val="0"/>
          <w:sz w:val="20"/>
          <w:szCs w:val="20"/>
        </w:rPr>
        <w:t>把这种多角度分类分离出来，让它们独立变化，减少它们之间耦合。</w:t>
      </w:r>
    </w:p>
    <w:p w:rsidR="009533F1" w:rsidRPr="009533F1" w:rsidRDefault="009533F1" w:rsidP="009533F1">
      <w:pPr>
        <w:widowControl/>
        <w:shd w:val="clear" w:color="auto" w:fill="FFFFFF"/>
        <w:spacing w:line="480" w:lineRule="atLeast"/>
        <w:jc w:val="left"/>
        <w:rPr>
          <w:rFonts w:ascii="Helvetica" w:eastAsia="宋体" w:hAnsi="Helvetica" w:cs="Helvetica"/>
          <w:color w:val="333333"/>
          <w:kern w:val="0"/>
          <w:sz w:val="20"/>
          <w:szCs w:val="20"/>
        </w:rPr>
      </w:pPr>
      <w:r w:rsidRPr="009533F1">
        <w:rPr>
          <w:rFonts w:ascii="Helvetica" w:eastAsia="宋体" w:hAnsi="Helvetica" w:cs="Helvetica"/>
          <w:b/>
          <w:bCs/>
          <w:color w:val="333333"/>
          <w:kern w:val="0"/>
          <w:sz w:val="20"/>
          <w:szCs w:val="20"/>
        </w:rPr>
        <w:t>关键代码：</w:t>
      </w:r>
      <w:r w:rsidRPr="009533F1">
        <w:rPr>
          <w:rFonts w:ascii="Helvetica" w:eastAsia="宋体" w:hAnsi="Helvetica" w:cs="Helvetica"/>
          <w:color w:val="333333"/>
          <w:kern w:val="0"/>
          <w:sz w:val="20"/>
          <w:szCs w:val="20"/>
        </w:rPr>
        <w:t>抽象类依赖实现类。</w:t>
      </w:r>
    </w:p>
    <w:p w:rsidR="009533F1" w:rsidRPr="009533F1" w:rsidRDefault="009533F1" w:rsidP="009533F1">
      <w:pPr>
        <w:widowControl/>
        <w:shd w:val="clear" w:color="auto" w:fill="FFFFFF"/>
        <w:spacing w:line="480" w:lineRule="atLeast"/>
        <w:jc w:val="left"/>
        <w:rPr>
          <w:rFonts w:ascii="Helvetica" w:eastAsia="宋体" w:hAnsi="Helvetica" w:cs="Helvetica"/>
          <w:color w:val="333333"/>
          <w:kern w:val="0"/>
          <w:sz w:val="20"/>
          <w:szCs w:val="20"/>
        </w:rPr>
      </w:pPr>
      <w:r w:rsidRPr="009533F1">
        <w:rPr>
          <w:rFonts w:ascii="Helvetica" w:eastAsia="宋体" w:hAnsi="Helvetica" w:cs="Helvetica"/>
          <w:b/>
          <w:bCs/>
          <w:color w:val="333333"/>
          <w:kern w:val="0"/>
          <w:sz w:val="20"/>
          <w:szCs w:val="20"/>
        </w:rPr>
        <w:t>应用实例：</w:t>
      </w:r>
      <w:r w:rsidRPr="009533F1">
        <w:rPr>
          <w:rFonts w:ascii="Helvetica" w:eastAsia="宋体" w:hAnsi="Helvetica" w:cs="Helvetica"/>
          <w:color w:val="333333"/>
          <w:kern w:val="0"/>
          <w:sz w:val="20"/>
        </w:rPr>
        <w:t> </w:t>
      </w:r>
      <w:r w:rsidRPr="009533F1">
        <w:rPr>
          <w:rFonts w:ascii="Helvetica" w:eastAsia="宋体" w:hAnsi="Helvetica" w:cs="Helvetica"/>
          <w:color w:val="333333"/>
          <w:kern w:val="0"/>
          <w:sz w:val="20"/>
          <w:szCs w:val="20"/>
        </w:rPr>
        <w:t>1</w:t>
      </w:r>
      <w:r w:rsidRPr="009533F1">
        <w:rPr>
          <w:rFonts w:ascii="Helvetica" w:eastAsia="宋体" w:hAnsi="Helvetica" w:cs="Helvetica"/>
          <w:color w:val="333333"/>
          <w:kern w:val="0"/>
          <w:sz w:val="20"/>
          <w:szCs w:val="20"/>
        </w:rPr>
        <w:t>、猪八戒从天蓬元帅转世投胎到猪，转世投胎的机制将尘世划分为两个等级，即：灵魂和肉体，前者相当于抽象化，后者相当于实现化。生灵通过功能的委派，调用肉体对象的功能，使得生灵可以动态地选择。</w:t>
      </w:r>
      <w:r w:rsidRPr="009533F1">
        <w:rPr>
          <w:rFonts w:ascii="Helvetica" w:eastAsia="宋体" w:hAnsi="Helvetica" w:cs="Helvetica"/>
          <w:color w:val="333333"/>
          <w:kern w:val="0"/>
          <w:sz w:val="20"/>
          <w:szCs w:val="20"/>
        </w:rPr>
        <w:t xml:space="preserve"> 2</w:t>
      </w:r>
      <w:r w:rsidRPr="009533F1">
        <w:rPr>
          <w:rFonts w:ascii="Helvetica" w:eastAsia="宋体" w:hAnsi="Helvetica" w:cs="Helvetica"/>
          <w:color w:val="333333"/>
          <w:kern w:val="0"/>
          <w:sz w:val="20"/>
          <w:szCs w:val="20"/>
        </w:rPr>
        <w:t>、墙上的开关，可以看到的开关是抽象的，不用管里面具体怎么实现的。</w:t>
      </w:r>
    </w:p>
    <w:p w:rsidR="009533F1" w:rsidRPr="009533F1" w:rsidRDefault="009533F1" w:rsidP="009533F1">
      <w:pPr>
        <w:widowControl/>
        <w:shd w:val="clear" w:color="auto" w:fill="FFFFFF"/>
        <w:spacing w:line="480" w:lineRule="atLeast"/>
        <w:jc w:val="left"/>
        <w:rPr>
          <w:rFonts w:ascii="Helvetica" w:eastAsia="宋体" w:hAnsi="Helvetica" w:cs="Helvetica"/>
          <w:color w:val="333333"/>
          <w:kern w:val="0"/>
          <w:sz w:val="20"/>
          <w:szCs w:val="20"/>
        </w:rPr>
      </w:pPr>
      <w:r w:rsidRPr="009533F1">
        <w:rPr>
          <w:rFonts w:ascii="Helvetica" w:eastAsia="宋体" w:hAnsi="Helvetica" w:cs="Helvetica"/>
          <w:b/>
          <w:bCs/>
          <w:color w:val="333333"/>
          <w:kern w:val="0"/>
          <w:sz w:val="20"/>
          <w:szCs w:val="20"/>
        </w:rPr>
        <w:t>优点：</w:t>
      </w:r>
      <w:r w:rsidRPr="009533F1">
        <w:rPr>
          <w:rFonts w:ascii="Helvetica" w:eastAsia="宋体" w:hAnsi="Helvetica" w:cs="Helvetica"/>
          <w:color w:val="333333"/>
          <w:kern w:val="0"/>
          <w:sz w:val="20"/>
        </w:rPr>
        <w:t> </w:t>
      </w:r>
      <w:r w:rsidRPr="009533F1">
        <w:rPr>
          <w:rFonts w:ascii="Helvetica" w:eastAsia="宋体" w:hAnsi="Helvetica" w:cs="Helvetica"/>
          <w:color w:val="333333"/>
          <w:kern w:val="0"/>
          <w:sz w:val="20"/>
          <w:szCs w:val="20"/>
        </w:rPr>
        <w:t>1</w:t>
      </w:r>
      <w:r w:rsidRPr="009533F1">
        <w:rPr>
          <w:rFonts w:ascii="Helvetica" w:eastAsia="宋体" w:hAnsi="Helvetica" w:cs="Helvetica"/>
          <w:color w:val="333333"/>
          <w:kern w:val="0"/>
          <w:sz w:val="20"/>
          <w:szCs w:val="20"/>
        </w:rPr>
        <w:t>、抽象和实现的分离。</w:t>
      </w:r>
      <w:r w:rsidRPr="009533F1">
        <w:rPr>
          <w:rFonts w:ascii="Helvetica" w:eastAsia="宋体" w:hAnsi="Helvetica" w:cs="Helvetica"/>
          <w:color w:val="333333"/>
          <w:kern w:val="0"/>
          <w:sz w:val="20"/>
          <w:szCs w:val="20"/>
        </w:rPr>
        <w:t xml:space="preserve"> 2</w:t>
      </w:r>
      <w:r w:rsidRPr="009533F1">
        <w:rPr>
          <w:rFonts w:ascii="Helvetica" w:eastAsia="宋体" w:hAnsi="Helvetica" w:cs="Helvetica"/>
          <w:color w:val="333333"/>
          <w:kern w:val="0"/>
          <w:sz w:val="20"/>
          <w:szCs w:val="20"/>
        </w:rPr>
        <w:t>、优秀的扩展能力。</w:t>
      </w:r>
      <w:r w:rsidRPr="009533F1">
        <w:rPr>
          <w:rFonts w:ascii="Helvetica" w:eastAsia="宋体" w:hAnsi="Helvetica" w:cs="Helvetica"/>
          <w:color w:val="333333"/>
          <w:kern w:val="0"/>
          <w:sz w:val="20"/>
          <w:szCs w:val="20"/>
        </w:rPr>
        <w:t xml:space="preserve"> 3</w:t>
      </w:r>
      <w:r w:rsidRPr="009533F1">
        <w:rPr>
          <w:rFonts w:ascii="Helvetica" w:eastAsia="宋体" w:hAnsi="Helvetica" w:cs="Helvetica"/>
          <w:color w:val="333333"/>
          <w:kern w:val="0"/>
          <w:sz w:val="20"/>
          <w:szCs w:val="20"/>
        </w:rPr>
        <w:t>、实现细节对客户透明。</w:t>
      </w:r>
    </w:p>
    <w:p w:rsidR="009533F1" w:rsidRPr="009533F1" w:rsidRDefault="009533F1" w:rsidP="009533F1">
      <w:pPr>
        <w:widowControl/>
        <w:shd w:val="clear" w:color="auto" w:fill="FFFFFF"/>
        <w:spacing w:line="480" w:lineRule="atLeast"/>
        <w:jc w:val="left"/>
        <w:rPr>
          <w:rFonts w:ascii="Helvetica" w:eastAsia="宋体" w:hAnsi="Helvetica" w:cs="Helvetica"/>
          <w:color w:val="333333"/>
          <w:kern w:val="0"/>
          <w:sz w:val="20"/>
          <w:szCs w:val="20"/>
        </w:rPr>
      </w:pPr>
      <w:r w:rsidRPr="009533F1">
        <w:rPr>
          <w:rFonts w:ascii="Helvetica" w:eastAsia="宋体" w:hAnsi="Helvetica" w:cs="Helvetica"/>
          <w:b/>
          <w:bCs/>
          <w:color w:val="333333"/>
          <w:kern w:val="0"/>
          <w:sz w:val="20"/>
          <w:szCs w:val="20"/>
        </w:rPr>
        <w:t>缺点：</w:t>
      </w:r>
      <w:r w:rsidRPr="009533F1">
        <w:rPr>
          <w:rFonts w:ascii="Helvetica" w:eastAsia="宋体" w:hAnsi="Helvetica" w:cs="Helvetica"/>
          <w:color w:val="333333"/>
          <w:kern w:val="0"/>
          <w:sz w:val="20"/>
          <w:szCs w:val="20"/>
        </w:rPr>
        <w:t>桥接模式的引入会增加系统的理解与设计难度，由于聚合关联关系建立在抽象层，要求开发者针对抽象进行设计与编程。</w:t>
      </w:r>
    </w:p>
    <w:p w:rsidR="009533F1" w:rsidRPr="009533F1" w:rsidRDefault="009533F1" w:rsidP="009533F1">
      <w:pPr>
        <w:widowControl/>
        <w:shd w:val="clear" w:color="auto" w:fill="FFFFFF"/>
        <w:spacing w:line="480" w:lineRule="atLeast"/>
        <w:jc w:val="left"/>
        <w:rPr>
          <w:rFonts w:ascii="Helvetica" w:eastAsia="宋体" w:hAnsi="Helvetica" w:cs="Helvetica"/>
          <w:color w:val="333333"/>
          <w:kern w:val="0"/>
          <w:sz w:val="20"/>
          <w:szCs w:val="20"/>
        </w:rPr>
      </w:pPr>
      <w:r w:rsidRPr="009533F1">
        <w:rPr>
          <w:rFonts w:ascii="Helvetica" w:eastAsia="宋体" w:hAnsi="Helvetica" w:cs="Helvetica"/>
          <w:b/>
          <w:bCs/>
          <w:color w:val="333333"/>
          <w:kern w:val="0"/>
          <w:sz w:val="20"/>
          <w:szCs w:val="20"/>
        </w:rPr>
        <w:t>使用场景：</w:t>
      </w:r>
      <w:r w:rsidRPr="009533F1">
        <w:rPr>
          <w:rFonts w:ascii="Helvetica" w:eastAsia="宋体" w:hAnsi="Helvetica" w:cs="Helvetica"/>
          <w:color w:val="333333"/>
          <w:kern w:val="0"/>
          <w:sz w:val="20"/>
        </w:rPr>
        <w:t> </w:t>
      </w:r>
      <w:r w:rsidRPr="009533F1">
        <w:rPr>
          <w:rFonts w:ascii="Helvetica" w:eastAsia="宋体" w:hAnsi="Helvetica" w:cs="Helvetica"/>
          <w:color w:val="333333"/>
          <w:kern w:val="0"/>
          <w:sz w:val="20"/>
          <w:szCs w:val="20"/>
        </w:rPr>
        <w:t>1</w:t>
      </w:r>
      <w:r w:rsidRPr="009533F1">
        <w:rPr>
          <w:rFonts w:ascii="Helvetica" w:eastAsia="宋体" w:hAnsi="Helvetica" w:cs="Helvetica"/>
          <w:color w:val="333333"/>
          <w:kern w:val="0"/>
          <w:sz w:val="20"/>
          <w:szCs w:val="20"/>
        </w:rPr>
        <w:t>、如果一个系统需要在构件的抽象化角色和具体化角色之间增加更多的灵活性，避免在两个层次之间建立静态的继承联系，通过桥接模式可以使它们在抽象层建立一个关联关系。</w:t>
      </w:r>
      <w:r w:rsidRPr="009533F1">
        <w:rPr>
          <w:rFonts w:ascii="Helvetica" w:eastAsia="宋体" w:hAnsi="Helvetica" w:cs="Helvetica"/>
          <w:color w:val="333333"/>
          <w:kern w:val="0"/>
          <w:sz w:val="20"/>
          <w:szCs w:val="20"/>
        </w:rPr>
        <w:t xml:space="preserve"> 2</w:t>
      </w:r>
      <w:r w:rsidRPr="009533F1">
        <w:rPr>
          <w:rFonts w:ascii="Helvetica" w:eastAsia="宋体" w:hAnsi="Helvetica" w:cs="Helvetica"/>
          <w:color w:val="333333"/>
          <w:kern w:val="0"/>
          <w:sz w:val="20"/>
          <w:szCs w:val="20"/>
        </w:rPr>
        <w:t>、对于那些不希望使用继承或因为多层次继承导致系统类的个数急剧增加的系统，桥接模式尤为适用。</w:t>
      </w:r>
      <w:r w:rsidRPr="009533F1">
        <w:rPr>
          <w:rFonts w:ascii="Helvetica" w:eastAsia="宋体" w:hAnsi="Helvetica" w:cs="Helvetica"/>
          <w:color w:val="333333"/>
          <w:kern w:val="0"/>
          <w:sz w:val="20"/>
          <w:szCs w:val="20"/>
        </w:rPr>
        <w:t xml:space="preserve"> 3</w:t>
      </w:r>
      <w:r w:rsidRPr="009533F1">
        <w:rPr>
          <w:rFonts w:ascii="Helvetica" w:eastAsia="宋体" w:hAnsi="Helvetica" w:cs="Helvetica"/>
          <w:color w:val="333333"/>
          <w:kern w:val="0"/>
          <w:sz w:val="20"/>
          <w:szCs w:val="20"/>
        </w:rPr>
        <w:t>、一个类存在两个独立变化的维度，且这两个维度都需要进行扩展。</w:t>
      </w:r>
    </w:p>
    <w:p w:rsidR="009533F1" w:rsidRPr="009533F1" w:rsidRDefault="009533F1" w:rsidP="009533F1">
      <w:pPr>
        <w:widowControl/>
        <w:shd w:val="clear" w:color="auto" w:fill="FFFFFF"/>
        <w:spacing w:line="480" w:lineRule="atLeast"/>
        <w:jc w:val="left"/>
        <w:rPr>
          <w:rFonts w:ascii="Helvetica" w:eastAsia="宋体" w:hAnsi="Helvetica" w:cs="Helvetica"/>
          <w:color w:val="333333"/>
          <w:kern w:val="0"/>
          <w:sz w:val="20"/>
          <w:szCs w:val="20"/>
        </w:rPr>
      </w:pPr>
      <w:r w:rsidRPr="009533F1">
        <w:rPr>
          <w:rFonts w:ascii="Helvetica" w:eastAsia="宋体" w:hAnsi="Helvetica" w:cs="Helvetica"/>
          <w:b/>
          <w:bCs/>
          <w:color w:val="333333"/>
          <w:kern w:val="0"/>
          <w:sz w:val="20"/>
          <w:szCs w:val="20"/>
        </w:rPr>
        <w:t>注意事项：</w:t>
      </w:r>
      <w:r w:rsidRPr="009533F1">
        <w:rPr>
          <w:rFonts w:ascii="Helvetica" w:eastAsia="宋体" w:hAnsi="Helvetica" w:cs="Helvetica"/>
          <w:color w:val="333333"/>
          <w:kern w:val="0"/>
          <w:sz w:val="20"/>
          <w:szCs w:val="20"/>
        </w:rPr>
        <w:t>对于两个独立变化的维度，使用桥接模式再适合不过了。</w:t>
      </w:r>
    </w:p>
    <w:p w:rsidR="009533F1" w:rsidRPr="009533F1" w:rsidRDefault="009533F1" w:rsidP="009533F1">
      <w:pPr>
        <w:widowControl/>
        <w:pBdr>
          <w:top w:val="single" w:sz="6" w:space="4" w:color="D4D4D4"/>
        </w:pBdr>
        <w:shd w:val="clear" w:color="auto" w:fill="FFFFFF"/>
        <w:spacing w:line="432" w:lineRule="atLeast"/>
        <w:jc w:val="left"/>
        <w:outlineLvl w:val="1"/>
        <w:rPr>
          <w:rFonts w:ascii="Open Sans" w:eastAsia="宋体" w:hAnsi="Open Sans" w:cs="Open Sans"/>
          <w:b/>
          <w:bCs/>
          <w:color w:val="333333"/>
          <w:kern w:val="0"/>
          <w:sz w:val="43"/>
          <w:szCs w:val="43"/>
        </w:rPr>
      </w:pPr>
      <w:r w:rsidRPr="009533F1">
        <w:rPr>
          <w:rFonts w:ascii="Open Sans" w:eastAsia="宋体" w:hAnsi="Open Sans" w:cs="Open Sans"/>
          <w:b/>
          <w:bCs/>
          <w:color w:val="333333"/>
          <w:kern w:val="0"/>
          <w:sz w:val="43"/>
          <w:szCs w:val="43"/>
        </w:rPr>
        <w:t>实现</w:t>
      </w:r>
    </w:p>
    <w:p w:rsidR="009533F1" w:rsidRPr="009533F1" w:rsidRDefault="009533F1" w:rsidP="009533F1">
      <w:pPr>
        <w:widowControl/>
        <w:shd w:val="clear" w:color="auto" w:fill="FFFFFF"/>
        <w:spacing w:line="480" w:lineRule="atLeast"/>
        <w:jc w:val="left"/>
        <w:rPr>
          <w:rFonts w:ascii="Helvetica" w:eastAsia="宋体" w:hAnsi="Helvetica" w:cs="Helvetica"/>
          <w:color w:val="333333"/>
          <w:kern w:val="0"/>
          <w:sz w:val="20"/>
          <w:szCs w:val="20"/>
        </w:rPr>
      </w:pPr>
      <w:r w:rsidRPr="009533F1">
        <w:rPr>
          <w:rFonts w:ascii="Helvetica" w:eastAsia="宋体" w:hAnsi="Helvetica" w:cs="Helvetica"/>
          <w:color w:val="333333"/>
          <w:kern w:val="0"/>
          <w:sz w:val="20"/>
          <w:szCs w:val="20"/>
        </w:rPr>
        <w:t>我们有一个作为桥接实现的</w:t>
      </w:r>
      <w:r w:rsidRPr="009533F1">
        <w:rPr>
          <w:rFonts w:ascii="Helvetica" w:eastAsia="宋体" w:hAnsi="Helvetica" w:cs="Helvetica"/>
          <w:color w:val="333333"/>
          <w:kern w:val="0"/>
          <w:sz w:val="20"/>
        </w:rPr>
        <w:t> </w:t>
      </w:r>
      <w:r w:rsidRPr="009533F1">
        <w:rPr>
          <w:rFonts w:ascii="Helvetica" w:eastAsia="宋体" w:hAnsi="Helvetica" w:cs="Helvetica"/>
          <w:i/>
          <w:iCs/>
          <w:color w:val="333333"/>
          <w:kern w:val="0"/>
          <w:sz w:val="20"/>
          <w:szCs w:val="20"/>
        </w:rPr>
        <w:t>DrawAPI</w:t>
      </w:r>
      <w:r w:rsidRPr="009533F1">
        <w:rPr>
          <w:rFonts w:ascii="Helvetica" w:eastAsia="宋体" w:hAnsi="Helvetica" w:cs="Helvetica"/>
          <w:color w:val="333333"/>
          <w:kern w:val="0"/>
          <w:sz w:val="20"/>
        </w:rPr>
        <w:t> </w:t>
      </w:r>
      <w:r w:rsidRPr="009533F1">
        <w:rPr>
          <w:rFonts w:ascii="Helvetica" w:eastAsia="宋体" w:hAnsi="Helvetica" w:cs="Helvetica"/>
          <w:color w:val="333333"/>
          <w:kern w:val="0"/>
          <w:sz w:val="20"/>
          <w:szCs w:val="20"/>
        </w:rPr>
        <w:t>接口和实现了</w:t>
      </w:r>
      <w:r w:rsidRPr="009533F1">
        <w:rPr>
          <w:rFonts w:ascii="Helvetica" w:eastAsia="宋体" w:hAnsi="Helvetica" w:cs="Helvetica"/>
          <w:color w:val="333333"/>
          <w:kern w:val="0"/>
          <w:sz w:val="20"/>
        </w:rPr>
        <w:t> </w:t>
      </w:r>
      <w:r w:rsidRPr="009533F1">
        <w:rPr>
          <w:rFonts w:ascii="Helvetica" w:eastAsia="宋体" w:hAnsi="Helvetica" w:cs="Helvetica"/>
          <w:i/>
          <w:iCs/>
          <w:color w:val="333333"/>
          <w:kern w:val="0"/>
          <w:sz w:val="20"/>
          <w:szCs w:val="20"/>
        </w:rPr>
        <w:t>DrawAPI</w:t>
      </w:r>
      <w:r w:rsidRPr="009533F1">
        <w:rPr>
          <w:rFonts w:ascii="Helvetica" w:eastAsia="宋体" w:hAnsi="Helvetica" w:cs="Helvetica"/>
          <w:color w:val="333333"/>
          <w:kern w:val="0"/>
          <w:sz w:val="20"/>
        </w:rPr>
        <w:t> </w:t>
      </w:r>
      <w:r w:rsidRPr="009533F1">
        <w:rPr>
          <w:rFonts w:ascii="Helvetica" w:eastAsia="宋体" w:hAnsi="Helvetica" w:cs="Helvetica"/>
          <w:color w:val="333333"/>
          <w:kern w:val="0"/>
          <w:sz w:val="20"/>
          <w:szCs w:val="20"/>
        </w:rPr>
        <w:t>接口的实体类</w:t>
      </w:r>
      <w:r w:rsidRPr="009533F1">
        <w:rPr>
          <w:rFonts w:ascii="Helvetica" w:eastAsia="宋体" w:hAnsi="Helvetica" w:cs="Helvetica"/>
          <w:color w:val="333333"/>
          <w:kern w:val="0"/>
          <w:sz w:val="20"/>
        </w:rPr>
        <w:t> </w:t>
      </w:r>
      <w:r w:rsidRPr="009533F1">
        <w:rPr>
          <w:rFonts w:ascii="Helvetica" w:eastAsia="宋体" w:hAnsi="Helvetica" w:cs="Helvetica"/>
          <w:i/>
          <w:iCs/>
          <w:color w:val="333333"/>
          <w:kern w:val="0"/>
          <w:sz w:val="20"/>
          <w:szCs w:val="20"/>
        </w:rPr>
        <w:t>RedCircle</w:t>
      </w:r>
      <w:r w:rsidRPr="009533F1">
        <w:rPr>
          <w:rFonts w:ascii="Helvetica" w:eastAsia="宋体" w:hAnsi="Helvetica" w:cs="Helvetica"/>
          <w:color w:val="333333"/>
          <w:kern w:val="0"/>
          <w:sz w:val="20"/>
          <w:szCs w:val="20"/>
        </w:rPr>
        <w:t>、</w:t>
      </w:r>
      <w:r w:rsidRPr="009533F1">
        <w:rPr>
          <w:rFonts w:ascii="Helvetica" w:eastAsia="宋体" w:hAnsi="Helvetica" w:cs="Helvetica"/>
          <w:i/>
          <w:iCs/>
          <w:color w:val="333333"/>
          <w:kern w:val="0"/>
          <w:sz w:val="20"/>
          <w:szCs w:val="20"/>
        </w:rPr>
        <w:t>GreenCircle</w:t>
      </w:r>
      <w:r w:rsidRPr="009533F1">
        <w:rPr>
          <w:rFonts w:ascii="Helvetica" w:eastAsia="宋体" w:hAnsi="Helvetica" w:cs="Helvetica"/>
          <w:color w:val="333333"/>
          <w:kern w:val="0"/>
          <w:sz w:val="20"/>
          <w:szCs w:val="20"/>
        </w:rPr>
        <w:t>。</w:t>
      </w:r>
      <w:r w:rsidRPr="009533F1">
        <w:rPr>
          <w:rFonts w:ascii="Helvetica" w:eastAsia="宋体" w:hAnsi="Helvetica" w:cs="Helvetica"/>
          <w:i/>
          <w:iCs/>
          <w:color w:val="333333"/>
          <w:kern w:val="0"/>
          <w:sz w:val="20"/>
          <w:szCs w:val="20"/>
        </w:rPr>
        <w:t>Shape</w:t>
      </w:r>
      <w:r w:rsidRPr="009533F1">
        <w:rPr>
          <w:rFonts w:ascii="Helvetica" w:eastAsia="宋体" w:hAnsi="Helvetica" w:cs="Helvetica"/>
          <w:color w:val="333333"/>
          <w:kern w:val="0"/>
          <w:sz w:val="20"/>
        </w:rPr>
        <w:t> </w:t>
      </w:r>
      <w:r w:rsidRPr="009533F1">
        <w:rPr>
          <w:rFonts w:ascii="Helvetica" w:eastAsia="宋体" w:hAnsi="Helvetica" w:cs="Helvetica"/>
          <w:color w:val="333333"/>
          <w:kern w:val="0"/>
          <w:sz w:val="20"/>
          <w:szCs w:val="20"/>
        </w:rPr>
        <w:t>是一个抽象类，将使用</w:t>
      </w:r>
      <w:r w:rsidRPr="009533F1">
        <w:rPr>
          <w:rFonts w:ascii="Helvetica" w:eastAsia="宋体" w:hAnsi="Helvetica" w:cs="Helvetica"/>
          <w:color w:val="333333"/>
          <w:kern w:val="0"/>
          <w:sz w:val="20"/>
        </w:rPr>
        <w:t> </w:t>
      </w:r>
      <w:r w:rsidRPr="009533F1">
        <w:rPr>
          <w:rFonts w:ascii="Helvetica" w:eastAsia="宋体" w:hAnsi="Helvetica" w:cs="Helvetica"/>
          <w:i/>
          <w:iCs/>
          <w:color w:val="333333"/>
          <w:kern w:val="0"/>
          <w:sz w:val="20"/>
          <w:szCs w:val="20"/>
        </w:rPr>
        <w:t>DrawAPI</w:t>
      </w:r>
      <w:r w:rsidRPr="009533F1">
        <w:rPr>
          <w:rFonts w:ascii="Helvetica" w:eastAsia="宋体" w:hAnsi="Helvetica" w:cs="Helvetica"/>
          <w:color w:val="333333"/>
          <w:kern w:val="0"/>
          <w:sz w:val="20"/>
        </w:rPr>
        <w:t> </w:t>
      </w:r>
      <w:r w:rsidRPr="009533F1">
        <w:rPr>
          <w:rFonts w:ascii="Helvetica" w:eastAsia="宋体" w:hAnsi="Helvetica" w:cs="Helvetica"/>
          <w:color w:val="333333"/>
          <w:kern w:val="0"/>
          <w:sz w:val="20"/>
          <w:szCs w:val="20"/>
        </w:rPr>
        <w:t>的对象。</w:t>
      </w:r>
      <w:r w:rsidRPr="009533F1">
        <w:rPr>
          <w:rFonts w:ascii="Helvetica" w:eastAsia="宋体" w:hAnsi="Helvetica" w:cs="Helvetica"/>
          <w:i/>
          <w:iCs/>
          <w:color w:val="333333"/>
          <w:kern w:val="0"/>
          <w:sz w:val="20"/>
          <w:szCs w:val="20"/>
        </w:rPr>
        <w:t>BridgePatternDemo</w:t>
      </w:r>
      <w:r w:rsidRPr="009533F1">
        <w:rPr>
          <w:rFonts w:ascii="Helvetica" w:eastAsia="宋体" w:hAnsi="Helvetica" w:cs="Helvetica"/>
          <w:color w:val="333333"/>
          <w:kern w:val="0"/>
          <w:sz w:val="20"/>
          <w:szCs w:val="20"/>
        </w:rPr>
        <w:t>，我们的演示类使用</w:t>
      </w:r>
      <w:r w:rsidRPr="009533F1">
        <w:rPr>
          <w:rFonts w:ascii="Helvetica" w:eastAsia="宋体" w:hAnsi="Helvetica" w:cs="Helvetica"/>
          <w:color w:val="333333"/>
          <w:kern w:val="0"/>
          <w:sz w:val="20"/>
        </w:rPr>
        <w:t> </w:t>
      </w:r>
      <w:r w:rsidRPr="009533F1">
        <w:rPr>
          <w:rFonts w:ascii="Helvetica" w:eastAsia="宋体" w:hAnsi="Helvetica" w:cs="Helvetica"/>
          <w:i/>
          <w:iCs/>
          <w:color w:val="333333"/>
          <w:kern w:val="0"/>
          <w:sz w:val="20"/>
          <w:szCs w:val="20"/>
        </w:rPr>
        <w:t>Shape</w:t>
      </w:r>
      <w:r w:rsidRPr="009533F1">
        <w:rPr>
          <w:rFonts w:ascii="Helvetica" w:eastAsia="宋体" w:hAnsi="Helvetica" w:cs="Helvetica"/>
          <w:color w:val="333333"/>
          <w:kern w:val="0"/>
          <w:sz w:val="20"/>
        </w:rPr>
        <w:t> </w:t>
      </w:r>
      <w:r w:rsidRPr="009533F1">
        <w:rPr>
          <w:rFonts w:ascii="Helvetica" w:eastAsia="宋体" w:hAnsi="Helvetica" w:cs="Helvetica"/>
          <w:color w:val="333333"/>
          <w:kern w:val="0"/>
          <w:sz w:val="20"/>
          <w:szCs w:val="20"/>
        </w:rPr>
        <w:t>类来画出不同颜色的圆。</w:t>
      </w:r>
    </w:p>
    <w:p w:rsidR="00135D6C" w:rsidRPr="009533F1" w:rsidRDefault="009533F1" w:rsidP="009533F1">
      <w:r>
        <w:rPr>
          <w:rFonts w:ascii="宋体" w:eastAsia="宋体" w:hAnsi="宋体" w:cs="宋体"/>
          <w:noProof/>
          <w:kern w:val="0"/>
          <w:sz w:val="24"/>
          <w:szCs w:val="24"/>
        </w:rPr>
        <w:drawing>
          <wp:inline distT="0" distB="0" distL="0" distR="0">
            <wp:extent cx="5334000" cy="2790825"/>
            <wp:effectExtent l="19050" t="0" r="0" b="0"/>
            <wp:docPr id="1" name="图片 1" descr="桥接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桥接模式的 UML 图"/>
                    <pic:cNvPicPr>
                      <a:picLocks noChangeAspect="1" noChangeArrowheads="1"/>
                    </pic:cNvPicPr>
                  </pic:nvPicPr>
                  <pic:blipFill>
                    <a:blip r:embed="rId4" cstate="print"/>
                    <a:srcRect/>
                    <a:stretch>
                      <a:fillRect/>
                    </a:stretch>
                  </pic:blipFill>
                  <pic:spPr bwMode="auto">
                    <a:xfrm>
                      <a:off x="0" y="0"/>
                      <a:ext cx="5334000" cy="2790825"/>
                    </a:xfrm>
                    <a:prstGeom prst="rect">
                      <a:avLst/>
                    </a:prstGeom>
                    <a:noFill/>
                    <a:ln w="9525">
                      <a:noFill/>
                      <a:miter lim="800000"/>
                      <a:headEnd/>
                      <a:tailEnd/>
                    </a:ln>
                  </pic:spPr>
                </pic:pic>
              </a:graphicData>
            </a:graphic>
          </wp:inline>
        </w:drawing>
      </w:r>
    </w:p>
    <w:sectPr w:rsidR="00135D6C" w:rsidRPr="009533F1" w:rsidSect="00135D6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D4B20"/>
    <w:rsid w:val="00135D6C"/>
    <w:rsid w:val="003D4B20"/>
    <w:rsid w:val="00444D7B"/>
    <w:rsid w:val="00495D1D"/>
    <w:rsid w:val="004A1798"/>
    <w:rsid w:val="009533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5D6C"/>
    <w:pPr>
      <w:widowControl w:val="0"/>
      <w:jc w:val="both"/>
    </w:pPr>
  </w:style>
  <w:style w:type="paragraph" w:styleId="1">
    <w:name w:val="heading 1"/>
    <w:basedOn w:val="a"/>
    <w:link w:val="1Char"/>
    <w:uiPriority w:val="9"/>
    <w:qFormat/>
    <w:rsid w:val="003D4B2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D4B2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D4B20"/>
    <w:rPr>
      <w:rFonts w:ascii="宋体" w:eastAsia="宋体" w:hAnsi="宋体" w:cs="宋体"/>
      <w:b/>
      <w:bCs/>
      <w:kern w:val="36"/>
      <w:sz w:val="48"/>
      <w:szCs w:val="48"/>
    </w:rPr>
  </w:style>
  <w:style w:type="character" w:customStyle="1" w:styleId="2Char">
    <w:name w:val="标题 2 Char"/>
    <w:basedOn w:val="a0"/>
    <w:link w:val="2"/>
    <w:uiPriority w:val="9"/>
    <w:rsid w:val="003D4B20"/>
    <w:rPr>
      <w:rFonts w:ascii="宋体" w:eastAsia="宋体" w:hAnsi="宋体" w:cs="宋体"/>
      <w:b/>
      <w:bCs/>
      <w:kern w:val="0"/>
      <w:sz w:val="36"/>
      <w:szCs w:val="36"/>
    </w:rPr>
  </w:style>
  <w:style w:type="paragraph" w:styleId="a3">
    <w:name w:val="Normal (Web)"/>
    <w:basedOn w:val="a"/>
    <w:uiPriority w:val="99"/>
    <w:semiHidden/>
    <w:unhideWhenUsed/>
    <w:rsid w:val="003D4B2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D4B20"/>
  </w:style>
  <w:style w:type="paragraph" w:styleId="a4">
    <w:name w:val="Balloon Text"/>
    <w:basedOn w:val="a"/>
    <w:link w:val="Char"/>
    <w:uiPriority w:val="99"/>
    <w:semiHidden/>
    <w:unhideWhenUsed/>
    <w:rsid w:val="003D4B20"/>
    <w:rPr>
      <w:sz w:val="18"/>
      <w:szCs w:val="18"/>
    </w:rPr>
  </w:style>
  <w:style w:type="character" w:customStyle="1" w:styleId="Char">
    <w:name w:val="批注框文本 Char"/>
    <w:basedOn w:val="a0"/>
    <w:link w:val="a4"/>
    <w:uiPriority w:val="99"/>
    <w:semiHidden/>
    <w:rsid w:val="003D4B20"/>
    <w:rPr>
      <w:sz w:val="18"/>
      <w:szCs w:val="18"/>
    </w:rPr>
  </w:style>
</w:styles>
</file>

<file path=word/webSettings.xml><?xml version="1.0" encoding="utf-8"?>
<w:webSettings xmlns:r="http://schemas.openxmlformats.org/officeDocument/2006/relationships" xmlns:w="http://schemas.openxmlformats.org/wordprocessingml/2006/main">
  <w:divs>
    <w:div w:id="8795771">
      <w:bodyDiv w:val="1"/>
      <w:marLeft w:val="0"/>
      <w:marRight w:val="0"/>
      <w:marTop w:val="0"/>
      <w:marBottom w:val="0"/>
      <w:divBdr>
        <w:top w:val="none" w:sz="0" w:space="0" w:color="auto"/>
        <w:left w:val="none" w:sz="0" w:space="0" w:color="auto"/>
        <w:bottom w:val="none" w:sz="0" w:space="0" w:color="auto"/>
        <w:right w:val="none" w:sz="0" w:space="0" w:color="auto"/>
      </w:divBdr>
    </w:div>
    <w:div w:id="560865547">
      <w:bodyDiv w:val="1"/>
      <w:marLeft w:val="0"/>
      <w:marRight w:val="0"/>
      <w:marTop w:val="0"/>
      <w:marBottom w:val="0"/>
      <w:divBdr>
        <w:top w:val="none" w:sz="0" w:space="0" w:color="auto"/>
        <w:left w:val="none" w:sz="0" w:space="0" w:color="auto"/>
        <w:bottom w:val="none" w:sz="0" w:space="0" w:color="auto"/>
        <w:right w:val="none" w:sz="0" w:space="0" w:color="auto"/>
      </w:divBdr>
    </w:div>
    <w:div w:id="108195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体验用户30</dc:creator>
  <cp:keywords/>
  <dc:description/>
  <cp:lastModifiedBy>体验用户30</cp:lastModifiedBy>
  <cp:revision>4</cp:revision>
  <dcterms:created xsi:type="dcterms:W3CDTF">2017-02-16T04:02:00Z</dcterms:created>
  <dcterms:modified xsi:type="dcterms:W3CDTF">2017-02-16T07:02:00Z</dcterms:modified>
</cp:coreProperties>
</file>