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AITC 交通信号控制系统</w:t>
      </w:r>
    </w:p>
    <w:p>
      <w:pPr>
        <w:jc w:val="center"/>
      </w:pPr>
      <w:r>
        <w:rPr>
          <w:rFonts w:ascii="微软雅黑" w:hAnsi="微软雅黑" w:eastAsia="微软雅黑"/>
          <w:b/>
          <w:color w:val="1F5EFF"/>
          <w:sz w:val="36"/>
        </w:rPr>
        <w:t>对外 HTTP 接口说明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5F6B7A"/>
          <w:sz w:val="20"/>
        </w:rPr>
        <w:t>版本 V1.0 · 2026-08-11 · 服务地址 http://127.0.0.1:8088</w:t>
      </w:r>
    </w:p>
    <w:p/>
    <w:p>
      <w:r>
        <w:rPr>
          <w:rFonts w:ascii="微软雅黑" w:hAnsi="微软雅黑" w:eastAsia="微软雅黑"/>
          <w:b/>
          <w:color w:val="1F5EFF"/>
          <w:sz w:val="30"/>
        </w:rPr>
        <w:t>一、通用约定</w:t>
      </w:r>
    </w:p>
    <w:p>
      <w:r>
        <w:rPr>
          <w:rFonts w:ascii="微软雅黑" w:hAnsi="微软雅黑" w:eastAsia="微软雅黑"/>
          <w:b w:val="0"/>
          <w:sz w:val="21"/>
        </w:rPr>
        <w:t>统一约定：</w:t>
        <w:br/>
        <w:t>- 服务地址：http://127.0.0.1:8088（HTTP 服务端口 8088，TCP 数据端口 65432）</w:t>
        <w:br/>
        <w:t>- 请求/响应均为 JSON（Content-Type: application/json），编码 UTF-8</w:t>
        <w:br/>
        <w:t>- 成功：HTTP 200，按接口返回对应结构；参数错误 HTTP 400；服务异常 HTTP 500</w:t>
        <w:br/>
        <w:t>- 跨域：拒绝跨源请求（需同源或经网关转发）</w:t>
        <w:br/>
        <w:t>- 绿波接口支持文档1（segment_id/green_wave_info）与文档2（corridor）两种请求格式，响应统一为文档1格式</w:t>
      </w:r>
    </w:p>
    <w:p>
      <w:r>
        <w:rPr>
          <w:rFonts w:ascii="微软雅黑" w:hAnsi="微软雅黑" w:eastAsia="微软雅黑"/>
          <w:b/>
          <w:color w:val="1F5EFF"/>
          <w:sz w:val="30"/>
        </w:rPr>
        <w:t>二、接口总览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接口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/health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健康检查：检查服务运行状态与数据质量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 或 /index.html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前端页面：返回单文件前端页面（路口方案 / 放行控制流程 / 接口测试）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/road_info/{cross_id}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查询道路信息：查询指定路口道路配置（相位、最大/最小通行时间、平台限值）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/cross_info/{cross_id}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查询路口信息：查询指定路口信息（相位映射、车道、路口编号）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/road_info/update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新增/更新道路信息：新增或更新道路配置并写入 lib/road_info.json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/cross_info/update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新增/更新路口信息：新增或更新路口配置并写入 lib/cross_info.json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/api/signal-timing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单路口方案（直连DQN）：直接调用单路口放行时间工具（DQN），不经大模型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/api/agent/signal-timing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Qwen 编排方案：Qwen 先选工具，再调用单路口方案工具，返回中文汇总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/api/agent/control-process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分步放行控制：10 步规则函数判断 + 大模型逐步思考，返回每步思考与规则结果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雷达数据接收：HTTP 数据入口，按字段分类（deviceNo→radar 等）存入数据底座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/api/green-wave/status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绿波-运行状态：查询绿波协调当前运行状态（启用/周期/相位差阶段/方向/走廊）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/api/green-wave/config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绿波-走廊列表：查询全部绿波走廊完整配置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/api/green-wave/config/{corridor_id}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绿波-单条走廊：查询指定走廊完整配置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/api/green-wave/plan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绿波-最新方案：查询最新一轮实际下发的绿波方案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/green_wave?full=false|true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绿波走廊-列表（文档1）：列出全部绿波走廊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/green_wave/{segment_id}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绿波走廊-查询单条（文档1）：查询指定走廊完整配置（返回带 segment_id 别名）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/green_wave/validate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绿波走廊-校验配置：只校验走廊配置，不落盘（dry_run）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/green_wave/update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绿波走廊-新增/更新：校验并保存走廊配置，写入 lib/green_wave_corridors.json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/green_wave/delete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绿波走廊-删除（停用）：当前无彻底删除函数，转成停用（配置保留，不再参与协调）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PATCH /green_wave/{segment_id}/enabled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绿波走廊-启用/停用：启用或停用一条走廊，不删除配置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DELETE /green_wave/{segment_id}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绿波走廊-彻底删除：彻底删除暂未实现（需 lib 新增删除函数），返回 501</w:t>
            </w:r>
          </w:p>
        </w:tc>
      </w:tr>
    </w:tbl>
    <w:p>
      <w:r>
        <w:rPr>
          <w:rFonts w:ascii="微软雅黑" w:hAnsi="微软雅黑" w:eastAsia="微软雅黑"/>
          <w:b/>
          <w:color w:val="1F5EFF"/>
          <w:sz w:val="30"/>
        </w:rPr>
        <w:t>三、接口详细说明</w:t>
      </w:r>
    </w:p>
    <w:p>
      <w:r>
        <w:rPr>
          <w:rFonts w:ascii="微软雅黑" w:hAnsi="微软雅黑" w:eastAsia="微软雅黑"/>
          <w:b/>
          <w:color w:val="162033"/>
          <w:sz w:val="24"/>
        </w:rPr>
        <w:t>1. 健康检查（GET /health）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检查服务运行状态与数据质量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{"status":"running","service":"aitc_runtime_http","radar_cache_size":0,"data_quality":{"total_issues":0,"issues_by_kind":{},"recent_issues":[]}}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2. 前端页面（GET / 或 /index.html）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 或 /index.html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返回单文件前端页面（路口方案 / 放行控制流程 / 接口测试）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HTML 页面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3. 查询道路信息（GET /road_info/{cross_id}）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/road_info/{cross_id}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cross_id：路口编号（数字字符串）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查询指定路口道路配置（相位、最大/最小通行时间、平台限值）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{"0":{"phase":["UD1","UD2","UDL","LR1","LR2","LRL",0,0,0,0],"max_pass_time":[35,55,64,35,56,64,0,0,0,0],...}}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4. 查询路口信息（GET /cross_info/{cross_id}）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/cross_info/{cross_id}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cross_id：路口编号（数字字符串）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查询指定路口信息（相位映射、车道、路口编号）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{"phase":{"1":"UD","2":"UD","3":"LR","4":"LRL",...},"LaneNo":{...},"jtll_ddbh":{...}}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5. 新增/更新道路信息（POST /road_info/update）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/road_info/update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body：道路配置对象（含 cross_id 等完整字段）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新增或更新道路配置并写入 lib/road_info.json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{"Cross_id":"1300067","road_info":{...}}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{"status":"success","saved":true,"operation":"updated","Cross_id":"1300067"}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6. 新增/更新路口信息（POST /cross_info/update）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/cross_info/update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body：路口配置对象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新增或更新路口配置并写入 lib/cross_info.json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{"Cross_id":"1300067","cross_info":{...}}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{"status":"success","saved":true,"operation":"updated","Cross_id":"1300067"}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7. 单路口方案（直连DQN）（POST /api/signal-timing）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/api/signal-timing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body.cross_id：路口编号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直接调用单路口放行时间工具（DQN），不经大模型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{"cross_id":"1300068"}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{"status":"success","cross_id":"1300068","result":{"cross_id":"1300068","signal_timing":[...],"coordinate_set":{"s1":0,"s2":0},"model_info":[...]}}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8. Qwen 编排方案（POST /api/agent/signal-timing）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/api/agent/signal-timing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body.cross_id；body.request_text：自然语言需求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Qwen 先选工具，再调用单路口方案工具，返回中文汇总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{"cross_id":"1300068","request_text":"请给出当前这个路口的放行方案"}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{"status":"success","cross_id":"1300068","result":{"status":"ok","summary":"已生成路口 1300068 的放行时间。","data":{"action":"signal.timing.single",...},"meta":{"llm_model":"deepseek-v4-flash"}}}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9. 分步放行控制（POST /api/agent/control-process）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/api/agent/control-process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body.cross_id；body.request_text（可选）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步规则函数判断 + 大模型逐步思考，返回每步思考与规则结果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{"cross_id":"1300068","request_text":"请分析该路口的放行方案"}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{"status":"success","cross_id":"1300068","result":{"status":"ok","data":{"data_source":"data_hub","steps":[{step,key,title,llm_thought,data},...]},"meta":{"step_count":10}}}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10. 雷达数据接收（POST /）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body：雷达/视频感知数据（单条或数组）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数据入口，按字段分类（deviceNo→radar 等）存入数据底座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{"deviceNo":"DEV001","eventType":null,...} 或 [...]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{"status":"success","message":"Radar data received"}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11. 绿波-运行状态（GET /api/green-wave/status）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/api/green-wave/status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查询绿波协调当前运行状态（启用/周期/相位差阶段/方向/走廊）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{"status":"success","running":false,"cycle_green":false,"offset_green":false,"cycle_done":false,"offset_done":false,"round":0,"direction":"","corridor_id":"lvbo_01","last_send_time":0,"has_fix_plan":false}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12. 绿波-走廊列表（GET /api/green-wave/config）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/api/green-wave/config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查询全部绿波走廊完整配置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{"status":"success","saved":false,"operation":"listed","items":[{corridor_id,name,enabled,cycle_seconds,intersections,periods,...}]}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13. 绿波-单条走廊（GET /api/green-wave/config/{corridor_id}）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/api/green-wave/config/{corridor_id}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corridor_id：走廊编号（如 lvbo_01）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查询指定走廊完整配置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{"status":"success","saved":false,"operation":"queried","corridor":{corridor_id,name,enabled,cycle_seconds,intersections,periods,road_junction,topology}}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14. 绿波-最新方案（GET /api/green-wave/plan）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/api/green-wave/plan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查询最新一轮实际下发的绿波方案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{"status":"success","corridor_id":"lvbo_01","plan":{}}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15. 绿波走廊-列表（文档1）（GET /green_wave?full=false|true）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/green_wave?full=false|true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full：false 只返回编号/名称/启用；true 返回完整配置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列出全部绿波走廊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{"status":"success","saved":false,"operation":"listed","items":[{corridor_id,segment_id,name,enabled},...]}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16. 绿波走廊-查询单条（文档1）（GET /green_wave/{segment_id}）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/green_wave/{segment_id}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segment_id：走廊编号（如 lvbo_01）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查询指定走廊完整配置（返回带 segment_id 别名）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{"status":"success","saved":false,"operation":"queried","corridor":{corridor_id,segment_id,...}}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17. 绿波走廊-校验配置（POST /green_wave/validate）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/green_wave/validate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body：文档1（segment_id+green_wave_info）或文档2（corridor）结构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只校验走廊配置，不落盘（dry_run）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文档1: {"segment_id":"green_wave_chain_1","green_wave_info":{ORDER,REF_RID,LEFT_TARGET_OFFSET_MAP,...}}\n文档2: {"corridor":{corridor_id,intersections,periods,...}}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{"status":"validated","saved":false,"message":"validation success","items":[{"segment_id":"green_wave_chain_1","saved":false,"file":{"path":"lib/green_wave_corridors.json","operation":"created"}}]}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18. 绿波走廊-新增/更新（POST /green_wave/update）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/green_wave/update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body：同 validate（文档1 或文档2 结构）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校验并保存走廊配置，写入 lib/green_wave_corridors.json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同 validate 请求结构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{"status":"success","saved":true,"message":"save success","items":[{"segment_id":"green_wave_chain_1","saved":true,"file":{"path":"lib/green_wave_corridors.json","operation":"created"}}]}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19. 绿波走廊-删除（停用）（POST /green_wave/delete）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/green_wave/delete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body.corridor_id：走廊编号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当前无彻底删除函数，转成停用（配置保留，不再参与协调）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{"corridor_id":"lvbo_01"}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{"status":"success","saved":true,"operation":"disabled","corridor_id":"lvbo_01","enabled":false,"message":"disabled","segment_id":"lvbo_01"}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20. 绿波走廊-启用/停用（PATCH /green_wave/{segment_id}/enabled）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/green_wave/{segment_id}/enabled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body.enabled：true 启用 / false 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启用或停用一条走廊，不删除配置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{"enabled":true}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{"status":"success","saved":true,"operation":"enabled","corridor_id":"lvbo_01","enabled":true,"message":"enabled","segment_id":"lvbo_01"}</w:t>
      </w:r>
    </w:p>
    <w:p/>
    <w:p>
      <w:r>
        <w:rPr>
          <w:rFonts w:ascii="微软雅黑" w:hAnsi="微软雅黑" w:eastAsia="微软雅黑"/>
          <w:b/>
          <w:color w:val="162033"/>
          <w:sz w:val="24"/>
        </w:rPr>
        <w:t>21. 绿波走廊-彻底删除（DELETE /green_wave/{segment_id}）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接口路径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/green_wave/{segment_id}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DELETE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segment_id：走廊编号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彻底删除暂未实现（需 lib 新增删除函数），返回 501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微软雅黑" w:hAnsi="微软雅黑" w:eastAsia="微软雅黑"/>
          <w:b/>
          <w:sz w:val="19"/>
        </w:rPr>
        <w:t>请求示例：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无</w:t>
      </w:r>
    </w:p>
    <w:p>
      <w:r>
        <w:rPr>
          <w:rFonts w:ascii="微软雅黑" w:hAnsi="微软雅黑" w:eastAsia="微软雅黑"/>
          <w:b/>
          <w:sz w:val="19"/>
        </w:rPr>
        <w:t>响应示例：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HTTP 501 {"error":"彻底删除暂未实现：请改用 POST /green_wave/delete 停用，或由 lib 新增删除函数"}</w:t>
      </w:r>
    </w:p>
    <w:p/>
    <w:p>
      <w:r>
        <w:rPr>
          <w:rFonts w:ascii="微软雅黑" w:hAnsi="微软雅黑" w:eastAsia="微软雅黑"/>
          <w:b/>
          <w:color w:val="1F5EFF"/>
          <w:sz w:val="30"/>
        </w:rPr>
        <w:t>四、附录：绿波接口双格式说明</w:t>
      </w:r>
    </w:p>
    <w:p>
      <w:r>
        <w:rPr>
          <w:rFonts w:ascii="微软雅黑" w:hAnsi="微软雅黑" w:eastAsia="微软雅黑"/>
          <w:b w:val="0"/>
          <w:sz w:val="21"/>
        </w:rPr>
        <w:t>绿波走廊配置接口同时支持文档1（外方 HTTP）与文档2（Python 函数）两种请求结构，响应统一为文档1 格式：</w:t>
      </w:r>
    </w:p>
    <w:p>
      <w:r>
        <w:rPr>
          <w:rFonts w:ascii="微软雅黑" w:hAnsi="微软雅黑" w:eastAsia="微软雅黑"/>
          <w:b/>
          <w:sz w:val="21"/>
        </w:rPr>
        <w:t>1. 文档1 请求结构（segment_id + green_wave_info）：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</w:t>
        <w:br/>
        <w:t xml:space="preserve">  "segment_id": "green_wave_chain_1",</w:t>
        <w:br/>
        <w:t xml:space="preserve">  "segment_name": "绿波干线1段",</w:t>
        <w:br/>
        <w:t xml:space="preserve">  "green_wave_info": {</w:t>
        <w:br/>
        <w:t xml:space="preserve">    "ORDER": ["2705050","1300370","1300373","1300248"],</w:t>
        <w:br/>
        <w:t xml:space="preserve">    "REF_RID": "1300370",</w:t>
        <w:br/>
        <w:t xml:space="preserve">    "LEFT_OFFSET_RID": "2705050",</w:t>
        <w:br/>
        <w:t xml:space="preserve">    "RIGHT_OFFSET_RID": "1300248",</w:t>
        <w:br/>
        <w:t xml:space="preserve">    "LEFT_TARGET_OFFSET_MAP": {"2705050":"0","1300370":"26",...},</w:t>
        <w:br/>
        <w:t xml:space="preserve">    "RIGHT_TARGET_OFFSET_MAP": {"2705050":"98","1300370":"72",...},</w:t>
        <w:br/>
        <w:t xml:space="preserve">    "road_junction": {...},</w:t>
        <w:br/>
        <w:t xml:space="preserve">    "topology": {...},</w:t>
        <w:br/>
        <w:t xml:space="preserve">    "morning_peak_trigger": {"start":"07:30:00","end":"09:00:00","direction":"R"},</w:t>
        <w:br/>
        <w:t xml:space="preserve">    "evening_peak_trigger": {"start":"17:00:00","end":"19:00:00","direction":"L"}</w:t>
        <w:br/>
        <w:t xml:space="preserve">  }</w:t>
        <w:br/>
        <w:t>}</w:t>
      </w:r>
    </w:p>
    <w:p>
      <w:r>
        <w:rPr>
          <w:rFonts w:ascii="微软雅黑" w:hAnsi="微软雅黑" w:eastAsia="微软雅黑"/>
          <w:b/>
          <w:sz w:val="21"/>
        </w:rPr>
        <w:t>2. 文档2 请求结构（corridor）：</w:t>
      </w:r>
    </w:p>
    <w:p>
      <w:pPr>
        <w:spacing w:after="80"/>
        <w:ind w:left="340"/>
      </w:pPr>
      <w:r>
        <w:rPr>
          <w:rFonts w:ascii="Consolas" w:hAnsi="Consolas" w:eastAsia="微软雅黑"/>
          <w:sz w:val="18"/>
        </w:rPr>
        <w:t>{</w:t>
        <w:br/>
        <w:t xml:space="preserve">  "corridor": {</w:t>
        <w:br/>
        <w:t xml:space="preserve">    "corridor_id": "lvbo_01",</w:t>
        <w:br/>
        <w:t xml:space="preserve">    "name": "现有四路口绿波走廊",</w:t>
        <w:br/>
        <w:t xml:space="preserve">    "enabled": true,</w:t>
        <w:br/>
        <w:t xml:space="preserve">    "cycle_seconds": 90,</w:t>
        <w:br/>
        <w:t xml:space="preserve">    "intersections": [{"cross_id":"2705050","green_stage_index":0,"balance_stage_index":1,"default_red_seconds":15}, ...],</w:t>
        <w:br/>
        <w:t xml:space="preserve">    "periods": [{"period_id":"morning","start_time":"07:30:00","end_time":"09:00:00","reference_cross_id":"1300248","intersection_order":[...],"travel_seconds":{...}}, ...],</w:t>
        <w:br/>
        <w:t xml:space="preserve">    "road_junction": {...},</w:t>
        <w:br/>
        <w:t xml:space="preserve">    "topology": {...}</w:t>
        <w:br/>
        <w:t xml:space="preserve">  }</w:t>
        <w:br/>
        <w:t>}</w:t>
      </w:r>
    </w:p>
    <w:p>
      <w:r>
        <w:rPr>
          <w:rFonts w:ascii="微软雅黑" w:hAnsi="微软雅黑" w:eastAsia="微软雅黑"/>
          <w:b/>
          <w:sz w:val="21"/>
        </w:rPr>
        <w:t>3. 字段映射（文档1 → 文档2）：</w:t>
      </w:r>
    </w:p>
    <w:p>
      <w:r>
        <w:rPr>
          <w:rFonts w:ascii="微软雅黑" w:hAnsi="微软雅黑" w:eastAsia="微软雅黑"/>
          <w:b w:val="0"/>
          <w:sz w:val="19"/>
        </w:rPr>
        <w:t>· segment_id → corridor_id</w:t>
      </w:r>
    </w:p>
    <w:p>
      <w:r>
        <w:rPr>
          <w:rFonts w:ascii="微软雅黑" w:hAnsi="微软雅黑" w:eastAsia="微软雅黑"/>
          <w:b w:val="0"/>
          <w:sz w:val="19"/>
        </w:rPr>
        <w:t>· segment_name → name</w:t>
      </w:r>
    </w:p>
    <w:p>
      <w:r>
        <w:rPr>
          <w:rFonts w:ascii="微软雅黑" w:hAnsi="微软雅黑" w:eastAsia="微软雅黑"/>
          <w:b w:val="0"/>
          <w:sz w:val="19"/>
        </w:rPr>
        <w:t>· green_wave_info.ORDER → intersections（阶段默认 0/1，红灯默认 0）</w:t>
      </w:r>
    </w:p>
    <w:p>
      <w:r>
        <w:rPr>
          <w:rFonts w:ascii="微软雅黑" w:hAnsi="微软雅黑" w:eastAsia="微软雅黑"/>
          <w:b w:val="0"/>
          <w:sz w:val="19"/>
        </w:rPr>
        <w:t>· LEFT_TARGET_OFFSET_MAP + LEFT_OFFSET_RID → direction=L 时段（evening，正向）</w:t>
      </w:r>
    </w:p>
    <w:p>
      <w:r>
        <w:rPr>
          <w:rFonts w:ascii="微软雅黑" w:hAnsi="微软雅黑" w:eastAsia="微软雅黑"/>
          <w:b w:val="0"/>
          <w:sz w:val="19"/>
        </w:rPr>
        <w:t>· RIGHT_TARGET_OFFSET_MAP + RIGHT_OFFSET_RID → direction=R 时段（morning，反向）</w:t>
      </w:r>
    </w:p>
    <w:p>
      <w:r>
        <w:rPr>
          <w:rFonts w:ascii="微软雅黑" w:hAnsi="微软雅黑" w:eastAsia="微软雅黑"/>
          <w:b w:val="0"/>
          <w:sz w:val="19"/>
        </w:rPr>
        <w:t>· morning/evening_peak_trigger.start/end → periods 起止</w:t>
      </w:r>
    </w:p>
    <w:p>
      <w:r>
        <w:rPr>
          <w:rFonts w:ascii="微软雅黑" w:hAnsi="微软雅黑" w:eastAsia="微软雅黑"/>
          <w:b w:val="0"/>
          <w:sz w:val="19"/>
        </w:rPr>
        <w:t>· 可选顶层 enabled（默认 true）→ corridor.enabled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