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charts/chart2.xml" ContentType="application/vnd.openxmlformats-officedocument.drawingml.chart+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ajorHAnsi" w:eastAsiaTheme="majorEastAsia" w:hAnsiTheme="majorHAnsi" w:cstheme="majorBidi"/>
          <w:caps/>
        </w:rPr>
        <w:id w:val="27644876"/>
        <w:docPartObj>
          <w:docPartGallery w:val="Cover Pages"/>
          <w:docPartUnique/>
        </w:docPartObj>
      </w:sdtPr>
      <w:sdtEndPr>
        <w:rPr>
          <w:rFonts w:asciiTheme="minorHAnsi" w:eastAsiaTheme="minorEastAsia" w:hAnsiTheme="minorHAnsi" w:cstheme="minorBidi"/>
          <w:caps w:val="0"/>
        </w:rPr>
      </w:sdtEndPr>
      <w:sdtContent>
        <w:tbl>
          <w:tblPr>
            <w:tblW w:w="5000" w:type="pct"/>
            <w:jc w:val="center"/>
            <w:tblLook w:val="04A0"/>
          </w:tblPr>
          <w:tblGrid>
            <w:gridCol w:w="9576"/>
          </w:tblGrid>
          <w:tr w:rsidR="000E0611" w:rsidTr="000B4EF3">
            <w:trPr>
              <w:trHeight w:val="2880"/>
              <w:jc w:val="center"/>
            </w:trPr>
            <w:sdt>
              <w:sdtPr>
                <w:rPr>
                  <w:rFonts w:asciiTheme="majorHAnsi" w:eastAsiaTheme="majorEastAsia" w:hAnsiTheme="majorHAnsi" w:cstheme="majorBidi"/>
                  <w:caps/>
                </w:rPr>
                <w:alias w:val="Company"/>
                <w:id w:val="15524243"/>
                <w:placeholder>
                  <w:docPart w:val="2043C67DC2664FF085AD32D332C65355"/>
                </w:placeholder>
                <w:dataBinding w:prefixMappings="xmlns:ns0='http://schemas.openxmlformats.org/officeDocument/2006/extended-properties'" w:xpath="/ns0:Properties[1]/ns0:Company[1]" w:storeItemID="{6668398D-A668-4E3E-A5EB-62B293D839F1}"/>
                <w:text/>
              </w:sdtPr>
              <w:sdtContent>
                <w:tc>
                  <w:tcPr>
                    <w:tcW w:w="5000" w:type="pct"/>
                  </w:tcPr>
                  <w:p w:rsidR="000E0611" w:rsidRDefault="000E0611" w:rsidP="000B4EF3">
                    <w:pPr>
                      <w:pStyle w:val="NoSpacing"/>
                      <w:jc w:val="center"/>
                      <w:rPr>
                        <w:rFonts w:asciiTheme="majorHAnsi" w:eastAsiaTheme="majorEastAsia" w:hAnsiTheme="majorHAnsi" w:cstheme="majorBidi"/>
                        <w:caps/>
                      </w:rPr>
                    </w:pPr>
                    <w:r>
                      <w:rPr>
                        <w:rFonts w:asciiTheme="majorHAnsi" w:eastAsiaTheme="majorEastAsia" w:hAnsiTheme="majorHAnsi" w:cstheme="majorBidi"/>
                        <w:caps/>
                      </w:rPr>
                      <w:t>Bentley University</w:t>
                    </w:r>
                  </w:p>
                </w:tc>
              </w:sdtContent>
            </w:sdt>
          </w:tr>
          <w:tr w:rsidR="000E0611" w:rsidTr="000B4EF3">
            <w:trPr>
              <w:trHeight w:val="1440"/>
              <w:jc w:val="center"/>
            </w:trPr>
            <w:sdt>
              <w:sdtPr>
                <w:rPr>
                  <w:rFonts w:asciiTheme="majorHAnsi" w:eastAsiaTheme="majorEastAsia" w:hAnsiTheme="majorHAnsi" w:cstheme="majorBidi"/>
                  <w:sz w:val="64"/>
                  <w:szCs w:val="64"/>
                </w:rPr>
                <w:alias w:val="Title"/>
                <w:id w:val="15524250"/>
                <w:placeholder>
                  <w:docPart w:val="FEF7E3B1C3894E0D9B64466C9422E236"/>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rsidR="000E0611" w:rsidRDefault="001B1371" w:rsidP="000B4EF3">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64"/>
                        <w:szCs w:val="64"/>
                      </w:rPr>
                      <w:t>Research on Albums Sales in the U.S.</w:t>
                    </w:r>
                  </w:p>
                </w:tc>
              </w:sdtContent>
            </w:sdt>
          </w:tr>
          <w:tr w:rsidR="000E0611" w:rsidTr="000B4EF3">
            <w:trPr>
              <w:trHeight w:val="720"/>
              <w:jc w:val="center"/>
            </w:trPr>
            <w:sdt>
              <w:sdtPr>
                <w:rPr>
                  <w:rFonts w:asciiTheme="majorHAnsi" w:eastAsiaTheme="majorEastAsia" w:hAnsiTheme="majorHAnsi" w:cstheme="majorBidi"/>
                  <w:sz w:val="44"/>
                  <w:szCs w:val="44"/>
                </w:rPr>
                <w:alias w:val="Subtitle"/>
                <w:id w:val="15524255"/>
                <w:placeholder>
                  <w:docPart w:val="3407266BD9C14C40A0B07712E900D33E"/>
                </w:placeholder>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rsidR="000E0611" w:rsidRDefault="000E0611" w:rsidP="000B4EF3">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Quantitative Analysis on Business and Finance</w:t>
                    </w:r>
                  </w:p>
                </w:tc>
              </w:sdtContent>
            </w:sdt>
          </w:tr>
          <w:tr w:rsidR="000E0611" w:rsidTr="000B4EF3">
            <w:trPr>
              <w:trHeight w:val="360"/>
              <w:jc w:val="center"/>
            </w:trPr>
            <w:tc>
              <w:tcPr>
                <w:tcW w:w="5000" w:type="pct"/>
                <w:vAlign w:val="center"/>
              </w:tcPr>
              <w:p w:rsidR="000E0611" w:rsidRDefault="000E0611" w:rsidP="00D02F96">
                <w:pPr>
                  <w:pStyle w:val="NoSpacing"/>
                  <w:jc w:val="both"/>
                </w:pPr>
              </w:p>
            </w:tc>
          </w:tr>
          <w:tr w:rsidR="000E0611" w:rsidTr="000B4EF3">
            <w:trPr>
              <w:trHeight w:val="360"/>
              <w:jc w:val="center"/>
            </w:trPr>
            <w:sdt>
              <w:sdtPr>
                <w:rPr>
                  <w:b/>
                  <w:bCs/>
                </w:rPr>
                <w:alias w:val="Author"/>
                <w:id w:val="15524260"/>
                <w:dataBinding w:prefixMappings="xmlns:ns0='http://schemas.openxmlformats.org/package/2006/metadata/core-properties' xmlns:ns1='http://purl.org/dc/elements/1.1/'" w:xpath="/ns0:coreProperties[1]/ns1:creator[1]" w:storeItemID="{6C3C8BC8-F283-45AE-878A-BAB7291924A1}"/>
                <w:text/>
              </w:sdtPr>
              <w:sdtContent>
                <w:tc>
                  <w:tcPr>
                    <w:tcW w:w="5000" w:type="pct"/>
                    <w:vAlign w:val="center"/>
                  </w:tcPr>
                  <w:p w:rsidR="000E0611" w:rsidRDefault="000E0611" w:rsidP="000B4EF3">
                    <w:pPr>
                      <w:pStyle w:val="NoSpacing"/>
                      <w:jc w:val="center"/>
                      <w:rPr>
                        <w:b/>
                        <w:bCs/>
                      </w:rPr>
                    </w:pPr>
                    <w:r>
                      <w:rPr>
                        <w:b/>
                        <w:bCs/>
                      </w:rPr>
                      <w:t>Trisha Winata and Yuxiao Zhao</w:t>
                    </w:r>
                  </w:p>
                </w:tc>
              </w:sdtContent>
            </w:sdt>
          </w:tr>
          <w:tr w:rsidR="000E0611" w:rsidTr="000B4EF3">
            <w:trPr>
              <w:trHeight w:val="360"/>
              <w:jc w:val="center"/>
            </w:trPr>
            <w:sdt>
              <w:sdtPr>
                <w:rPr>
                  <w:b/>
                  <w:bCs/>
                </w:rPr>
                <w:alias w:val="Date"/>
                <w:id w:val="516659546"/>
                <w:dataBinding w:prefixMappings="xmlns:ns0='http://schemas.microsoft.com/office/2006/coverPageProps'" w:xpath="/ns0:CoverPageProperties[1]/ns0:PublishDate[1]" w:storeItemID="{55AF091B-3C7A-41E3-B477-F2FDAA23CFDA}"/>
                <w:date w:fullDate="2011-12-15T00:00:00Z">
                  <w:dateFormat w:val="M/d/yyyy"/>
                  <w:lid w:val="en-US"/>
                  <w:storeMappedDataAs w:val="dateTime"/>
                  <w:calendar w:val="gregorian"/>
                </w:date>
              </w:sdtPr>
              <w:sdtContent>
                <w:tc>
                  <w:tcPr>
                    <w:tcW w:w="5000" w:type="pct"/>
                    <w:vAlign w:val="center"/>
                  </w:tcPr>
                  <w:p w:rsidR="000E0611" w:rsidRDefault="000E0611" w:rsidP="000B4EF3">
                    <w:pPr>
                      <w:pStyle w:val="NoSpacing"/>
                      <w:jc w:val="center"/>
                      <w:rPr>
                        <w:b/>
                        <w:bCs/>
                      </w:rPr>
                    </w:pPr>
                    <w:r>
                      <w:rPr>
                        <w:b/>
                        <w:bCs/>
                      </w:rPr>
                      <w:t>12/15/2011</w:t>
                    </w:r>
                  </w:p>
                </w:tc>
              </w:sdtContent>
            </w:sdt>
          </w:tr>
        </w:tbl>
        <w:p w:rsidR="000E0611" w:rsidRDefault="00281B0D" w:rsidP="00D02F96">
          <w:pPr>
            <w:jc w:val="both"/>
          </w:pPr>
          <w:r>
            <w:rPr>
              <w:noProof/>
            </w:rPr>
            <w:pict>
              <v:shapetype id="_x0000_t202" coordsize="21600,21600" o:spt="202" path="m,l,21600r21600,l21600,xe">
                <v:stroke joinstyle="miter"/>
                <v:path gradientshapeok="t" o:connecttype="rect"/>
              </v:shapetype>
              <v:shape id="Text Box 2" o:spid="_x0000_s1026" type="#_x0000_t202" style="position:absolute;left:0;text-align:left;margin-left:83.8pt;margin-top:13pt;width:307.7pt;height:301.5pt;z-index:251660288;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" stroked="f">
                <v:textbox>
                  <w:txbxContent>
                    <w:p w:rsidR="00956801" w:rsidRPr="000E0611" w:rsidRDefault="00956801">
                      <w:pPr>
                        <w:rPr>
                          <w:b/>
                        </w:rPr>
                      </w:pPr>
                      <w:r>
                        <w:rPr>
                          <w:noProof/>
                        </w:rPr>
                        <w:drawing>
                          <wp:inline distT="0" distB="0" distL="0" distR="0">
                            <wp:extent cx="3648075" cy="3714750"/>
                            <wp:effectExtent l="19050" t="0" r="9525" b="0"/>
                            <wp:docPr id="6" name="Picture 6" descr="http://ecx.images-amazon.com/images/I/61hxhuuPN3L._SL500_AA300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ecx.images-amazon.com/images/I/61hxhuuPN3L._SL500_AA300_.jpg"/>
                                    <pic:cNvPicPr>
                                      <a:picLocks noChangeAspect="1" noChangeArrowheads="1"/>
                                    </pic:cNvPicPr>
                                  </pic:nvPicPr>
                                  <pic:blipFill>
                                    <a:blip r:embed="rId9"/>
                                    <a:srcRect/>
                                    <a:stretch>
                                      <a:fillRect/>
                                    </a:stretch>
                                  </pic:blipFill>
                                  <pic:spPr bwMode="auto">
                                    <a:xfrm>
                                      <a:off x="0" y="0"/>
                                      <a:ext cx="3652342" cy="3719095"/>
                                    </a:xfrm>
                                    <a:prstGeom prst="rect">
                                      <a:avLst/>
                                    </a:prstGeom>
                                    <a:noFill/>
                                    <a:ln w="9525">
                                      <a:noFill/>
                                      <a:miter lim="800000"/>
                                      <a:headEnd/>
                                      <a:tailEnd/>
                                    </a:ln>
                                  </pic:spPr>
                                </pic:pic>
                              </a:graphicData>
                            </a:graphic>
                          </wp:inline>
                        </w:drawing>
                      </w:r>
                    </w:p>
                  </w:txbxContent>
                </v:textbox>
              </v:shape>
            </w:pict>
          </w:r>
        </w:p>
        <w:p w:rsidR="000E0611" w:rsidRDefault="000E0611" w:rsidP="00D02F96">
          <w:pPr>
            <w:jc w:val="both"/>
          </w:pPr>
        </w:p>
        <w:p w:rsidR="000E0611" w:rsidRDefault="000E0611" w:rsidP="00D02F96">
          <w:pPr>
            <w:jc w:val="both"/>
          </w:pPr>
        </w:p>
        <w:p w:rsidR="000E0611" w:rsidRDefault="000E0611" w:rsidP="00D02F96">
          <w:pPr>
            <w:jc w:val="both"/>
          </w:pPr>
          <w:r>
            <w:br w:type="page"/>
          </w:r>
        </w:p>
      </w:sdtContent>
    </w:sdt>
    <w:sdt>
      <w:sdtPr>
        <w:id w:val="24810158"/>
        <w:docPartObj>
          <w:docPartGallery w:val="Table of Contents"/>
          <w:docPartUnique/>
        </w:docPartObj>
      </w:sdtPr>
      <w:sdtEndPr>
        <w:rPr>
          <w:rFonts w:asciiTheme="minorHAnsi" w:eastAsiaTheme="minorEastAsia" w:hAnsiTheme="minorHAnsi" w:cstheme="minorBidi"/>
          <w:b w:val="0"/>
          <w:bCs w:val="0"/>
          <w:sz w:val="22"/>
          <w:szCs w:val="22"/>
        </w:rPr>
      </w:sdtEndPr>
      <w:sdtContent>
        <w:p w:rsidR="00A53B03" w:rsidRDefault="00A53B03" w:rsidP="00A53B03">
          <w:pPr>
            <w:pStyle w:val="TOCHeading"/>
            <w:jc w:val="center"/>
          </w:pPr>
        </w:p>
        <w:p w:rsidR="00A53B03" w:rsidRDefault="00A53B03" w:rsidP="00A53B03">
          <w:pPr>
            <w:pStyle w:val="TOCHeading"/>
            <w:jc w:val="center"/>
          </w:pPr>
          <w:r>
            <w:t>Table of Contents</w:t>
          </w:r>
        </w:p>
        <w:p w:rsidR="00A53B03" w:rsidRDefault="00A53B03">
          <w:pPr>
            <w:pStyle w:val="TOC1"/>
            <w:tabs>
              <w:tab w:val="right" w:leader="dot" w:pos="9350"/>
            </w:tabs>
            <w:rPr>
              <w:noProof/>
            </w:rPr>
          </w:pPr>
          <w:r>
            <w:fldChar w:fldCharType="begin"/>
          </w:r>
          <w:r>
            <w:instrText xml:space="preserve"> TOC \o "1-3" \h \z \u </w:instrText>
          </w:r>
          <w:r>
            <w:fldChar w:fldCharType="separate"/>
          </w:r>
          <w:hyperlink w:anchor="_Toc311799232" w:history="1">
            <w:r w:rsidRPr="001A08CB">
              <w:rPr>
                <w:rStyle w:val="Hyperlink"/>
                <w:noProof/>
              </w:rPr>
              <w:t>EXECUTIVE SUMMARY</w:t>
            </w:r>
            <w:r>
              <w:rPr>
                <w:noProof/>
                <w:webHidden/>
              </w:rPr>
              <w:tab/>
            </w:r>
            <w:r>
              <w:rPr>
                <w:noProof/>
                <w:webHidden/>
              </w:rPr>
              <w:fldChar w:fldCharType="begin"/>
            </w:r>
            <w:r>
              <w:rPr>
                <w:noProof/>
                <w:webHidden/>
              </w:rPr>
              <w:instrText xml:space="preserve"> PAGEREF _Toc311799232 \h </w:instrText>
            </w:r>
            <w:r>
              <w:rPr>
                <w:noProof/>
                <w:webHidden/>
              </w:rPr>
            </w:r>
            <w:r>
              <w:rPr>
                <w:noProof/>
                <w:webHidden/>
              </w:rPr>
              <w:fldChar w:fldCharType="separate"/>
            </w:r>
            <w:r>
              <w:rPr>
                <w:noProof/>
                <w:webHidden/>
              </w:rPr>
              <w:t>4</w:t>
            </w:r>
            <w:r>
              <w:rPr>
                <w:noProof/>
                <w:webHidden/>
              </w:rPr>
              <w:fldChar w:fldCharType="end"/>
            </w:r>
          </w:hyperlink>
        </w:p>
        <w:p w:rsidR="00A53B03" w:rsidRDefault="00A53B03">
          <w:pPr>
            <w:pStyle w:val="TOC2"/>
            <w:tabs>
              <w:tab w:val="right" w:leader="dot" w:pos="9350"/>
            </w:tabs>
            <w:rPr>
              <w:noProof/>
            </w:rPr>
          </w:pPr>
          <w:hyperlink w:anchor="_Toc311799233" w:history="1">
            <w:r w:rsidRPr="001A08CB">
              <w:rPr>
                <w:rStyle w:val="Hyperlink"/>
                <w:noProof/>
              </w:rPr>
              <w:t>Key Findings</w:t>
            </w:r>
            <w:r>
              <w:rPr>
                <w:noProof/>
                <w:webHidden/>
              </w:rPr>
              <w:tab/>
            </w:r>
            <w:r>
              <w:rPr>
                <w:noProof/>
                <w:webHidden/>
              </w:rPr>
              <w:fldChar w:fldCharType="begin"/>
            </w:r>
            <w:r>
              <w:rPr>
                <w:noProof/>
                <w:webHidden/>
              </w:rPr>
              <w:instrText xml:space="preserve"> PAGEREF _Toc311799233 \h </w:instrText>
            </w:r>
            <w:r>
              <w:rPr>
                <w:noProof/>
                <w:webHidden/>
              </w:rPr>
            </w:r>
            <w:r>
              <w:rPr>
                <w:noProof/>
                <w:webHidden/>
              </w:rPr>
              <w:fldChar w:fldCharType="separate"/>
            </w:r>
            <w:r>
              <w:rPr>
                <w:noProof/>
                <w:webHidden/>
              </w:rPr>
              <w:t>4</w:t>
            </w:r>
            <w:r>
              <w:rPr>
                <w:noProof/>
                <w:webHidden/>
              </w:rPr>
              <w:fldChar w:fldCharType="end"/>
            </w:r>
          </w:hyperlink>
        </w:p>
        <w:p w:rsidR="00A53B03" w:rsidRDefault="00A53B03">
          <w:pPr>
            <w:pStyle w:val="TOC1"/>
            <w:tabs>
              <w:tab w:val="right" w:leader="dot" w:pos="9350"/>
            </w:tabs>
            <w:rPr>
              <w:noProof/>
            </w:rPr>
          </w:pPr>
          <w:hyperlink w:anchor="_Toc311799234" w:history="1">
            <w:r w:rsidRPr="001A08CB">
              <w:rPr>
                <w:rStyle w:val="Hyperlink"/>
                <w:noProof/>
              </w:rPr>
              <w:t>INTRODUCTION AND GOAL</w:t>
            </w:r>
            <w:r>
              <w:rPr>
                <w:noProof/>
                <w:webHidden/>
              </w:rPr>
              <w:tab/>
            </w:r>
            <w:r>
              <w:rPr>
                <w:noProof/>
                <w:webHidden/>
              </w:rPr>
              <w:fldChar w:fldCharType="begin"/>
            </w:r>
            <w:r>
              <w:rPr>
                <w:noProof/>
                <w:webHidden/>
              </w:rPr>
              <w:instrText xml:space="preserve"> PAGEREF _Toc311799234 \h </w:instrText>
            </w:r>
            <w:r>
              <w:rPr>
                <w:noProof/>
                <w:webHidden/>
              </w:rPr>
            </w:r>
            <w:r>
              <w:rPr>
                <w:noProof/>
                <w:webHidden/>
              </w:rPr>
              <w:fldChar w:fldCharType="separate"/>
            </w:r>
            <w:r>
              <w:rPr>
                <w:noProof/>
                <w:webHidden/>
              </w:rPr>
              <w:t>5</w:t>
            </w:r>
            <w:r>
              <w:rPr>
                <w:noProof/>
                <w:webHidden/>
              </w:rPr>
              <w:fldChar w:fldCharType="end"/>
            </w:r>
          </w:hyperlink>
        </w:p>
        <w:p w:rsidR="00A53B03" w:rsidRDefault="00A53B03">
          <w:pPr>
            <w:pStyle w:val="TOC1"/>
            <w:tabs>
              <w:tab w:val="right" w:leader="dot" w:pos="9350"/>
            </w:tabs>
            <w:rPr>
              <w:noProof/>
            </w:rPr>
          </w:pPr>
          <w:hyperlink w:anchor="_Toc311799235" w:history="1">
            <w:r w:rsidRPr="001A08CB">
              <w:rPr>
                <w:rStyle w:val="Hyperlink"/>
                <w:noProof/>
              </w:rPr>
              <w:t>DATA COLLECTION</w:t>
            </w:r>
            <w:r>
              <w:rPr>
                <w:noProof/>
                <w:webHidden/>
              </w:rPr>
              <w:tab/>
            </w:r>
            <w:r>
              <w:rPr>
                <w:noProof/>
                <w:webHidden/>
              </w:rPr>
              <w:fldChar w:fldCharType="begin"/>
            </w:r>
            <w:r>
              <w:rPr>
                <w:noProof/>
                <w:webHidden/>
              </w:rPr>
              <w:instrText xml:space="preserve"> PAGEREF _Toc311799235 \h </w:instrText>
            </w:r>
            <w:r>
              <w:rPr>
                <w:noProof/>
                <w:webHidden/>
              </w:rPr>
            </w:r>
            <w:r>
              <w:rPr>
                <w:noProof/>
                <w:webHidden/>
              </w:rPr>
              <w:fldChar w:fldCharType="separate"/>
            </w:r>
            <w:r>
              <w:rPr>
                <w:noProof/>
                <w:webHidden/>
              </w:rPr>
              <w:t>6</w:t>
            </w:r>
            <w:r>
              <w:rPr>
                <w:noProof/>
                <w:webHidden/>
              </w:rPr>
              <w:fldChar w:fldCharType="end"/>
            </w:r>
          </w:hyperlink>
        </w:p>
        <w:p w:rsidR="00A53B03" w:rsidRDefault="00A53B03">
          <w:pPr>
            <w:pStyle w:val="TOC2"/>
            <w:tabs>
              <w:tab w:val="right" w:leader="dot" w:pos="9350"/>
            </w:tabs>
            <w:rPr>
              <w:noProof/>
            </w:rPr>
          </w:pPr>
          <w:hyperlink w:anchor="_Toc311799236" w:history="1">
            <w:r w:rsidRPr="001A08CB">
              <w:rPr>
                <w:rStyle w:val="Hyperlink"/>
                <w:noProof/>
              </w:rPr>
              <w:t>Album collection process</w:t>
            </w:r>
            <w:r>
              <w:rPr>
                <w:noProof/>
                <w:webHidden/>
              </w:rPr>
              <w:tab/>
            </w:r>
            <w:r>
              <w:rPr>
                <w:noProof/>
                <w:webHidden/>
              </w:rPr>
              <w:fldChar w:fldCharType="begin"/>
            </w:r>
            <w:r>
              <w:rPr>
                <w:noProof/>
                <w:webHidden/>
              </w:rPr>
              <w:instrText xml:space="preserve"> PAGEREF _Toc311799236 \h </w:instrText>
            </w:r>
            <w:r>
              <w:rPr>
                <w:noProof/>
                <w:webHidden/>
              </w:rPr>
            </w:r>
            <w:r>
              <w:rPr>
                <w:noProof/>
                <w:webHidden/>
              </w:rPr>
              <w:fldChar w:fldCharType="separate"/>
            </w:r>
            <w:r>
              <w:rPr>
                <w:noProof/>
                <w:webHidden/>
              </w:rPr>
              <w:t>6</w:t>
            </w:r>
            <w:r>
              <w:rPr>
                <w:noProof/>
                <w:webHidden/>
              </w:rPr>
              <w:fldChar w:fldCharType="end"/>
            </w:r>
          </w:hyperlink>
        </w:p>
        <w:p w:rsidR="00A53B03" w:rsidRDefault="00A53B03">
          <w:pPr>
            <w:pStyle w:val="TOC2"/>
            <w:tabs>
              <w:tab w:val="right" w:leader="dot" w:pos="9350"/>
            </w:tabs>
            <w:rPr>
              <w:noProof/>
            </w:rPr>
          </w:pPr>
          <w:hyperlink w:anchor="_Toc311799237" w:history="1">
            <w:r w:rsidRPr="001A08CB">
              <w:rPr>
                <w:rStyle w:val="Hyperlink"/>
                <w:noProof/>
              </w:rPr>
              <w:t>Economy data collection process</w:t>
            </w:r>
            <w:r>
              <w:rPr>
                <w:noProof/>
                <w:webHidden/>
              </w:rPr>
              <w:tab/>
            </w:r>
            <w:r>
              <w:rPr>
                <w:noProof/>
                <w:webHidden/>
              </w:rPr>
              <w:fldChar w:fldCharType="begin"/>
            </w:r>
            <w:r>
              <w:rPr>
                <w:noProof/>
                <w:webHidden/>
              </w:rPr>
              <w:instrText xml:space="preserve"> PAGEREF _Toc311799237 \h </w:instrText>
            </w:r>
            <w:r>
              <w:rPr>
                <w:noProof/>
                <w:webHidden/>
              </w:rPr>
            </w:r>
            <w:r>
              <w:rPr>
                <w:noProof/>
                <w:webHidden/>
              </w:rPr>
              <w:fldChar w:fldCharType="separate"/>
            </w:r>
            <w:r>
              <w:rPr>
                <w:noProof/>
                <w:webHidden/>
              </w:rPr>
              <w:t>6</w:t>
            </w:r>
            <w:r>
              <w:rPr>
                <w:noProof/>
                <w:webHidden/>
              </w:rPr>
              <w:fldChar w:fldCharType="end"/>
            </w:r>
          </w:hyperlink>
        </w:p>
        <w:p w:rsidR="00A53B03" w:rsidRDefault="00A53B03">
          <w:pPr>
            <w:pStyle w:val="TOC2"/>
            <w:tabs>
              <w:tab w:val="right" w:leader="dot" w:pos="9350"/>
            </w:tabs>
            <w:rPr>
              <w:noProof/>
            </w:rPr>
          </w:pPr>
          <w:hyperlink w:anchor="_Toc311799238" w:history="1">
            <w:r w:rsidRPr="001A08CB">
              <w:rPr>
                <w:rStyle w:val="Hyperlink"/>
                <w:noProof/>
              </w:rPr>
              <w:t>Technology data collection process</w:t>
            </w:r>
            <w:r>
              <w:rPr>
                <w:noProof/>
                <w:webHidden/>
              </w:rPr>
              <w:tab/>
            </w:r>
            <w:r>
              <w:rPr>
                <w:noProof/>
                <w:webHidden/>
              </w:rPr>
              <w:fldChar w:fldCharType="begin"/>
            </w:r>
            <w:r>
              <w:rPr>
                <w:noProof/>
                <w:webHidden/>
              </w:rPr>
              <w:instrText xml:space="preserve"> PAGEREF _Toc311799238 \h </w:instrText>
            </w:r>
            <w:r>
              <w:rPr>
                <w:noProof/>
                <w:webHidden/>
              </w:rPr>
            </w:r>
            <w:r>
              <w:rPr>
                <w:noProof/>
                <w:webHidden/>
              </w:rPr>
              <w:fldChar w:fldCharType="separate"/>
            </w:r>
            <w:r>
              <w:rPr>
                <w:noProof/>
                <w:webHidden/>
              </w:rPr>
              <w:t>6</w:t>
            </w:r>
            <w:r>
              <w:rPr>
                <w:noProof/>
                <w:webHidden/>
              </w:rPr>
              <w:fldChar w:fldCharType="end"/>
            </w:r>
          </w:hyperlink>
        </w:p>
        <w:p w:rsidR="00A53B03" w:rsidRDefault="00A53B03">
          <w:pPr>
            <w:pStyle w:val="TOC1"/>
            <w:tabs>
              <w:tab w:val="right" w:leader="dot" w:pos="9350"/>
            </w:tabs>
            <w:rPr>
              <w:noProof/>
            </w:rPr>
          </w:pPr>
          <w:hyperlink w:anchor="_Toc311799239" w:history="1">
            <w:r w:rsidRPr="001A08CB">
              <w:rPr>
                <w:rStyle w:val="Hyperlink"/>
                <w:noProof/>
              </w:rPr>
              <w:t>MODEL AND VARIABLE SELECTION</w:t>
            </w:r>
            <w:r>
              <w:rPr>
                <w:noProof/>
                <w:webHidden/>
              </w:rPr>
              <w:tab/>
            </w:r>
            <w:r>
              <w:rPr>
                <w:noProof/>
                <w:webHidden/>
              </w:rPr>
              <w:fldChar w:fldCharType="begin"/>
            </w:r>
            <w:r>
              <w:rPr>
                <w:noProof/>
                <w:webHidden/>
              </w:rPr>
              <w:instrText xml:space="preserve"> PAGEREF _Toc311799239 \h </w:instrText>
            </w:r>
            <w:r>
              <w:rPr>
                <w:noProof/>
                <w:webHidden/>
              </w:rPr>
            </w:r>
            <w:r>
              <w:rPr>
                <w:noProof/>
                <w:webHidden/>
              </w:rPr>
              <w:fldChar w:fldCharType="separate"/>
            </w:r>
            <w:r>
              <w:rPr>
                <w:noProof/>
                <w:webHidden/>
              </w:rPr>
              <w:t>7</w:t>
            </w:r>
            <w:r>
              <w:rPr>
                <w:noProof/>
                <w:webHidden/>
              </w:rPr>
              <w:fldChar w:fldCharType="end"/>
            </w:r>
          </w:hyperlink>
        </w:p>
        <w:p w:rsidR="00A53B03" w:rsidRDefault="00A53B03">
          <w:pPr>
            <w:pStyle w:val="TOC2"/>
            <w:tabs>
              <w:tab w:val="right" w:leader="dot" w:pos="9350"/>
            </w:tabs>
            <w:rPr>
              <w:noProof/>
            </w:rPr>
          </w:pPr>
          <w:hyperlink w:anchor="_Toc311799240" w:history="1">
            <w:r w:rsidRPr="001A08CB">
              <w:rPr>
                <w:rStyle w:val="Hyperlink"/>
                <w:noProof/>
              </w:rPr>
              <w:t>Model Selection</w:t>
            </w:r>
            <w:r>
              <w:rPr>
                <w:noProof/>
                <w:webHidden/>
              </w:rPr>
              <w:tab/>
            </w:r>
            <w:r>
              <w:rPr>
                <w:noProof/>
                <w:webHidden/>
              </w:rPr>
              <w:fldChar w:fldCharType="begin"/>
            </w:r>
            <w:r>
              <w:rPr>
                <w:noProof/>
                <w:webHidden/>
              </w:rPr>
              <w:instrText xml:space="preserve"> PAGEREF _Toc311799240 \h </w:instrText>
            </w:r>
            <w:r>
              <w:rPr>
                <w:noProof/>
                <w:webHidden/>
              </w:rPr>
            </w:r>
            <w:r>
              <w:rPr>
                <w:noProof/>
                <w:webHidden/>
              </w:rPr>
              <w:fldChar w:fldCharType="separate"/>
            </w:r>
            <w:r>
              <w:rPr>
                <w:noProof/>
                <w:webHidden/>
              </w:rPr>
              <w:t>7</w:t>
            </w:r>
            <w:r>
              <w:rPr>
                <w:noProof/>
                <w:webHidden/>
              </w:rPr>
              <w:fldChar w:fldCharType="end"/>
            </w:r>
          </w:hyperlink>
        </w:p>
        <w:p w:rsidR="00A53B03" w:rsidRDefault="00A53B03">
          <w:pPr>
            <w:pStyle w:val="TOC2"/>
            <w:tabs>
              <w:tab w:val="right" w:leader="dot" w:pos="9350"/>
            </w:tabs>
            <w:rPr>
              <w:noProof/>
            </w:rPr>
          </w:pPr>
          <w:hyperlink w:anchor="_Toc311799241" w:history="1">
            <w:r w:rsidRPr="001A08CB">
              <w:rPr>
                <w:rStyle w:val="Hyperlink"/>
                <w:noProof/>
              </w:rPr>
              <w:t>Variable Selection</w:t>
            </w:r>
            <w:r>
              <w:rPr>
                <w:noProof/>
                <w:webHidden/>
              </w:rPr>
              <w:tab/>
            </w:r>
            <w:r>
              <w:rPr>
                <w:noProof/>
                <w:webHidden/>
              </w:rPr>
              <w:fldChar w:fldCharType="begin"/>
            </w:r>
            <w:r>
              <w:rPr>
                <w:noProof/>
                <w:webHidden/>
              </w:rPr>
              <w:instrText xml:space="preserve"> PAGEREF _Toc311799241 \h </w:instrText>
            </w:r>
            <w:r>
              <w:rPr>
                <w:noProof/>
                <w:webHidden/>
              </w:rPr>
            </w:r>
            <w:r>
              <w:rPr>
                <w:noProof/>
                <w:webHidden/>
              </w:rPr>
              <w:fldChar w:fldCharType="separate"/>
            </w:r>
            <w:r>
              <w:rPr>
                <w:noProof/>
                <w:webHidden/>
              </w:rPr>
              <w:t>7</w:t>
            </w:r>
            <w:r>
              <w:rPr>
                <w:noProof/>
                <w:webHidden/>
              </w:rPr>
              <w:fldChar w:fldCharType="end"/>
            </w:r>
          </w:hyperlink>
        </w:p>
        <w:p w:rsidR="00A53B03" w:rsidRDefault="00A53B03">
          <w:pPr>
            <w:pStyle w:val="TOC3"/>
            <w:tabs>
              <w:tab w:val="right" w:leader="dot" w:pos="9350"/>
            </w:tabs>
            <w:rPr>
              <w:noProof/>
            </w:rPr>
          </w:pPr>
          <w:hyperlink w:anchor="_Toc311799242" w:history="1">
            <w:r w:rsidRPr="001A08CB">
              <w:rPr>
                <w:rStyle w:val="Hyperlink"/>
                <w:noProof/>
              </w:rPr>
              <w:t>Album related factors</w:t>
            </w:r>
            <w:r>
              <w:rPr>
                <w:noProof/>
                <w:webHidden/>
              </w:rPr>
              <w:tab/>
            </w:r>
            <w:r>
              <w:rPr>
                <w:noProof/>
                <w:webHidden/>
              </w:rPr>
              <w:fldChar w:fldCharType="begin"/>
            </w:r>
            <w:r>
              <w:rPr>
                <w:noProof/>
                <w:webHidden/>
              </w:rPr>
              <w:instrText xml:space="preserve"> PAGEREF _Toc311799242 \h </w:instrText>
            </w:r>
            <w:r>
              <w:rPr>
                <w:noProof/>
                <w:webHidden/>
              </w:rPr>
            </w:r>
            <w:r>
              <w:rPr>
                <w:noProof/>
                <w:webHidden/>
              </w:rPr>
              <w:fldChar w:fldCharType="separate"/>
            </w:r>
            <w:r>
              <w:rPr>
                <w:noProof/>
                <w:webHidden/>
              </w:rPr>
              <w:t>7</w:t>
            </w:r>
            <w:r>
              <w:rPr>
                <w:noProof/>
                <w:webHidden/>
              </w:rPr>
              <w:fldChar w:fldCharType="end"/>
            </w:r>
          </w:hyperlink>
        </w:p>
        <w:p w:rsidR="00A53B03" w:rsidRDefault="00A53B03">
          <w:pPr>
            <w:pStyle w:val="TOC3"/>
            <w:tabs>
              <w:tab w:val="right" w:leader="dot" w:pos="9350"/>
            </w:tabs>
            <w:rPr>
              <w:noProof/>
            </w:rPr>
          </w:pPr>
          <w:hyperlink w:anchor="_Toc311799243" w:history="1">
            <w:r w:rsidRPr="001A08CB">
              <w:rPr>
                <w:rStyle w:val="Hyperlink"/>
                <w:noProof/>
              </w:rPr>
              <w:t>Economy related factors</w:t>
            </w:r>
            <w:r>
              <w:rPr>
                <w:noProof/>
                <w:webHidden/>
              </w:rPr>
              <w:tab/>
            </w:r>
            <w:r>
              <w:rPr>
                <w:noProof/>
                <w:webHidden/>
              </w:rPr>
              <w:fldChar w:fldCharType="begin"/>
            </w:r>
            <w:r>
              <w:rPr>
                <w:noProof/>
                <w:webHidden/>
              </w:rPr>
              <w:instrText xml:space="preserve"> PAGEREF _Toc311799243 \h </w:instrText>
            </w:r>
            <w:r>
              <w:rPr>
                <w:noProof/>
                <w:webHidden/>
              </w:rPr>
            </w:r>
            <w:r>
              <w:rPr>
                <w:noProof/>
                <w:webHidden/>
              </w:rPr>
              <w:fldChar w:fldCharType="separate"/>
            </w:r>
            <w:r>
              <w:rPr>
                <w:noProof/>
                <w:webHidden/>
              </w:rPr>
              <w:t>8</w:t>
            </w:r>
            <w:r>
              <w:rPr>
                <w:noProof/>
                <w:webHidden/>
              </w:rPr>
              <w:fldChar w:fldCharType="end"/>
            </w:r>
          </w:hyperlink>
        </w:p>
        <w:p w:rsidR="00A53B03" w:rsidRDefault="00A53B03">
          <w:pPr>
            <w:pStyle w:val="TOC3"/>
            <w:tabs>
              <w:tab w:val="right" w:leader="dot" w:pos="9350"/>
            </w:tabs>
            <w:rPr>
              <w:noProof/>
            </w:rPr>
          </w:pPr>
          <w:hyperlink w:anchor="_Toc311799244" w:history="1">
            <w:r w:rsidRPr="001A08CB">
              <w:rPr>
                <w:rStyle w:val="Hyperlink"/>
                <w:noProof/>
              </w:rPr>
              <w:t>Technology related factors</w:t>
            </w:r>
            <w:r>
              <w:rPr>
                <w:noProof/>
                <w:webHidden/>
              </w:rPr>
              <w:tab/>
            </w:r>
            <w:r>
              <w:rPr>
                <w:noProof/>
                <w:webHidden/>
              </w:rPr>
              <w:fldChar w:fldCharType="begin"/>
            </w:r>
            <w:r>
              <w:rPr>
                <w:noProof/>
                <w:webHidden/>
              </w:rPr>
              <w:instrText xml:space="preserve"> PAGEREF _Toc311799244 \h </w:instrText>
            </w:r>
            <w:r>
              <w:rPr>
                <w:noProof/>
                <w:webHidden/>
              </w:rPr>
            </w:r>
            <w:r>
              <w:rPr>
                <w:noProof/>
                <w:webHidden/>
              </w:rPr>
              <w:fldChar w:fldCharType="separate"/>
            </w:r>
            <w:r>
              <w:rPr>
                <w:noProof/>
                <w:webHidden/>
              </w:rPr>
              <w:t>9</w:t>
            </w:r>
            <w:r>
              <w:rPr>
                <w:noProof/>
                <w:webHidden/>
              </w:rPr>
              <w:fldChar w:fldCharType="end"/>
            </w:r>
          </w:hyperlink>
        </w:p>
        <w:p w:rsidR="00A53B03" w:rsidRDefault="00A53B03">
          <w:pPr>
            <w:pStyle w:val="TOC1"/>
            <w:tabs>
              <w:tab w:val="right" w:leader="dot" w:pos="9350"/>
            </w:tabs>
            <w:rPr>
              <w:noProof/>
            </w:rPr>
          </w:pPr>
          <w:hyperlink w:anchor="_Toc311799245" w:history="1">
            <w:r w:rsidRPr="001A08CB">
              <w:rPr>
                <w:rStyle w:val="Hyperlink"/>
                <w:noProof/>
              </w:rPr>
              <w:t>Model Assessment and Modification</w:t>
            </w:r>
            <w:r>
              <w:rPr>
                <w:noProof/>
                <w:webHidden/>
              </w:rPr>
              <w:tab/>
            </w:r>
            <w:r>
              <w:rPr>
                <w:noProof/>
                <w:webHidden/>
              </w:rPr>
              <w:fldChar w:fldCharType="begin"/>
            </w:r>
            <w:r>
              <w:rPr>
                <w:noProof/>
                <w:webHidden/>
              </w:rPr>
              <w:instrText xml:space="preserve"> PAGEREF _Toc311799245 \h </w:instrText>
            </w:r>
            <w:r>
              <w:rPr>
                <w:noProof/>
                <w:webHidden/>
              </w:rPr>
            </w:r>
            <w:r>
              <w:rPr>
                <w:noProof/>
                <w:webHidden/>
              </w:rPr>
              <w:fldChar w:fldCharType="separate"/>
            </w:r>
            <w:r>
              <w:rPr>
                <w:noProof/>
                <w:webHidden/>
              </w:rPr>
              <w:t>10</w:t>
            </w:r>
            <w:r>
              <w:rPr>
                <w:noProof/>
                <w:webHidden/>
              </w:rPr>
              <w:fldChar w:fldCharType="end"/>
            </w:r>
          </w:hyperlink>
        </w:p>
        <w:p w:rsidR="00A53B03" w:rsidRDefault="00A53B03">
          <w:pPr>
            <w:pStyle w:val="TOC2"/>
            <w:tabs>
              <w:tab w:val="right" w:leader="dot" w:pos="9350"/>
            </w:tabs>
            <w:rPr>
              <w:noProof/>
            </w:rPr>
          </w:pPr>
          <w:hyperlink w:anchor="_Toc311799246" w:history="1">
            <w:r w:rsidRPr="001A08CB">
              <w:rPr>
                <w:rStyle w:val="Hyperlink"/>
                <w:noProof/>
              </w:rPr>
              <w:t>1</w:t>
            </w:r>
            <w:r w:rsidRPr="001A08CB">
              <w:rPr>
                <w:rStyle w:val="Hyperlink"/>
                <w:noProof/>
                <w:vertAlign w:val="superscript"/>
              </w:rPr>
              <w:t>st</w:t>
            </w:r>
            <w:r w:rsidRPr="001A08CB">
              <w:rPr>
                <w:rStyle w:val="Hyperlink"/>
                <w:noProof/>
              </w:rPr>
              <w:t xml:space="preserve"> test</w:t>
            </w:r>
            <w:r>
              <w:rPr>
                <w:noProof/>
                <w:webHidden/>
              </w:rPr>
              <w:tab/>
            </w:r>
            <w:r>
              <w:rPr>
                <w:noProof/>
                <w:webHidden/>
              </w:rPr>
              <w:fldChar w:fldCharType="begin"/>
            </w:r>
            <w:r>
              <w:rPr>
                <w:noProof/>
                <w:webHidden/>
              </w:rPr>
              <w:instrText xml:space="preserve"> PAGEREF _Toc311799246 \h </w:instrText>
            </w:r>
            <w:r>
              <w:rPr>
                <w:noProof/>
                <w:webHidden/>
              </w:rPr>
            </w:r>
            <w:r>
              <w:rPr>
                <w:noProof/>
                <w:webHidden/>
              </w:rPr>
              <w:fldChar w:fldCharType="separate"/>
            </w:r>
            <w:r>
              <w:rPr>
                <w:noProof/>
                <w:webHidden/>
              </w:rPr>
              <w:t>10</w:t>
            </w:r>
            <w:r>
              <w:rPr>
                <w:noProof/>
                <w:webHidden/>
              </w:rPr>
              <w:fldChar w:fldCharType="end"/>
            </w:r>
          </w:hyperlink>
        </w:p>
        <w:p w:rsidR="00A53B03" w:rsidRDefault="00A53B03">
          <w:pPr>
            <w:pStyle w:val="TOC2"/>
            <w:tabs>
              <w:tab w:val="right" w:leader="dot" w:pos="9350"/>
            </w:tabs>
            <w:rPr>
              <w:noProof/>
            </w:rPr>
          </w:pPr>
          <w:hyperlink w:anchor="_Toc311799247" w:history="1">
            <w:r w:rsidRPr="001A08CB">
              <w:rPr>
                <w:rStyle w:val="Hyperlink"/>
                <w:noProof/>
              </w:rPr>
              <w:t>2</w:t>
            </w:r>
            <w:r w:rsidRPr="001A08CB">
              <w:rPr>
                <w:rStyle w:val="Hyperlink"/>
                <w:noProof/>
                <w:vertAlign w:val="superscript"/>
              </w:rPr>
              <w:t>nd</w:t>
            </w:r>
            <w:r w:rsidRPr="001A08CB">
              <w:rPr>
                <w:rStyle w:val="Hyperlink"/>
                <w:noProof/>
              </w:rPr>
              <w:t xml:space="preserve"> test</w:t>
            </w:r>
            <w:r>
              <w:rPr>
                <w:noProof/>
                <w:webHidden/>
              </w:rPr>
              <w:tab/>
            </w:r>
            <w:r>
              <w:rPr>
                <w:noProof/>
                <w:webHidden/>
              </w:rPr>
              <w:fldChar w:fldCharType="begin"/>
            </w:r>
            <w:r>
              <w:rPr>
                <w:noProof/>
                <w:webHidden/>
              </w:rPr>
              <w:instrText xml:space="preserve"> PAGEREF _Toc311799247 \h </w:instrText>
            </w:r>
            <w:r>
              <w:rPr>
                <w:noProof/>
                <w:webHidden/>
              </w:rPr>
            </w:r>
            <w:r>
              <w:rPr>
                <w:noProof/>
                <w:webHidden/>
              </w:rPr>
              <w:fldChar w:fldCharType="separate"/>
            </w:r>
            <w:r>
              <w:rPr>
                <w:noProof/>
                <w:webHidden/>
              </w:rPr>
              <w:t>11</w:t>
            </w:r>
            <w:r>
              <w:rPr>
                <w:noProof/>
                <w:webHidden/>
              </w:rPr>
              <w:fldChar w:fldCharType="end"/>
            </w:r>
          </w:hyperlink>
        </w:p>
        <w:p w:rsidR="00A53B03" w:rsidRDefault="00A53B03">
          <w:pPr>
            <w:pStyle w:val="TOC1"/>
            <w:tabs>
              <w:tab w:val="right" w:leader="dot" w:pos="9350"/>
            </w:tabs>
            <w:rPr>
              <w:noProof/>
            </w:rPr>
          </w:pPr>
          <w:hyperlink w:anchor="_Toc311799248" w:history="1">
            <w:r w:rsidRPr="001A08CB">
              <w:rPr>
                <w:rStyle w:val="Hyperlink"/>
                <w:noProof/>
              </w:rPr>
              <w:t>Regression Analysis and Results</w:t>
            </w:r>
            <w:r>
              <w:rPr>
                <w:noProof/>
                <w:webHidden/>
              </w:rPr>
              <w:tab/>
            </w:r>
            <w:r>
              <w:rPr>
                <w:noProof/>
                <w:webHidden/>
              </w:rPr>
              <w:fldChar w:fldCharType="begin"/>
            </w:r>
            <w:r>
              <w:rPr>
                <w:noProof/>
                <w:webHidden/>
              </w:rPr>
              <w:instrText xml:space="preserve"> PAGEREF _Toc311799248 \h </w:instrText>
            </w:r>
            <w:r>
              <w:rPr>
                <w:noProof/>
                <w:webHidden/>
              </w:rPr>
            </w:r>
            <w:r>
              <w:rPr>
                <w:noProof/>
                <w:webHidden/>
              </w:rPr>
              <w:fldChar w:fldCharType="separate"/>
            </w:r>
            <w:r>
              <w:rPr>
                <w:noProof/>
                <w:webHidden/>
              </w:rPr>
              <w:t>12</w:t>
            </w:r>
            <w:r>
              <w:rPr>
                <w:noProof/>
                <w:webHidden/>
              </w:rPr>
              <w:fldChar w:fldCharType="end"/>
            </w:r>
          </w:hyperlink>
        </w:p>
        <w:p w:rsidR="00A53B03" w:rsidRDefault="00A53B03">
          <w:pPr>
            <w:pStyle w:val="TOC2"/>
            <w:tabs>
              <w:tab w:val="right" w:leader="dot" w:pos="9350"/>
            </w:tabs>
            <w:rPr>
              <w:noProof/>
            </w:rPr>
          </w:pPr>
          <w:hyperlink w:anchor="_Toc311799249" w:history="1">
            <w:r w:rsidRPr="001A08CB">
              <w:rPr>
                <w:rStyle w:val="Hyperlink"/>
                <w:noProof/>
              </w:rPr>
              <w:t>Key Findings</w:t>
            </w:r>
            <w:r>
              <w:rPr>
                <w:noProof/>
                <w:webHidden/>
              </w:rPr>
              <w:tab/>
            </w:r>
            <w:r>
              <w:rPr>
                <w:noProof/>
                <w:webHidden/>
              </w:rPr>
              <w:fldChar w:fldCharType="begin"/>
            </w:r>
            <w:r>
              <w:rPr>
                <w:noProof/>
                <w:webHidden/>
              </w:rPr>
              <w:instrText xml:space="preserve"> PAGEREF _Toc311799249 \h </w:instrText>
            </w:r>
            <w:r>
              <w:rPr>
                <w:noProof/>
                <w:webHidden/>
              </w:rPr>
            </w:r>
            <w:r>
              <w:rPr>
                <w:noProof/>
                <w:webHidden/>
              </w:rPr>
              <w:fldChar w:fldCharType="separate"/>
            </w:r>
            <w:r>
              <w:rPr>
                <w:noProof/>
                <w:webHidden/>
              </w:rPr>
              <w:t>12</w:t>
            </w:r>
            <w:r>
              <w:rPr>
                <w:noProof/>
                <w:webHidden/>
              </w:rPr>
              <w:fldChar w:fldCharType="end"/>
            </w:r>
          </w:hyperlink>
        </w:p>
        <w:p w:rsidR="00A53B03" w:rsidRDefault="00A53B03">
          <w:pPr>
            <w:pStyle w:val="TOC3"/>
            <w:tabs>
              <w:tab w:val="right" w:leader="dot" w:pos="9350"/>
            </w:tabs>
            <w:rPr>
              <w:noProof/>
            </w:rPr>
          </w:pPr>
          <w:hyperlink w:anchor="_Toc311799250" w:history="1">
            <w:r w:rsidRPr="001A08CB">
              <w:rPr>
                <w:rStyle w:val="Hyperlink"/>
                <w:noProof/>
              </w:rPr>
              <w:t>Years Active</w:t>
            </w:r>
            <w:r>
              <w:rPr>
                <w:noProof/>
                <w:webHidden/>
              </w:rPr>
              <w:tab/>
            </w:r>
            <w:r>
              <w:rPr>
                <w:noProof/>
                <w:webHidden/>
              </w:rPr>
              <w:fldChar w:fldCharType="begin"/>
            </w:r>
            <w:r>
              <w:rPr>
                <w:noProof/>
                <w:webHidden/>
              </w:rPr>
              <w:instrText xml:space="preserve"> PAGEREF _Toc311799250 \h </w:instrText>
            </w:r>
            <w:r>
              <w:rPr>
                <w:noProof/>
                <w:webHidden/>
              </w:rPr>
            </w:r>
            <w:r>
              <w:rPr>
                <w:noProof/>
                <w:webHidden/>
              </w:rPr>
              <w:fldChar w:fldCharType="separate"/>
            </w:r>
            <w:r>
              <w:rPr>
                <w:noProof/>
                <w:webHidden/>
              </w:rPr>
              <w:t>12</w:t>
            </w:r>
            <w:r>
              <w:rPr>
                <w:noProof/>
                <w:webHidden/>
              </w:rPr>
              <w:fldChar w:fldCharType="end"/>
            </w:r>
          </w:hyperlink>
        </w:p>
        <w:p w:rsidR="00A53B03" w:rsidRDefault="00A53B03">
          <w:pPr>
            <w:pStyle w:val="TOC3"/>
            <w:tabs>
              <w:tab w:val="right" w:leader="dot" w:pos="9350"/>
            </w:tabs>
            <w:rPr>
              <w:noProof/>
            </w:rPr>
          </w:pPr>
          <w:hyperlink w:anchor="_Toc311799251" w:history="1">
            <w:r w:rsidRPr="001A08CB">
              <w:rPr>
                <w:rStyle w:val="Hyperlink"/>
                <w:noProof/>
              </w:rPr>
              <w:t>Number of Previous Albums</w:t>
            </w:r>
            <w:r>
              <w:rPr>
                <w:noProof/>
                <w:webHidden/>
              </w:rPr>
              <w:tab/>
            </w:r>
            <w:r>
              <w:rPr>
                <w:noProof/>
                <w:webHidden/>
              </w:rPr>
              <w:fldChar w:fldCharType="begin"/>
            </w:r>
            <w:r>
              <w:rPr>
                <w:noProof/>
                <w:webHidden/>
              </w:rPr>
              <w:instrText xml:space="preserve"> PAGEREF _Toc311799251 \h </w:instrText>
            </w:r>
            <w:r>
              <w:rPr>
                <w:noProof/>
                <w:webHidden/>
              </w:rPr>
            </w:r>
            <w:r>
              <w:rPr>
                <w:noProof/>
                <w:webHidden/>
              </w:rPr>
              <w:fldChar w:fldCharType="separate"/>
            </w:r>
            <w:r>
              <w:rPr>
                <w:noProof/>
                <w:webHidden/>
              </w:rPr>
              <w:t>13</w:t>
            </w:r>
            <w:r>
              <w:rPr>
                <w:noProof/>
                <w:webHidden/>
              </w:rPr>
              <w:fldChar w:fldCharType="end"/>
            </w:r>
          </w:hyperlink>
        </w:p>
        <w:p w:rsidR="00A53B03" w:rsidRDefault="00A53B03">
          <w:pPr>
            <w:pStyle w:val="TOC3"/>
            <w:tabs>
              <w:tab w:val="right" w:leader="dot" w:pos="9350"/>
            </w:tabs>
            <w:rPr>
              <w:noProof/>
            </w:rPr>
          </w:pPr>
          <w:hyperlink w:anchor="_Toc311799252" w:history="1">
            <w:r w:rsidRPr="001A08CB">
              <w:rPr>
                <w:rStyle w:val="Hyperlink"/>
                <w:noProof/>
              </w:rPr>
              <w:t>Unemployment Rate</w:t>
            </w:r>
            <w:r>
              <w:rPr>
                <w:noProof/>
                <w:webHidden/>
              </w:rPr>
              <w:tab/>
            </w:r>
            <w:r>
              <w:rPr>
                <w:noProof/>
                <w:webHidden/>
              </w:rPr>
              <w:fldChar w:fldCharType="begin"/>
            </w:r>
            <w:r>
              <w:rPr>
                <w:noProof/>
                <w:webHidden/>
              </w:rPr>
              <w:instrText xml:space="preserve"> PAGEREF _Toc311799252 \h </w:instrText>
            </w:r>
            <w:r>
              <w:rPr>
                <w:noProof/>
                <w:webHidden/>
              </w:rPr>
            </w:r>
            <w:r>
              <w:rPr>
                <w:noProof/>
                <w:webHidden/>
              </w:rPr>
              <w:fldChar w:fldCharType="separate"/>
            </w:r>
            <w:r>
              <w:rPr>
                <w:noProof/>
                <w:webHidden/>
              </w:rPr>
              <w:t>13</w:t>
            </w:r>
            <w:r>
              <w:rPr>
                <w:noProof/>
                <w:webHidden/>
              </w:rPr>
              <w:fldChar w:fldCharType="end"/>
            </w:r>
          </w:hyperlink>
        </w:p>
        <w:p w:rsidR="00A53B03" w:rsidRDefault="00A53B03">
          <w:pPr>
            <w:pStyle w:val="TOC3"/>
            <w:tabs>
              <w:tab w:val="right" w:leader="dot" w:pos="9350"/>
            </w:tabs>
            <w:rPr>
              <w:noProof/>
            </w:rPr>
          </w:pPr>
          <w:hyperlink w:anchor="_Toc311799253" w:history="1">
            <w:r w:rsidRPr="001A08CB">
              <w:rPr>
                <w:rStyle w:val="Hyperlink"/>
                <w:noProof/>
              </w:rPr>
              <w:t>Percentage of Internet Usage in the U.S. During the Best-Selling Year</w:t>
            </w:r>
            <w:r>
              <w:rPr>
                <w:noProof/>
                <w:webHidden/>
              </w:rPr>
              <w:tab/>
            </w:r>
            <w:r>
              <w:rPr>
                <w:noProof/>
                <w:webHidden/>
              </w:rPr>
              <w:fldChar w:fldCharType="begin"/>
            </w:r>
            <w:r>
              <w:rPr>
                <w:noProof/>
                <w:webHidden/>
              </w:rPr>
              <w:instrText xml:space="preserve"> PAGEREF _Toc311799253 \h </w:instrText>
            </w:r>
            <w:r>
              <w:rPr>
                <w:noProof/>
                <w:webHidden/>
              </w:rPr>
            </w:r>
            <w:r>
              <w:rPr>
                <w:noProof/>
                <w:webHidden/>
              </w:rPr>
              <w:fldChar w:fldCharType="separate"/>
            </w:r>
            <w:r>
              <w:rPr>
                <w:noProof/>
                <w:webHidden/>
              </w:rPr>
              <w:t>13</w:t>
            </w:r>
            <w:r>
              <w:rPr>
                <w:noProof/>
                <w:webHidden/>
              </w:rPr>
              <w:fldChar w:fldCharType="end"/>
            </w:r>
          </w:hyperlink>
        </w:p>
        <w:p w:rsidR="00A53B03" w:rsidRDefault="00A53B03">
          <w:pPr>
            <w:pStyle w:val="TOC3"/>
            <w:tabs>
              <w:tab w:val="right" w:leader="dot" w:pos="9350"/>
            </w:tabs>
            <w:rPr>
              <w:noProof/>
            </w:rPr>
          </w:pPr>
          <w:hyperlink w:anchor="_Toc311799254" w:history="1">
            <w:r w:rsidRPr="001A08CB">
              <w:rPr>
                <w:rStyle w:val="Hyperlink"/>
                <w:noProof/>
              </w:rPr>
              <w:t>Recording Labels</w:t>
            </w:r>
            <w:r>
              <w:rPr>
                <w:noProof/>
                <w:webHidden/>
              </w:rPr>
              <w:tab/>
            </w:r>
            <w:r>
              <w:rPr>
                <w:noProof/>
                <w:webHidden/>
              </w:rPr>
              <w:fldChar w:fldCharType="begin"/>
            </w:r>
            <w:r>
              <w:rPr>
                <w:noProof/>
                <w:webHidden/>
              </w:rPr>
              <w:instrText xml:space="preserve"> PAGEREF _Toc311799254 \h </w:instrText>
            </w:r>
            <w:r>
              <w:rPr>
                <w:noProof/>
                <w:webHidden/>
              </w:rPr>
            </w:r>
            <w:r>
              <w:rPr>
                <w:noProof/>
                <w:webHidden/>
              </w:rPr>
              <w:fldChar w:fldCharType="separate"/>
            </w:r>
            <w:r>
              <w:rPr>
                <w:noProof/>
                <w:webHidden/>
              </w:rPr>
              <w:t>13</w:t>
            </w:r>
            <w:r>
              <w:rPr>
                <w:noProof/>
                <w:webHidden/>
              </w:rPr>
              <w:fldChar w:fldCharType="end"/>
            </w:r>
          </w:hyperlink>
        </w:p>
        <w:p w:rsidR="00A53B03" w:rsidRDefault="00A53B03">
          <w:pPr>
            <w:pStyle w:val="TOC3"/>
            <w:tabs>
              <w:tab w:val="right" w:leader="dot" w:pos="9350"/>
            </w:tabs>
            <w:rPr>
              <w:noProof/>
            </w:rPr>
          </w:pPr>
          <w:hyperlink w:anchor="_Toc311799255" w:history="1">
            <w:r w:rsidRPr="001A08CB">
              <w:rPr>
                <w:rStyle w:val="Hyperlink"/>
                <w:noProof/>
              </w:rPr>
              <w:t>Number of performers</w:t>
            </w:r>
            <w:r>
              <w:rPr>
                <w:noProof/>
                <w:webHidden/>
              </w:rPr>
              <w:tab/>
            </w:r>
            <w:r>
              <w:rPr>
                <w:noProof/>
                <w:webHidden/>
              </w:rPr>
              <w:fldChar w:fldCharType="begin"/>
            </w:r>
            <w:r>
              <w:rPr>
                <w:noProof/>
                <w:webHidden/>
              </w:rPr>
              <w:instrText xml:space="preserve"> PAGEREF _Toc311799255 \h </w:instrText>
            </w:r>
            <w:r>
              <w:rPr>
                <w:noProof/>
                <w:webHidden/>
              </w:rPr>
            </w:r>
            <w:r>
              <w:rPr>
                <w:noProof/>
                <w:webHidden/>
              </w:rPr>
              <w:fldChar w:fldCharType="separate"/>
            </w:r>
            <w:r>
              <w:rPr>
                <w:noProof/>
                <w:webHidden/>
              </w:rPr>
              <w:t>14</w:t>
            </w:r>
            <w:r>
              <w:rPr>
                <w:noProof/>
                <w:webHidden/>
              </w:rPr>
              <w:fldChar w:fldCharType="end"/>
            </w:r>
          </w:hyperlink>
        </w:p>
        <w:p w:rsidR="00A53B03" w:rsidRDefault="00A53B03">
          <w:pPr>
            <w:pStyle w:val="TOC3"/>
            <w:tabs>
              <w:tab w:val="right" w:leader="dot" w:pos="9350"/>
            </w:tabs>
            <w:rPr>
              <w:noProof/>
            </w:rPr>
          </w:pPr>
          <w:hyperlink w:anchor="_Toc311799256" w:history="1">
            <w:r w:rsidRPr="001A08CB">
              <w:rPr>
                <w:rStyle w:val="Hyperlink"/>
                <w:noProof/>
              </w:rPr>
              <w:t>Genres</w:t>
            </w:r>
            <w:r>
              <w:rPr>
                <w:noProof/>
                <w:webHidden/>
              </w:rPr>
              <w:tab/>
            </w:r>
            <w:r>
              <w:rPr>
                <w:noProof/>
                <w:webHidden/>
              </w:rPr>
              <w:fldChar w:fldCharType="begin"/>
            </w:r>
            <w:r>
              <w:rPr>
                <w:noProof/>
                <w:webHidden/>
              </w:rPr>
              <w:instrText xml:space="preserve"> PAGEREF _Toc311799256 \h </w:instrText>
            </w:r>
            <w:r>
              <w:rPr>
                <w:noProof/>
                <w:webHidden/>
              </w:rPr>
            </w:r>
            <w:r>
              <w:rPr>
                <w:noProof/>
                <w:webHidden/>
              </w:rPr>
              <w:fldChar w:fldCharType="separate"/>
            </w:r>
            <w:r>
              <w:rPr>
                <w:noProof/>
                <w:webHidden/>
              </w:rPr>
              <w:t>14</w:t>
            </w:r>
            <w:r>
              <w:rPr>
                <w:noProof/>
                <w:webHidden/>
              </w:rPr>
              <w:fldChar w:fldCharType="end"/>
            </w:r>
          </w:hyperlink>
        </w:p>
        <w:p w:rsidR="00A53B03" w:rsidRDefault="00A53B03">
          <w:pPr>
            <w:pStyle w:val="TOC1"/>
            <w:tabs>
              <w:tab w:val="right" w:leader="dot" w:pos="9350"/>
            </w:tabs>
            <w:rPr>
              <w:noProof/>
            </w:rPr>
          </w:pPr>
          <w:hyperlink w:anchor="_Toc311799257" w:history="1">
            <w:r w:rsidRPr="001A08CB">
              <w:rPr>
                <w:rStyle w:val="Hyperlink"/>
                <w:noProof/>
              </w:rPr>
              <w:t>Limitations</w:t>
            </w:r>
            <w:r>
              <w:rPr>
                <w:noProof/>
                <w:webHidden/>
              </w:rPr>
              <w:tab/>
            </w:r>
            <w:r>
              <w:rPr>
                <w:noProof/>
                <w:webHidden/>
              </w:rPr>
              <w:fldChar w:fldCharType="begin"/>
            </w:r>
            <w:r>
              <w:rPr>
                <w:noProof/>
                <w:webHidden/>
              </w:rPr>
              <w:instrText xml:space="preserve"> PAGEREF _Toc311799257 \h </w:instrText>
            </w:r>
            <w:r>
              <w:rPr>
                <w:noProof/>
                <w:webHidden/>
              </w:rPr>
            </w:r>
            <w:r>
              <w:rPr>
                <w:noProof/>
                <w:webHidden/>
              </w:rPr>
              <w:fldChar w:fldCharType="separate"/>
            </w:r>
            <w:r>
              <w:rPr>
                <w:noProof/>
                <w:webHidden/>
              </w:rPr>
              <w:t>15</w:t>
            </w:r>
            <w:r>
              <w:rPr>
                <w:noProof/>
                <w:webHidden/>
              </w:rPr>
              <w:fldChar w:fldCharType="end"/>
            </w:r>
          </w:hyperlink>
        </w:p>
        <w:p w:rsidR="00A53B03" w:rsidRDefault="00A53B03">
          <w:pPr>
            <w:pStyle w:val="TOC1"/>
            <w:tabs>
              <w:tab w:val="right" w:leader="dot" w:pos="9350"/>
            </w:tabs>
            <w:rPr>
              <w:noProof/>
            </w:rPr>
          </w:pPr>
          <w:hyperlink w:anchor="_Toc311799258" w:history="1">
            <w:r w:rsidRPr="001A08CB">
              <w:rPr>
                <w:rStyle w:val="Hyperlink"/>
                <w:noProof/>
              </w:rPr>
              <w:t>Exhibits</w:t>
            </w:r>
            <w:r>
              <w:rPr>
                <w:noProof/>
                <w:webHidden/>
              </w:rPr>
              <w:tab/>
            </w:r>
            <w:r>
              <w:rPr>
                <w:noProof/>
                <w:webHidden/>
              </w:rPr>
              <w:fldChar w:fldCharType="begin"/>
            </w:r>
            <w:r>
              <w:rPr>
                <w:noProof/>
                <w:webHidden/>
              </w:rPr>
              <w:instrText xml:space="preserve"> PAGEREF _Toc311799258 \h </w:instrText>
            </w:r>
            <w:r>
              <w:rPr>
                <w:noProof/>
                <w:webHidden/>
              </w:rPr>
            </w:r>
            <w:r>
              <w:rPr>
                <w:noProof/>
                <w:webHidden/>
              </w:rPr>
              <w:fldChar w:fldCharType="separate"/>
            </w:r>
            <w:r>
              <w:rPr>
                <w:noProof/>
                <w:webHidden/>
              </w:rPr>
              <w:t>16</w:t>
            </w:r>
            <w:r>
              <w:rPr>
                <w:noProof/>
                <w:webHidden/>
              </w:rPr>
              <w:fldChar w:fldCharType="end"/>
            </w:r>
          </w:hyperlink>
        </w:p>
        <w:p w:rsidR="00A53B03" w:rsidRDefault="00A53B03">
          <w:pPr>
            <w:pStyle w:val="TOC2"/>
            <w:tabs>
              <w:tab w:val="right" w:leader="dot" w:pos="9350"/>
            </w:tabs>
            <w:rPr>
              <w:noProof/>
            </w:rPr>
          </w:pPr>
          <w:hyperlink w:anchor="_Toc311799259" w:history="1">
            <w:r w:rsidRPr="001A08CB">
              <w:rPr>
                <w:rStyle w:val="Hyperlink"/>
                <w:noProof/>
              </w:rPr>
              <w:t>Multicollinearity Test Results with All Variables</w:t>
            </w:r>
            <w:r>
              <w:rPr>
                <w:noProof/>
                <w:webHidden/>
              </w:rPr>
              <w:tab/>
            </w:r>
            <w:r>
              <w:rPr>
                <w:noProof/>
                <w:webHidden/>
              </w:rPr>
              <w:fldChar w:fldCharType="begin"/>
            </w:r>
            <w:r>
              <w:rPr>
                <w:noProof/>
                <w:webHidden/>
              </w:rPr>
              <w:instrText xml:space="preserve"> PAGEREF _Toc311799259 \h </w:instrText>
            </w:r>
            <w:r>
              <w:rPr>
                <w:noProof/>
                <w:webHidden/>
              </w:rPr>
            </w:r>
            <w:r>
              <w:rPr>
                <w:noProof/>
                <w:webHidden/>
              </w:rPr>
              <w:fldChar w:fldCharType="separate"/>
            </w:r>
            <w:r>
              <w:rPr>
                <w:noProof/>
                <w:webHidden/>
              </w:rPr>
              <w:t>16</w:t>
            </w:r>
            <w:r>
              <w:rPr>
                <w:noProof/>
                <w:webHidden/>
              </w:rPr>
              <w:fldChar w:fldCharType="end"/>
            </w:r>
          </w:hyperlink>
        </w:p>
        <w:p w:rsidR="00A53B03" w:rsidRDefault="00A53B03">
          <w:pPr>
            <w:pStyle w:val="TOC2"/>
            <w:tabs>
              <w:tab w:val="right" w:leader="dot" w:pos="9350"/>
            </w:tabs>
            <w:rPr>
              <w:noProof/>
            </w:rPr>
          </w:pPr>
          <w:hyperlink w:anchor="_Toc311799260" w:history="1">
            <w:r w:rsidRPr="001A08CB">
              <w:rPr>
                <w:rStyle w:val="Hyperlink"/>
                <w:noProof/>
              </w:rPr>
              <w:t>Multicollinearity Test Results with Selected Variables</w:t>
            </w:r>
            <w:r>
              <w:rPr>
                <w:noProof/>
                <w:webHidden/>
              </w:rPr>
              <w:tab/>
            </w:r>
            <w:r>
              <w:rPr>
                <w:noProof/>
                <w:webHidden/>
              </w:rPr>
              <w:fldChar w:fldCharType="begin"/>
            </w:r>
            <w:r>
              <w:rPr>
                <w:noProof/>
                <w:webHidden/>
              </w:rPr>
              <w:instrText xml:space="preserve"> PAGEREF _Toc311799260 \h </w:instrText>
            </w:r>
            <w:r>
              <w:rPr>
                <w:noProof/>
                <w:webHidden/>
              </w:rPr>
            </w:r>
            <w:r>
              <w:rPr>
                <w:noProof/>
                <w:webHidden/>
              </w:rPr>
              <w:fldChar w:fldCharType="separate"/>
            </w:r>
            <w:r>
              <w:rPr>
                <w:noProof/>
                <w:webHidden/>
              </w:rPr>
              <w:t>17</w:t>
            </w:r>
            <w:r>
              <w:rPr>
                <w:noProof/>
                <w:webHidden/>
              </w:rPr>
              <w:fldChar w:fldCharType="end"/>
            </w:r>
          </w:hyperlink>
        </w:p>
        <w:p w:rsidR="00A53B03" w:rsidRDefault="00A53B03">
          <w:pPr>
            <w:pStyle w:val="TOC2"/>
            <w:tabs>
              <w:tab w:val="right" w:leader="dot" w:pos="9350"/>
            </w:tabs>
            <w:rPr>
              <w:noProof/>
            </w:rPr>
          </w:pPr>
          <w:hyperlink w:anchor="_Toc311799261" w:history="1">
            <w:r w:rsidRPr="001A08CB">
              <w:rPr>
                <w:rStyle w:val="Hyperlink"/>
                <w:noProof/>
              </w:rPr>
              <w:t>Multiple Regression Analysis Results for All Data</w:t>
            </w:r>
            <w:r>
              <w:rPr>
                <w:noProof/>
                <w:webHidden/>
              </w:rPr>
              <w:tab/>
            </w:r>
            <w:r>
              <w:rPr>
                <w:noProof/>
                <w:webHidden/>
              </w:rPr>
              <w:fldChar w:fldCharType="begin"/>
            </w:r>
            <w:r>
              <w:rPr>
                <w:noProof/>
                <w:webHidden/>
              </w:rPr>
              <w:instrText xml:space="preserve"> PAGEREF _Toc311799261 \h </w:instrText>
            </w:r>
            <w:r>
              <w:rPr>
                <w:noProof/>
                <w:webHidden/>
              </w:rPr>
            </w:r>
            <w:r>
              <w:rPr>
                <w:noProof/>
                <w:webHidden/>
              </w:rPr>
              <w:fldChar w:fldCharType="separate"/>
            </w:r>
            <w:r>
              <w:rPr>
                <w:noProof/>
                <w:webHidden/>
              </w:rPr>
              <w:t>18</w:t>
            </w:r>
            <w:r>
              <w:rPr>
                <w:noProof/>
                <w:webHidden/>
              </w:rPr>
              <w:fldChar w:fldCharType="end"/>
            </w:r>
          </w:hyperlink>
        </w:p>
        <w:p w:rsidR="00A53B03" w:rsidRDefault="00A53B03">
          <w:pPr>
            <w:pStyle w:val="TOC2"/>
            <w:tabs>
              <w:tab w:val="right" w:leader="dot" w:pos="9350"/>
            </w:tabs>
            <w:rPr>
              <w:noProof/>
            </w:rPr>
          </w:pPr>
          <w:hyperlink w:anchor="_Toc311799262" w:history="1">
            <w:r w:rsidRPr="001A08CB">
              <w:rPr>
                <w:rStyle w:val="Hyperlink"/>
                <w:noProof/>
              </w:rPr>
              <w:t>Multiple Regression Analysis Results for Newer Artists (Less than15 active years)</w:t>
            </w:r>
            <w:r>
              <w:rPr>
                <w:noProof/>
                <w:webHidden/>
              </w:rPr>
              <w:tab/>
            </w:r>
            <w:r>
              <w:rPr>
                <w:noProof/>
                <w:webHidden/>
              </w:rPr>
              <w:fldChar w:fldCharType="begin"/>
            </w:r>
            <w:r>
              <w:rPr>
                <w:noProof/>
                <w:webHidden/>
              </w:rPr>
              <w:instrText xml:space="preserve"> PAGEREF _Toc311799262 \h </w:instrText>
            </w:r>
            <w:r>
              <w:rPr>
                <w:noProof/>
                <w:webHidden/>
              </w:rPr>
            </w:r>
            <w:r>
              <w:rPr>
                <w:noProof/>
                <w:webHidden/>
              </w:rPr>
              <w:fldChar w:fldCharType="separate"/>
            </w:r>
            <w:r>
              <w:rPr>
                <w:noProof/>
                <w:webHidden/>
              </w:rPr>
              <w:t>19</w:t>
            </w:r>
            <w:r>
              <w:rPr>
                <w:noProof/>
                <w:webHidden/>
              </w:rPr>
              <w:fldChar w:fldCharType="end"/>
            </w:r>
          </w:hyperlink>
        </w:p>
        <w:p w:rsidR="00A53B03" w:rsidRDefault="00A53B03">
          <w:pPr>
            <w:pStyle w:val="TOC2"/>
            <w:tabs>
              <w:tab w:val="right" w:leader="dot" w:pos="9350"/>
            </w:tabs>
            <w:rPr>
              <w:noProof/>
            </w:rPr>
          </w:pPr>
          <w:hyperlink w:anchor="_Toc311799263" w:history="1">
            <w:r w:rsidRPr="001A08CB">
              <w:rPr>
                <w:rStyle w:val="Hyperlink"/>
                <w:noProof/>
              </w:rPr>
              <w:t>Effect of Record Label on Album Sales (for All Data)</w:t>
            </w:r>
            <w:r>
              <w:rPr>
                <w:noProof/>
                <w:webHidden/>
              </w:rPr>
              <w:tab/>
            </w:r>
            <w:r>
              <w:rPr>
                <w:noProof/>
                <w:webHidden/>
              </w:rPr>
              <w:fldChar w:fldCharType="begin"/>
            </w:r>
            <w:r>
              <w:rPr>
                <w:noProof/>
                <w:webHidden/>
              </w:rPr>
              <w:instrText xml:space="preserve"> PAGEREF _Toc311799263 \h </w:instrText>
            </w:r>
            <w:r>
              <w:rPr>
                <w:noProof/>
                <w:webHidden/>
              </w:rPr>
            </w:r>
            <w:r>
              <w:rPr>
                <w:noProof/>
                <w:webHidden/>
              </w:rPr>
              <w:fldChar w:fldCharType="separate"/>
            </w:r>
            <w:r>
              <w:rPr>
                <w:noProof/>
                <w:webHidden/>
              </w:rPr>
              <w:t>20</w:t>
            </w:r>
            <w:r>
              <w:rPr>
                <w:noProof/>
                <w:webHidden/>
              </w:rPr>
              <w:fldChar w:fldCharType="end"/>
            </w:r>
          </w:hyperlink>
        </w:p>
        <w:p w:rsidR="00A53B03" w:rsidRDefault="00A53B03">
          <w:pPr>
            <w:pStyle w:val="TOC2"/>
            <w:tabs>
              <w:tab w:val="right" w:leader="dot" w:pos="9350"/>
            </w:tabs>
            <w:rPr>
              <w:noProof/>
            </w:rPr>
          </w:pPr>
          <w:hyperlink w:anchor="_Toc311799264" w:history="1">
            <w:r w:rsidRPr="001A08CB">
              <w:rPr>
                <w:rStyle w:val="Hyperlink"/>
                <w:noProof/>
              </w:rPr>
              <w:t>Effect of Record Label on Album Sales (for New Artists)</w:t>
            </w:r>
            <w:r>
              <w:rPr>
                <w:noProof/>
                <w:webHidden/>
              </w:rPr>
              <w:tab/>
            </w:r>
            <w:r>
              <w:rPr>
                <w:noProof/>
                <w:webHidden/>
              </w:rPr>
              <w:fldChar w:fldCharType="begin"/>
            </w:r>
            <w:r>
              <w:rPr>
                <w:noProof/>
                <w:webHidden/>
              </w:rPr>
              <w:instrText xml:space="preserve"> PAGEREF _Toc311799264 \h </w:instrText>
            </w:r>
            <w:r>
              <w:rPr>
                <w:noProof/>
                <w:webHidden/>
              </w:rPr>
            </w:r>
            <w:r>
              <w:rPr>
                <w:noProof/>
                <w:webHidden/>
              </w:rPr>
              <w:fldChar w:fldCharType="separate"/>
            </w:r>
            <w:r>
              <w:rPr>
                <w:noProof/>
                <w:webHidden/>
              </w:rPr>
              <w:t>21</w:t>
            </w:r>
            <w:r>
              <w:rPr>
                <w:noProof/>
                <w:webHidden/>
              </w:rPr>
              <w:fldChar w:fldCharType="end"/>
            </w:r>
          </w:hyperlink>
        </w:p>
        <w:p w:rsidR="00A53B03" w:rsidRDefault="00A53B03">
          <w:pPr>
            <w:pStyle w:val="TOC1"/>
            <w:tabs>
              <w:tab w:val="right" w:leader="dot" w:pos="9350"/>
            </w:tabs>
            <w:rPr>
              <w:noProof/>
            </w:rPr>
          </w:pPr>
          <w:hyperlink w:anchor="_Toc311799265" w:history="1">
            <w:r w:rsidRPr="001A08CB">
              <w:rPr>
                <w:rStyle w:val="Hyperlink"/>
                <w:noProof/>
              </w:rPr>
              <w:t>Works Cited</w:t>
            </w:r>
            <w:r>
              <w:rPr>
                <w:noProof/>
                <w:webHidden/>
              </w:rPr>
              <w:tab/>
            </w:r>
            <w:r>
              <w:rPr>
                <w:noProof/>
                <w:webHidden/>
              </w:rPr>
              <w:fldChar w:fldCharType="begin"/>
            </w:r>
            <w:r>
              <w:rPr>
                <w:noProof/>
                <w:webHidden/>
              </w:rPr>
              <w:instrText xml:space="preserve"> PAGEREF _Toc311799265 \h </w:instrText>
            </w:r>
            <w:r>
              <w:rPr>
                <w:noProof/>
                <w:webHidden/>
              </w:rPr>
            </w:r>
            <w:r>
              <w:rPr>
                <w:noProof/>
                <w:webHidden/>
              </w:rPr>
              <w:fldChar w:fldCharType="separate"/>
            </w:r>
            <w:r>
              <w:rPr>
                <w:noProof/>
                <w:webHidden/>
              </w:rPr>
              <w:t>22</w:t>
            </w:r>
            <w:r>
              <w:rPr>
                <w:noProof/>
                <w:webHidden/>
              </w:rPr>
              <w:fldChar w:fldCharType="end"/>
            </w:r>
          </w:hyperlink>
        </w:p>
        <w:p w:rsidR="00A53B03" w:rsidRDefault="00A53B03">
          <w:r>
            <w:fldChar w:fldCharType="end"/>
          </w:r>
        </w:p>
      </w:sdtContent>
    </w:sdt>
    <w:p w:rsidR="00A53B03" w:rsidRDefault="00A53B03">
      <w:pPr>
        <w:pStyle w:val="TableofFigures"/>
        <w:tabs>
          <w:tab w:val="right" w:leader="dot" w:pos="9350"/>
        </w:tabs>
        <w:rPr>
          <w:u w:val="single"/>
        </w:rPr>
      </w:pPr>
      <w:bookmarkStart w:id="0" w:name="_Toc311799232"/>
    </w:p>
    <w:p w:rsidR="00A53B03" w:rsidRDefault="00A53B03">
      <w:pPr>
        <w:pStyle w:val="TableofFigures"/>
        <w:tabs>
          <w:tab w:val="right" w:leader="dot" w:pos="9350"/>
        </w:tabs>
        <w:rPr>
          <w:u w:val="single"/>
        </w:rPr>
      </w:pPr>
    </w:p>
    <w:p w:rsidR="00A53B03" w:rsidRDefault="00A53B03">
      <w:pPr>
        <w:pStyle w:val="TableofFigures"/>
        <w:tabs>
          <w:tab w:val="right" w:leader="dot" w:pos="9350"/>
        </w:tabs>
        <w:rPr>
          <w:u w:val="single"/>
        </w:rPr>
      </w:pPr>
    </w:p>
    <w:p w:rsidR="00A53B03" w:rsidRDefault="00A53B03">
      <w:pPr>
        <w:pStyle w:val="TableofFigures"/>
        <w:tabs>
          <w:tab w:val="right" w:leader="dot" w:pos="9350"/>
        </w:tabs>
        <w:rPr>
          <w:u w:val="single"/>
        </w:rPr>
      </w:pPr>
    </w:p>
    <w:p w:rsidR="00A53B03" w:rsidRDefault="00A53B03">
      <w:pPr>
        <w:pStyle w:val="TableofFigures"/>
        <w:tabs>
          <w:tab w:val="right" w:leader="dot" w:pos="9350"/>
        </w:tabs>
        <w:rPr>
          <w:u w:val="single"/>
        </w:rPr>
      </w:pPr>
    </w:p>
    <w:p w:rsidR="00A53B03" w:rsidRDefault="00A53B03">
      <w:pPr>
        <w:pStyle w:val="TableofFigures"/>
        <w:tabs>
          <w:tab w:val="right" w:leader="dot" w:pos="9350"/>
        </w:tabs>
        <w:rPr>
          <w:u w:val="single"/>
        </w:rPr>
      </w:pPr>
    </w:p>
    <w:p w:rsidR="00A53B03" w:rsidRDefault="00A53B03">
      <w:pPr>
        <w:pStyle w:val="TableofFigures"/>
        <w:tabs>
          <w:tab w:val="right" w:leader="dot" w:pos="9350"/>
        </w:tabs>
        <w:rPr>
          <w:u w:val="single"/>
        </w:rPr>
      </w:pPr>
    </w:p>
    <w:p w:rsidR="00A53B03" w:rsidRDefault="00A53B03">
      <w:pPr>
        <w:pStyle w:val="TableofFigures"/>
        <w:tabs>
          <w:tab w:val="right" w:leader="dot" w:pos="9350"/>
        </w:tabs>
        <w:rPr>
          <w:u w:val="single"/>
        </w:rPr>
      </w:pPr>
    </w:p>
    <w:p w:rsidR="00A53B03" w:rsidRDefault="00A53B03">
      <w:pPr>
        <w:pStyle w:val="TableofFigures"/>
        <w:tabs>
          <w:tab w:val="right" w:leader="dot" w:pos="9350"/>
        </w:tabs>
        <w:rPr>
          <w:u w:val="single"/>
        </w:rPr>
      </w:pPr>
    </w:p>
    <w:p w:rsidR="00A53B03" w:rsidRDefault="00A53B03">
      <w:pPr>
        <w:pStyle w:val="TableofFigures"/>
        <w:tabs>
          <w:tab w:val="right" w:leader="dot" w:pos="9350"/>
        </w:tabs>
        <w:rPr>
          <w:u w:val="single"/>
        </w:rPr>
      </w:pPr>
    </w:p>
    <w:p w:rsidR="00A53B03" w:rsidRDefault="00A53B03">
      <w:pPr>
        <w:pStyle w:val="TableofFigures"/>
        <w:tabs>
          <w:tab w:val="right" w:leader="dot" w:pos="9350"/>
        </w:tabs>
        <w:rPr>
          <w:u w:val="single"/>
        </w:rPr>
      </w:pPr>
    </w:p>
    <w:p w:rsidR="00A53B03" w:rsidRDefault="00A53B03">
      <w:pPr>
        <w:pStyle w:val="TableofFigures"/>
        <w:tabs>
          <w:tab w:val="right" w:leader="dot" w:pos="9350"/>
        </w:tabs>
        <w:rPr>
          <w:u w:val="single"/>
        </w:rPr>
      </w:pPr>
    </w:p>
    <w:p w:rsidR="00A53B03" w:rsidRDefault="00A53B03">
      <w:pPr>
        <w:pStyle w:val="TableofFigures"/>
        <w:tabs>
          <w:tab w:val="right" w:leader="dot" w:pos="9350"/>
        </w:tabs>
        <w:rPr>
          <w:u w:val="single"/>
        </w:rPr>
      </w:pPr>
    </w:p>
    <w:p w:rsidR="00A53B03" w:rsidRDefault="00A53B03">
      <w:pPr>
        <w:pStyle w:val="TableofFigures"/>
        <w:tabs>
          <w:tab w:val="right" w:leader="dot" w:pos="9350"/>
        </w:tabs>
        <w:rPr>
          <w:u w:val="single"/>
        </w:rPr>
      </w:pPr>
    </w:p>
    <w:p w:rsidR="00A53B03" w:rsidRDefault="00A53B03">
      <w:pPr>
        <w:pStyle w:val="TableofFigures"/>
        <w:tabs>
          <w:tab w:val="right" w:leader="dot" w:pos="9350"/>
        </w:tabs>
        <w:rPr>
          <w:u w:val="single"/>
        </w:rPr>
      </w:pPr>
    </w:p>
    <w:p w:rsidR="00A53B03" w:rsidRDefault="00A53B03">
      <w:pPr>
        <w:pStyle w:val="TableofFigures"/>
        <w:tabs>
          <w:tab w:val="right" w:leader="dot" w:pos="9350"/>
        </w:tabs>
        <w:rPr>
          <w:u w:val="single"/>
        </w:rPr>
      </w:pPr>
    </w:p>
    <w:p w:rsidR="00A53B03" w:rsidRDefault="00A53B03">
      <w:pPr>
        <w:pStyle w:val="TableofFigures"/>
        <w:tabs>
          <w:tab w:val="right" w:leader="dot" w:pos="9350"/>
        </w:tabs>
        <w:rPr>
          <w:u w:val="single"/>
        </w:rPr>
      </w:pPr>
    </w:p>
    <w:p w:rsidR="00A53B03" w:rsidRDefault="00A53B03">
      <w:pPr>
        <w:pStyle w:val="TableofFigures"/>
        <w:tabs>
          <w:tab w:val="right" w:leader="dot" w:pos="9350"/>
        </w:tabs>
        <w:rPr>
          <w:u w:val="single"/>
        </w:rPr>
      </w:pPr>
    </w:p>
    <w:p w:rsidR="00A53B03" w:rsidRDefault="00A53B03">
      <w:pPr>
        <w:pStyle w:val="TableofFigures"/>
        <w:tabs>
          <w:tab w:val="right" w:leader="dot" w:pos="9350"/>
        </w:tabs>
        <w:rPr>
          <w:u w:val="single"/>
        </w:rPr>
      </w:pPr>
    </w:p>
    <w:p w:rsidR="00A53B03" w:rsidRDefault="00A53B03">
      <w:pPr>
        <w:pStyle w:val="TableofFigures"/>
        <w:tabs>
          <w:tab w:val="right" w:leader="dot" w:pos="9350"/>
        </w:tabs>
        <w:rPr>
          <w:u w:val="single"/>
        </w:rPr>
      </w:pPr>
    </w:p>
    <w:p w:rsidR="00A53B03" w:rsidRDefault="00A53B03">
      <w:pPr>
        <w:pStyle w:val="TableofFigures"/>
        <w:tabs>
          <w:tab w:val="right" w:leader="dot" w:pos="9350"/>
        </w:tabs>
        <w:rPr>
          <w:u w:val="single"/>
        </w:rPr>
      </w:pPr>
    </w:p>
    <w:p w:rsidR="00A53B03" w:rsidRDefault="00A53B03">
      <w:pPr>
        <w:pStyle w:val="TableofFigures"/>
        <w:tabs>
          <w:tab w:val="right" w:leader="dot" w:pos="9350"/>
        </w:tabs>
        <w:rPr>
          <w:u w:val="single"/>
        </w:rPr>
      </w:pPr>
    </w:p>
    <w:p w:rsidR="00A53B03" w:rsidRDefault="00A53B03">
      <w:pPr>
        <w:pStyle w:val="TableofFigures"/>
        <w:tabs>
          <w:tab w:val="right" w:leader="dot" w:pos="9350"/>
        </w:tabs>
        <w:rPr>
          <w:u w:val="single"/>
        </w:rPr>
      </w:pPr>
    </w:p>
    <w:p w:rsidR="00A53B03" w:rsidRDefault="00A53B03">
      <w:pPr>
        <w:pStyle w:val="TableofFigures"/>
        <w:tabs>
          <w:tab w:val="right" w:leader="dot" w:pos="9350"/>
        </w:tabs>
        <w:rPr>
          <w:u w:val="single"/>
        </w:rPr>
      </w:pPr>
    </w:p>
    <w:p w:rsidR="00A53B03" w:rsidRDefault="00A53B03">
      <w:pPr>
        <w:pStyle w:val="TableofFigures"/>
        <w:tabs>
          <w:tab w:val="right" w:leader="dot" w:pos="9350"/>
        </w:tabs>
        <w:rPr>
          <w:u w:val="single"/>
        </w:rPr>
      </w:pPr>
    </w:p>
    <w:p w:rsidR="00A53B03" w:rsidRDefault="00A53B03">
      <w:pPr>
        <w:pStyle w:val="TableofFigures"/>
        <w:tabs>
          <w:tab w:val="right" w:leader="dot" w:pos="9350"/>
        </w:tabs>
        <w:rPr>
          <w:u w:val="single"/>
        </w:rPr>
      </w:pPr>
    </w:p>
    <w:p w:rsidR="00A53B03" w:rsidRDefault="00A53B03">
      <w:pPr>
        <w:pStyle w:val="TableofFigures"/>
        <w:tabs>
          <w:tab w:val="right" w:leader="dot" w:pos="9350"/>
        </w:tabs>
        <w:rPr>
          <w:u w:val="single"/>
        </w:rPr>
      </w:pPr>
    </w:p>
    <w:p w:rsidR="00A53B03" w:rsidRDefault="00A53B03">
      <w:pPr>
        <w:pStyle w:val="TableofFigures"/>
        <w:tabs>
          <w:tab w:val="right" w:leader="dot" w:pos="9350"/>
        </w:tabs>
        <w:rPr>
          <w:u w:val="single"/>
        </w:rPr>
      </w:pPr>
    </w:p>
    <w:p w:rsidR="00A53B03" w:rsidRDefault="00A53B03">
      <w:pPr>
        <w:pStyle w:val="TableofFigures"/>
        <w:tabs>
          <w:tab w:val="right" w:leader="dot" w:pos="9350"/>
        </w:tabs>
        <w:rPr>
          <w:u w:val="single"/>
        </w:rPr>
      </w:pPr>
    </w:p>
    <w:p w:rsidR="00A53B03" w:rsidRDefault="00A53B03">
      <w:pPr>
        <w:pStyle w:val="TableofFigures"/>
        <w:tabs>
          <w:tab w:val="right" w:leader="dot" w:pos="9350"/>
        </w:tabs>
        <w:rPr>
          <w:u w:val="single"/>
        </w:rPr>
      </w:pPr>
    </w:p>
    <w:p w:rsidR="00A53B03" w:rsidRDefault="00A53B03">
      <w:pPr>
        <w:pStyle w:val="TableofFigures"/>
        <w:tabs>
          <w:tab w:val="right" w:leader="dot" w:pos="9350"/>
        </w:tabs>
        <w:rPr>
          <w:u w:val="single"/>
        </w:rPr>
      </w:pPr>
    </w:p>
    <w:p w:rsidR="00A53B03" w:rsidRDefault="00A53B03">
      <w:pPr>
        <w:pStyle w:val="TableofFigures"/>
        <w:tabs>
          <w:tab w:val="right" w:leader="dot" w:pos="9350"/>
        </w:tabs>
        <w:rPr>
          <w:u w:val="single"/>
        </w:rPr>
      </w:pPr>
    </w:p>
    <w:p w:rsidR="00A53B03" w:rsidRDefault="00A53B03">
      <w:pPr>
        <w:pStyle w:val="TableofFigures"/>
        <w:tabs>
          <w:tab w:val="right" w:leader="dot" w:pos="9350"/>
        </w:tabs>
        <w:rPr>
          <w:u w:val="single"/>
        </w:rPr>
      </w:pPr>
    </w:p>
    <w:p w:rsidR="00A53B03" w:rsidRDefault="00A53B03">
      <w:pPr>
        <w:pStyle w:val="TableofFigures"/>
        <w:tabs>
          <w:tab w:val="right" w:leader="dot" w:pos="9350"/>
        </w:tabs>
        <w:rPr>
          <w:u w:val="single"/>
        </w:rPr>
      </w:pPr>
    </w:p>
    <w:p w:rsidR="00A53B03" w:rsidRDefault="00A53B03">
      <w:pPr>
        <w:pStyle w:val="TableofFigures"/>
        <w:tabs>
          <w:tab w:val="right" w:leader="dot" w:pos="9350"/>
        </w:tabs>
        <w:rPr>
          <w:u w:val="single"/>
        </w:rPr>
      </w:pPr>
    </w:p>
    <w:p w:rsidR="00A53B03" w:rsidRDefault="00A53B03">
      <w:pPr>
        <w:pStyle w:val="TableofFigures"/>
        <w:tabs>
          <w:tab w:val="right" w:leader="dot" w:pos="9350"/>
        </w:tabs>
        <w:rPr>
          <w:u w:val="single"/>
        </w:rPr>
      </w:pPr>
    </w:p>
    <w:p w:rsidR="00A53B03" w:rsidRDefault="00A53B03">
      <w:pPr>
        <w:pStyle w:val="TableofFigures"/>
        <w:tabs>
          <w:tab w:val="right" w:leader="dot" w:pos="9350"/>
        </w:tabs>
        <w:rPr>
          <w:u w:val="single"/>
        </w:rPr>
      </w:pPr>
    </w:p>
    <w:p w:rsidR="00A53B03" w:rsidRDefault="00A53B03">
      <w:pPr>
        <w:pStyle w:val="TableofFigures"/>
        <w:tabs>
          <w:tab w:val="right" w:leader="dot" w:pos="9350"/>
        </w:tabs>
        <w:rPr>
          <w:u w:val="single"/>
        </w:rPr>
      </w:pPr>
    </w:p>
    <w:p w:rsidR="00A53B03" w:rsidRDefault="00A53B03" w:rsidP="00A53B03">
      <w:pPr>
        <w:pStyle w:val="TOCHeading"/>
        <w:jc w:val="center"/>
      </w:pPr>
      <w:r>
        <w:lastRenderedPageBreak/>
        <w:t>List of Figures and Tables</w:t>
      </w:r>
    </w:p>
    <w:p w:rsidR="00A53B03" w:rsidRDefault="00A53B03" w:rsidP="00A53B03">
      <w:pPr>
        <w:pStyle w:val="TOCHeading"/>
      </w:pPr>
      <w:r>
        <w:rPr>
          <w:u w:val="single"/>
        </w:rPr>
        <w:fldChar w:fldCharType="begin"/>
      </w:r>
      <w:r>
        <w:rPr>
          <w:u w:val="single"/>
        </w:rPr>
        <w:instrText xml:space="preserve"> TOC \h \z \c "Table" </w:instrText>
      </w:r>
      <w:r>
        <w:rPr>
          <w:u w:val="single"/>
        </w:rPr>
        <w:fldChar w:fldCharType="separate"/>
      </w:r>
    </w:p>
    <w:p w:rsidR="00A53B03" w:rsidRDefault="00A53B03">
      <w:pPr>
        <w:pStyle w:val="TableofFigures"/>
        <w:tabs>
          <w:tab w:val="right" w:leader="dot" w:pos="9350"/>
        </w:tabs>
        <w:rPr>
          <w:noProof/>
        </w:rPr>
      </w:pPr>
      <w:hyperlink w:anchor="_Toc311799298" w:history="1">
        <w:r w:rsidRPr="00E54084">
          <w:rPr>
            <w:rStyle w:val="Hyperlink"/>
            <w:noProof/>
          </w:rPr>
          <w:t>Table 1- Results for All DataTable</w:t>
        </w:r>
        <w:r>
          <w:rPr>
            <w:noProof/>
            <w:webHidden/>
          </w:rPr>
          <w:tab/>
        </w:r>
        <w:r>
          <w:rPr>
            <w:noProof/>
            <w:webHidden/>
          </w:rPr>
          <w:fldChar w:fldCharType="begin"/>
        </w:r>
        <w:r>
          <w:rPr>
            <w:noProof/>
            <w:webHidden/>
          </w:rPr>
          <w:instrText xml:space="preserve"> PAGEREF _Toc311799298 \h </w:instrText>
        </w:r>
        <w:r>
          <w:rPr>
            <w:noProof/>
            <w:webHidden/>
          </w:rPr>
        </w:r>
        <w:r>
          <w:rPr>
            <w:noProof/>
            <w:webHidden/>
          </w:rPr>
          <w:fldChar w:fldCharType="separate"/>
        </w:r>
        <w:r>
          <w:rPr>
            <w:noProof/>
            <w:webHidden/>
          </w:rPr>
          <w:t>17</w:t>
        </w:r>
        <w:r>
          <w:rPr>
            <w:noProof/>
            <w:webHidden/>
          </w:rPr>
          <w:fldChar w:fldCharType="end"/>
        </w:r>
      </w:hyperlink>
    </w:p>
    <w:p w:rsidR="00A53B03" w:rsidRDefault="00A53B03">
      <w:pPr>
        <w:pStyle w:val="TableofFigures"/>
        <w:tabs>
          <w:tab w:val="right" w:leader="dot" w:pos="9350"/>
        </w:tabs>
        <w:rPr>
          <w:noProof/>
        </w:rPr>
      </w:pPr>
      <w:hyperlink w:anchor="_Toc311799299" w:history="1">
        <w:r w:rsidRPr="00E54084">
          <w:rPr>
            <w:rStyle w:val="Hyperlink"/>
            <w:noProof/>
          </w:rPr>
          <w:t>Table 2- Results for New Artists</w:t>
        </w:r>
        <w:r>
          <w:rPr>
            <w:noProof/>
            <w:webHidden/>
          </w:rPr>
          <w:tab/>
        </w:r>
        <w:r>
          <w:rPr>
            <w:noProof/>
            <w:webHidden/>
          </w:rPr>
          <w:fldChar w:fldCharType="begin"/>
        </w:r>
        <w:r>
          <w:rPr>
            <w:noProof/>
            <w:webHidden/>
          </w:rPr>
          <w:instrText xml:space="preserve"> PAGEREF _Toc311799299 \h </w:instrText>
        </w:r>
        <w:r>
          <w:rPr>
            <w:noProof/>
            <w:webHidden/>
          </w:rPr>
        </w:r>
        <w:r>
          <w:rPr>
            <w:noProof/>
            <w:webHidden/>
          </w:rPr>
          <w:fldChar w:fldCharType="separate"/>
        </w:r>
        <w:r>
          <w:rPr>
            <w:noProof/>
            <w:webHidden/>
          </w:rPr>
          <w:t>17</w:t>
        </w:r>
        <w:r>
          <w:rPr>
            <w:noProof/>
            <w:webHidden/>
          </w:rPr>
          <w:fldChar w:fldCharType="end"/>
        </w:r>
      </w:hyperlink>
    </w:p>
    <w:p w:rsidR="00A53B03" w:rsidRDefault="00A53B03">
      <w:pPr>
        <w:pStyle w:val="TableofFigures"/>
        <w:tabs>
          <w:tab w:val="right" w:leader="dot" w:pos="9350"/>
        </w:tabs>
        <w:rPr>
          <w:noProof/>
        </w:rPr>
      </w:pPr>
      <w:hyperlink w:anchor="_Toc311799300" w:history="1">
        <w:r w:rsidRPr="00E54084">
          <w:rPr>
            <w:rStyle w:val="Hyperlink"/>
            <w:noProof/>
          </w:rPr>
          <w:t>Table 3- Results for All Data</w:t>
        </w:r>
        <w:r>
          <w:rPr>
            <w:noProof/>
            <w:webHidden/>
          </w:rPr>
          <w:tab/>
        </w:r>
        <w:r>
          <w:rPr>
            <w:noProof/>
            <w:webHidden/>
          </w:rPr>
          <w:fldChar w:fldCharType="begin"/>
        </w:r>
        <w:r>
          <w:rPr>
            <w:noProof/>
            <w:webHidden/>
          </w:rPr>
          <w:instrText xml:space="preserve"> PAGEREF _Toc311799300 \h </w:instrText>
        </w:r>
        <w:r>
          <w:rPr>
            <w:noProof/>
            <w:webHidden/>
          </w:rPr>
        </w:r>
        <w:r>
          <w:rPr>
            <w:noProof/>
            <w:webHidden/>
          </w:rPr>
          <w:fldChar w:fldCharType="separate"/>
        </w:r>
        <w:r>
          <w:rPr>
            <w:noProof/>
            <w:webHidden/>
          </w:rPr>
          <w:t>18</w:t>
        </w:r>
        <w:r>
          <w:rPr>
            <w:noProof/>
            <w:webHidden/>
          </w:rPr>
          <w:fldChar w:fldCharType="end"/>
        </w:r>
      </w:hyperlink>
    </w:p>
    <w:p w:rsidR="00A53B03" w:rsidRDefault="00A53B03">
      <w:pPr>
        <w:pStyle w:val="TableofFigures"/>
        <w:tabs>
          <w:tab w:val="right" w:leader="dot" w:pos="9350"/>
        </w:tabs>
        <w:rPr>
          <w:noProof/>
        </w:rPr>
      </w:pPr>
      <w:hyperlink w:anchor="_Toc311799301" w:history="1">
        <w:r w:rsidRPr="00E54084">
          <w:rPr>
            <w:rStyle w:val="Hyperlink"/>
            <w:noProof/>
          </w:rPr>
          <w:t>Table 4- Results for New Artists</w:t>
        </w:r>
        <w:r>
          <w:rPr>
            <w:noProof/>
            <w:webHidden/>
          </w:rPr>
          <w:tab/>
        </w:r>
        <w:r>
          <w:rPr>
            <w:noProof/>
            <w:webHidden/>
          </w:rPr>
          <w:fldChar w:fldCharType="begin"/>
        </w:r>
        <w:r>
          <w:rPr>
            <w:noProof/>
            <w:webHidden/>
          </w:rPr>
          <w:instrText xml:space="preserve"> PAGEREF _Toc311799301 \h </w:instrText>
        </w:r>
        <w:r>
          <w:rPr>
            <w:noProof/>
            <w:webHidden/>
          </w:rPr>
        </w:r>
        <w:r>
          <w:rPr>
            <w:noProof/>
            <w:webHidden/>
          </w:rPr>
          <w:fldChar w:fldCharType="separate"/>
        </w:r>
        <w:r>
          <w:rPr>
            <w:noProof/>
            <w:webHidden/>
          </w:rPr>
          <w:t>18</w:t>
        </w:r>
        <w:r>
          <w:rPr>
            <w:noProof/>
            <w:webHidden/>
          </w:rPr>
          <w:fldChar w:fldCharType="end"/>
        </w:r>
      </w:hyperlink>
    </w:p>
    <w:p w:rsidR="00A53B03" w:rsidRDefault="00A53B03">
      <w:pPr>
        <w:pStyle w:val="TableofFigures"/>
        <w:tabs>
          <w:tab w:val="right" w:leader="dot" w:pos="9350"/>
        </w:tabs>
        <w:rPr>
          <w:noProof/>
        </w:rPr>
      </w:pPr>
      <w:hyperlink w:anchor="_Toc311799302" w:history="1">
        <w:r w:rsidRPr="00E54084">
          <w:rPr>
            <w:rStyle w:val="Hyperlink"/>
            <w:noProof/>
          </w:rPr>
          <w:t>Table 5- Analysis of Variance</w:t>
        </w:r>
        <w:r>
          <w:rPr>
            <w:noProof/>
            <w:webHidden/>
          </w:rPr>
          <w:tab/>
        </w:r>
        <w:r>
          <w:rPr>
            <w:noProof/>
            <w:webHidden/>
          </w:rPr>
          <w:fldChar w:fldCharType="begin"/>
        </w:r>
        <w:r>
          <w:rPr>
            <w:noProof/>
            <w:webHidden/>
          </w:rPr>
          <w:instrText xml:space="preserve"> PAGEREF _Toc311799302 \h </w:instrText>
        </w:r>
        <w:r>
          <w:rPr>
            <w:noProof/>
            <w:webHidden/>
          </w:rPr>
        </w:r>
        <w:r>
          <w:rPr>
            <w:noProof/>
            <w:webHidden/>
          </w:rPr>
          <w:fldChar w:fldCharType="separate"/>
        </w:r>
        <w:r>
          <w:rPr>
            <w:noProof/>
            <w:webHidden/>
          </w:rPr>
          <w:t>19</w:t>
        </w:r>
        <w:r>
          <w:rPr>
            <w:noProof/>
            <w:webHidden/>
          </w:rPr>
          <w:fldChar w:fldCharType="end"/>
        </w:r>
      </w:hyperlink>
    </w:p>
    <w:p w:rsidR="00A53B03" w:rsidRDefault="00A53B03">
      <w:pPr>
        <w:pStyle w:val="TableofFigures"/>
        <w:tabs>
          <w:tab w:val="right" w:leader="dot" w:pos="9350"/>
        </w:tabs>
        <w:rPr>
          <w:noProof/>
        </w:rPr>
      </w:pPr>
      <w:hyperlink w:anchor="_Toc311799303" w:history="1">
        <w:r w:rsidRPr="00E54084">
          <w:rPr>
            <w:rStyle w:val="Hyperlink"/>
            <w:noProof/>
          </w:rPr>
          <w:t>Table 6- R square</w:t>
        </w:r>
        <w:r>
          <w:rPr>
            <w:noProof/>
            <w:webHidden/>
          </w:rPr>
          <w:tab/>
        </w:r>
        <w:r>
          <w:rPr>
            <w:noProof/>
            <w:webHidden/>
          </w:rPr>
          <w:fldChar w:fldCharType="begin"/>
        </w:r>
        <w:r>
          <w:rPr>
            <w:noProof/>
            <w:webHidden/>
          </w:rPr>
          <w:instrText xml:space="preserve"> PAGEREF _Toc311799303 \h </w:instrText>
        </w:r>
        <w:r>
          <w:rPr>
            <w:noProof/>
            <w:webHidden/>
          </w:rPr>
        </w:r>
        <w:r>
          <w:rPr>
            <w:noProof/>
            <w:webHidden/>
          </w:rPr>
          <w:fldChar w:fldCharType="separate"/>
        </w:r>
        <w:r>
          <w:rPr>
            <w:noProof/>
            <w:webHidden/>
          </w:rPr>
          <w:t>19</w:t>
        </w:r>
        <w:r>
          <w:rPr>
            <w:noProof/>
            <w:webHidden/>
          </w:rPr>
          <w:fldChar w:fldCharType="end"/>
        </w:r>
      </w:hyperlink>
    </w:p>
    <w:p w:rsidR="00A53B03" w:rsidRDefault="00A53B03">
      <w:pPr>
        <w:pStyle w:val="TableofFigures"/>
        <w:tabs>
          <w:tab w:val="right" w:leader="dot" w:pos="9350"/>
        </w:tabs>
        <w:rPr>
          <w:noProof/>
        </w:rPr>
      </w:pPr>
      <w:hyperlink w:anchor="_Toc311799304" w:history="1">
        <w:r w:rsidRPr="00E54084">
          <w:rPr>
            <w:rStyle w:val="Hyperlink"/>
            <w:noProof/>
          </w:rPr>
          <w:t>Table 7- Parameter Estimates</w:t>
        </w:r>
        <w:r>
          <w:rPr>
            <w:noProof/>
            <w:webHidden/>
          </w:rPr>
          <w:tab/>
        </w:r>
        <w:r>
          <w:rPr>
            <w:noProof/>
            <w:webHidden/>
          </w:rPr>
          <w:fldChar w:fldCharType="begin"/>
        </w:r>
        <w:r>
          <w:rPr>
            <w:noProof/>
            <w:webHidden/>
          </w:rPr>
          <w:instrText xml:space="preserve"> PAGEREF _Toc311799304 \h </w:instrText>
        </w:r>
        <w:r>
          <w:rPr>
            <w:noProof/>
            <w:webHidden/>
          </w:rPr>
        </w:r>
        <w:r>
          <w:rPr>
            <w:noProof/>
            <w:webHidden/>
          </w:rPr>
          <w:fldChar w:fldCharType="separate"/>
        </w:r>
        <w:r>
          <w:rPr>
            <w:noProof/>
            <w:webHidden/>
          </w:rPr>
          <w:t>19</w:t>
        </w:r>
        <w:r>
          <w:rPr>
            <w:noProof/>
            <w:webHidden/>
          </w:rPr>
          <w:fldChar w:fldCharType="end"/>
        </w:r>
      </w:hyperlink>
    </w:p>
    <w:p w:rsidR="00A53B03" w:rsidRDefault="00A53B03">
      <w:pPr>
        <w:pStyle w:val="TableofFigures"/>
        <w:tabs>
          <w:tab w:val="right" w:leader="dot" w:pos="9350"/>
        </w:tabs>
        <w:rPr>
          <w:noProof/>
        </w:rPr>
      </w:pPr>
      <w:hyperlink w:anchor="_Toc311799305" w:history="1">
        <w:r w:rsidRPr="00E54084">
          <w:rPr>
            <w:rStyle w:val="Hyperlink"/>
            <w:noProof/>
          </w:rPr>
          <w:t>Table 8- Analysis of Variance</w:t>
        </w:r>
        <w:r>
          <w:rPr>
            <w:noProof/>
            <w:webHidden/>
          </w:rPr>
          <w:tab/>
        </w:r>
        <w:r>
          <w:rPr>
            <w:noProof/>
            <w:webHidden/>
          </w:rPr>
          <w:fldChar w:fldCharType="begin"/>
        </w:r>
        <w:r>
          <w:rPr>
            <w:noProof/>
            <w:webHidden/>
          </w:rPr>
          <w:instrText xml:space="preserve"> PAGEREF _Toc311799305 \h </w:instrText>
        </w:r>
        <w:r>
          <w:rPr>
            <w:noProof/>
            <w:webHidden/>
          </w:rPr>
        </w:r>
        <w:r>
          <w:rPr>
            <w:noProof/>
            <w:webHidden/>
          </w:rPr>
          <w:fldChar w:fldCharType="separate"/>
        </w:r>
        <w:r>
          <w:rPr>
            <w:noProof/>
            <w:webHidden/>
          </w:rPr>
          <w:t>20</w:t>
        </w:r>
        <w:r>
          <w:rPr>
            <w:noProof/>
            <w:webHidden/>
          </w:rPr>
          <w:fldChar w:fldCharType="end"/>
        </w:r>
      </w:hyperlink>
    </w:p>
    <w:p w:rsidR="00A53B03" w:rsidRDefault="00A53B03">
      <w:pPr>
        <w:pStyle w:val="TableofFigures"/>
        <w:tabs>
          <w:tab w:val="right" w:leader="dot" w:pos="9350"/>
        </w:tabs>
        <w:rPr>
          <w:noProof/>
        </w:rPr>
      </w:pPr>
      <w:hyperlink w:anchor="_Toc311799306" w:history="1">
        <w:r w:rsidRPr="00E54084">
          <w:rPr>
            <w:rStyle w:val="Hyperlink"/>
            <w:noProof/>
          </w:rPr>
          <w:t>Table 9- R squared</w:t>
        </w:r>
        <w:r>
          <w:rPr>
            <w:noProof/>
            <w:webHidden/>
          </w:rPr>
          <w:tab/>
        </w:r>
        <w:r>
          <w:rPr>
            <w:noProof/>
            <w:webHidden/>
          </w:rPr>
          <w:fldChar w:fldCharType="begin"/>
        </w:r>
        <w:r>
          <w:rPr>
            <w:noProof/>
            <w:webHidden/>
          </w:rPr>
          <w:instrText xml:space="preserve"> PAGEREF _Toc311799306 \h </w:instrText>
        </w:r>
        <w:r>
          <w:rPr>
            <w:noProof/>
            <w:webHidden/>
          </w:rPr>
        </w:r>
        <w:r>
          <w:rPr>
            <w:noProof/>
            <w:webHidden/>
          </w:rPr>
          <w:fldChar w:fldCharType="separate"/>
        </w:r>
        <w:r>
          <w:rPr>
            <w:noProof/>
            <w:webHidden/>
          </w:rPr>
          <w:t>20</w:t>
        </w:r>
        <w:r>
          <w:rPr>
            <w:noProof/>
            <w:webHidden/>
          </w:rPr>
          <w:fldChar w:fldCharType="end"/>
        </w:r>
      </w:hyperlink>
    </w:p>
    <w:p w:rsidR="00A53B03" w:rsidRDefault="00A53B03">
      <w:pPr>
        <w:pStyle w:val="TableofFigures"/>
        <w:tabs>
          <w:tab w:val="right" w:leader="dot" w:pos="9350"/>
        </w:tabs>
        <w:rPr>
          <w:noProof/>
        </w:rPr>
      </w:pPr>
      <w:hyperlink w:anchor="_Toc311799307" w:history="1">
        <w:r w:rsidRPr="00E54084">
          <w:rPr>
            <w:rStyle w:val="Hyperlink"/>
            <w:noProof/>
          </w:rPr>
          <w:t>Table 10- Parameter Estimates</w:t>
        </w:r>
        <w:r>
          <w:rPr>
            <w:noProof/>
            <w:webHidden/>
          </w:rPr>
          <w:tab/>
        </w:r>
        <w:r>
          <w:rPr>
            <w:noProof/>
            <w:webHidden/>
          </w:rPr>
          <w:fldChar w:fldCharType="begin"/>
        </w:r>
        <w:r>
          <w:rPr>
            <w:noProof/>
            <w:webHidden/>
          </w:rPr>
          <w:instrText xml:space="preserve"> PAGEREF _Toc311799307 \h </w:instrText>
        </w:r>
        <w:r>
          <w:rPr>
            <w:noProof/>
            <w:webHidden/>
          </w:rPr>
        </w:r>
        <w:r>
          <w:rPr>
            <w:noProof/>
            <w:webHidden/>
          </w:rPr>
          <w:fldChar w:fldCharType="separate"/>
        </w:r>
        <w:r>
          <w:rPr>
            <w:noProof/>
            <w:webHidden/>
          </w:rPr>
          <w:t>20</w:t>
        </w:r>
        <w:r>
          <w:rPr>
            <w:noProof/>
            <w:webHidden/>
          </w:rPr>
          <w:fldChar w:fldCharType="end"/>
        </w:r>
      </w:hyperlink>
    </w:p>
    <w:p w:rsidR="00A53B03" w:rsidRDefault="00A53B03" w:rsidP="00A53B03">
      <w:pPr>
        <w:pStyle w:val="TableofFigures"/>
        <w:tabs>
          <w:tab w:val="right" w:leader="dot" w:pos="9350"/>
        </w:tabs>
        <w:rPr>
          <w:noProof/>
        </w:rPr>
      </w:pPr>
      <w:r>
        <w:rPr>
          <w:u w:val="single"/>
        </w:rPr>
        <w:fldChar w:fldCharType="end"/>
      </w:r>
      <w:r>
        <w:rPr>
          <w:noProof/>
        </w:rPr>
        <w:t xml:space="preserve"> </w:t>
      </w:r>
    </w:p>
    <w:p w:rsidR="00A53B03" w:rsidRDefault="00A53B03">
      <w:pPr>
        <w:pStyle w:val="TableofFigures"/>
        <w:tabs>
          <w:tab w:val="right" w:leader="dot" w:pos="9350"/>
        </w:tabs>
        <w:rPr>
          <w:noProof/>
        </w:rPr>
      </w:pPr>
      <w:r>
        <w:rPr>
          <w:u w:val="single"/>
        </w:rPr>
        <w:fldChar w:fldCharType="begin"/>
      </w:r>
      <w:r>
        <w:rPr>
          <w:u w:val="single"/>
        </w:rPr>
        <w:instrText xml:space="preserve"> TOC \h \z \c "Figure" </w:instrText>
      </w:r>
      <w:r>
        <w:rPr>
          <w:u w:val="single"/>
        </w:rPr>
        <w:fldChar w:fldCharType="separate"/>
      </w:r>
      <w:hyperlink w:anchor="_Toc311799380" w:history="1">
        <w:r w:rsidRPr="00933E59">
          <w:rPr>
            <w:rStyle w:val="Hyperlink"/>
            <w:noProof/>
          </w:rPr>
          <w:t>Figure 1- Change in album sales per record label</w:t>
        </w:r>
        <w:r>
          <w:rPr>
            <w:noProof/>
            <w:webHidden/>
          </w:rPr>
          <w:tab/>
        </w:r>
        <w:r>
          <w:rPr>
            <w:noProof/>
            <w:webHidden/>
          </w:rPr>
          <w:fldChar w:fldCharType="begin"/>
        </w:r>
        <w:r>
          <w:rPr>
            <w:noProof/>
            <w:webHidden/>
          </w:rPr>
          <w:instrText xml:space="preserve"> PAGEREF _Toc311799380 \h </w:instrText>
        </w:r>
        <w:r>
          <w:rPr>
            <w:noProof/>
            <w:webHidden/>
          </w:rPr>
        </w:r>
        <w:r>
          <w:rPr>
            <w:noProof/>
            <w:webHidden/>
          </w:rPr>
          <w:fldChar w:fldCharType="separate"/>
        </w:r>
        <w:r>
          <w:rPr>
            <w:noProof/>
            <w:webHidden/>
          </w:rPr>
          <w:t>21</w:t>
        </w:r>
        <w:r>
          <w:rPr>
            <w:noProof/>
            <w:webHidden/>
          </w:rPr>
          <w:fldChar w:fldCharType="end"/>
        </w:r>
      </w:hyperlink>
    </w:p>
    <w:p w:rsidR="00A53B03" w:rsidRDefault="00A53B03">
      <w:pPr>
        <w:pStyle w:val="TableofFigures"/>
        <w:tabs>
          <w:tab w:val="right" w:leader="dot" w:pos="9350"/>
        </w:tabs>
        <w:rPr>
          <w:noProof/>
        </w:rPr>
      </w:pPr>
      <w:hyperlink w:anchor="_Toc311799381" w:history="1">
        <w:r w:rsidRPr="00933E59">
          <w:rPr>
            <w:rStyle w:val="Hyperlink"/>
            <w:noProof/>
          </w:rPr>
          <w:t>Figure 2- - Change in album sales per record label, For new artists</w:t>
        </w:r>
        <w:r>
          <w:rPr>
            <w:noProof/>
            <w:webHidden/>
          </w:rPr>
          <w:tab/>
        </w:r>
        <w:r>
          <w:rPr>
            <w:noProof/>
            <w:webHidden/>
          </w:rPr>
          <w:fldChar w:fldCharType="begin"/>
        </w:r>
        <w:r>
          <w:rPr>
            <w:noProof/>
            <w:webHidden/>
          </w:rPr>
          <w:instrText xml:space="preserve"> PAGEREF _Toc311799381 \h </w:instrText>
        </w:r>
        <w:r>
          <w:rPr>
            <w:noProof/>
            <w:webHidden/>
          </w:rPr>
        </w:r>
        <w:r>
          <w:rPr>
            <w:noProof/>
            <w:webHidden/>
          </w:rPr>
          <w:fldChar w:fldCharType="separate"/>
        </w:r>
        <w:r>
          <w:rPr>
            <w:noProof/>
            <w:webHidden/>
          </w:rPr>
          <w:t>22</w:t>
        </w:r>
        <w:r>
          <w:rPr>
            <w:noProof/>
            <w:webHidden/>
          </w:rPr>
          <w:fldChar w:fldCharType="end"/>
        </w:r>
      </w:hyperlink>
    </w:p>
    <w:p w:rsidR="00A53B03" w:rsidRDefault="00A53B03" w:rsidP="00A53B03">
      <w:pPr>
        <w:pStyle w:val="Heading1"/>
        <w:rPr>
          <w:u w:val="single"/>
        </w:rPr>
      </w:pPr>
      <w:r>
        <w:rPr>
          <w:u w:val="single"/>
        </w:rPr>
        <w:fldChar w:fldCharType="end"/>
      </w:r>
    </w:p>
    <w:p w:rsidR="00A53B03" w:rsidRDefault="00A53B03" w:rsidP="00A53B03">
      <w:pPr>
        <w:pStyle w:val="Heading1"/>
        <w:rPr>
          <w:u w:val="single"/>
        </w:rPr>
      </w:pPr>
    </w:p>
    <w:p w:rsidR="00A53B03" w:rsidRDefault="00A53B03" w:rsidP="00A53B03">
      <w:pPr>
        <w:pStyle w:val="Heading1"/>
        <w:rPr>
          <w:u w:val="single"/>
        </w:rPr>
      </w:pPr>
    </w:p>
    <w:p w:rsidR="00A53B03" w:rsidRDefault="00A53B03" w:rsidP="00A53B03">
      <w:pPr>
        <w:pStyle w:val="Heading1"/>
        <w:rPr>
          <w:u w:val="single"/>
        </w:rPr>
      </w:pPr>
    </w:p>
    <w:p w:rsidR="00A53B03" w:rsidRDefault="00A53B03" w:rsidP="00A53B03">
      <w:pPr>
        <w:pStyle w:val="Heading1"/>
        <w:rPr>
          <w:u w:val="single"/>
        </w:rPr>
      </w:pPr>
    </w:p>
    <w:p w:rsidR="00A53B03" w:rsidRDefault="00A53B03" w:rsidP="00A53B03">
      <w:pPr>
        <w:pStyle w:val="Heading1"/>
        <w:rPr>
          <w:u w:val="single"/>
        </w:rPr>
      </w:pPr>
    </w:p>
    <w:p w:rsidR="00A53B03" w:rsidRDefault="00A53B03" w:rsidP="00A53B03">
      <w:pPr>
        <w:pStyle w:val="Heading1"/>
        <w:rPr>
          <w:u w:val="single"/>
        </w:rPr>
      </w:pPr>
    </w:p>
    <w:p w:rsidR="00A53B03" w:rsidRDefault="00A53B03" w:rsidP="00A53B03">
      <w:pPr>
        <w:pStyle w:val="Heading1"/>
        <w:rPr>
          <w:u w:val="single"/>
        </w:rPr>
      </w:pPr>
    </w:p>
    <w:p w:rsidR="00A53B03" w:rsidRDefault="00A53B03" w:rsidP="00A53B03">
      <w:pPr>
        <w:pStyle w:val="Heading1"/>
        <w:rPr>
          <w:u w:val="single"/>
        </w:rPr>
      </w:pPr>
    </w:p>
    <w:p w:rsidR="00A53B03" w:rsidRDefault="00A53B03" w:rsidP="00A53B03">
      <w:pPr>
        <w:pStyle w:val="Heading1"/>
        <w:rPr>
          <w:u w:val="single"/>
        </w:rPr>
      </w:pPr>
    </w:p>
    <w:p w:rsidR="00A53B03" w:rsidRDefault="00A53B03" w:rsidP="00A53B03">
      <w:pPr>
        <w:pStyle w:val="Heading1"/>
        <w:rPr>
          <w:u w:val="single"/>
        </w:rPr>
      </w:pPr>
    </w:p>
    <w:p w:rsidR="00A53B03" w:rsidRDefault="00A53B03" w:rsidP="00A53B03">
      <w:pPr>
        <w:pStyle w:val="Heading1"/>
        <w:rPr>
          <w:u w:val="single"/>
        </w:rPr>
      </w:pPr>
    </w:p>
    <w:p w:rsidR="00A53B03" w:rsidRDefault="00A53B03" w:rsidP="00A53B03">
      <w:pPr>
        <w:pStyle w:val="Heading1"/>
        <w:rPr>
          <w:u w:val="single"/>
        </w:rPr>
      </w:pPr>
    </w:p>
    <w:p w:rsidR="00A53B03" w:rsidRDefault="00A53B03" w:rsidP="00A53B03">
      <w:pPr>
        <w:pStyle w:val="Heading1"/>
        <w:rPr>
          <w:u w:val="single"/>
        </w:rPr>
      </w:pPr>
    </w:p>
    <w:p w:rsidR="00A53B03" w:rsidRDefault="00A53B03" w:rsidP="00A53B03">
      <w:pPr>
        <w:pStyle w:val="Heading1"/>
        <w:rPr>
          <w:u w:val="single"/>
        </w:rPr>
      </w:pPr>
    </w:p>
    <w:p w:rsidR="00A53B03" w:rsidRDefault="00A53B03" w:rsidP="00A53B03">
      <w:pPr>
        <w:pStyle w:val="Heading1"/>
        <w:rPr>
          <w:u w:val="single"/>
        </w:rPr>
      </w:pPr>
    </w:p>
    <w:p w:rsidR="00A53B03" w:rsidRDefault="00A53B03" w:rsidP="00A53B03">
      <w:pPr>
        <w:pStyle w:val="Heading1"/>
        <w:rPr>
          <w:u w:val="single"/>
        </w:rPr>
      </w:pPr>
    </w:p>
    <w:p w:rsidR="00A53B03" w:rsidRDefault="00A53B03" w:rsidP="00A53B03">
      <w:pPr>
        <w:pStyle w:val="Heading1"/>
        <w:rPr>
          <w:u w:val="single"/>
        </w:rPr>
      </w:pPr>
    </w:p>
    <w:p w:rsidR="00A53B03" w:rsidRDefault="00A53B03" w:rsidP="00A53B03">
      <w:pPr>
        <w:pStyle w:val="Heading1"/>
        <w:rPr>
          <w:u w:val="single"/>
        </w:rPr>
      </w:pPr>
    </w:p>
    <w:p w:rsidR="00A53B03" w:rsidRDefault="00A53B03" w:rsidP="00A53B03">
      <w:pPr>
        <w:pStyle w:val="Heading1"/>
        <w:rPr>
          <w:u w:val="single"/>
        </w:rPr>
      </w:pPr>
    </w:p>
    <w:p w:rsidR="00A53B03" w:rsidRDefault="00A53B03" w:rsidP="00A53B03">
      <w:pPr>
        <w:pStyle w:val="Heading1"/>
        <w:rPr>
          <w:u w:val="single"/>
        </w:rPr>
      </w:pPr>
    </w:p>
    <w:p w:rsidR="000E0611" w:rsidRPr="00A53B03" w:rsidRDefault="000E0611" w:rsidP="00A53B03">
      <w:pPr>
        <w:pStyle w:val="Heading1"/>
        <w:rPr>
          <w:u w:val="single"/>
        </w:rPr>
      </w:pPr>
      <w:r w:rsidRPr="00A53B03">
        <w:rPr>
          <w:u w:val="single"/>
        </w:rPr>
        <w:lastRenderedPageBreak/>
        <w:t>E</w:t>
      </w:r>
      <w:r w:rsidR="002448C6" w:rsidRPr="00A53B03">
        <w:rPr>
          <w:u w:val="single"/>
        </w:rPr>
        <w:t>XECUTIVE</w:t>
      </w:r>
      <w:r w:rsidRPr="00A53B03">
        <w:rPr>
          <w:u w:val="single"/>
        </w:rPr>
        <w:t xml:space="preserve"> SUMMARY</w:t>
      </w:r>
      <w:bookmarkEnd w:id="0"/>
    </w:p>
    <w:p w:rsidR="00076F11" w:rsidRDefault="001B1371" w:rsidP="00D02F96">
      <w:pPr>
        <w:jc w:val="both"/>
        <w:rPr>
          <w:rFonts w:cstheme="minorHAnsi"/>
          <w:sz w:val="24"/>
          <w:szCs w:val="24"/>
        </w:rPr>
      </w:pPr>
      <w:r>
        <w:rPr>
          <w:rFonts w:cstheme="minorHAnsi"/>
          <w:sz w:val="24"/>
          <w:szCs w:val="24"/>
        </w:rPr>
        <w:t>For the</w:t>
      </w:r>
      <w:r w:rsidR="00076F11">
        <w:rPr>
          <w:rFonts w:cstheme="minorHAnsi"/>
          <w:sz w:val="24"/>
          <w:szCs w:val="24"/>
        </w:rPr>
        <w:t xml:space="preserve"> research project in the graduate statistics class</w:t>
      </w:r>
      <w:r>
        <w:rPr>
          <w:rFonts w:cstheme="minorHAnsi"/>
          <w:sz w:val="24"/>
          <w:szCs w:val="24"/>
        </w:rPr>
        <w:t xml:space="preserve"> of </w:t>
      </w:r>
      <w:r w:rsidR="00076F11">
        <w:rPr>
          <w:rFonts w:cstheme="minorHAnsi"/>
          <w:sz w:val="24"/>
          <w:szCs w:val="24"/>
        </w:rPr>
        <w:t>Quantitative Analysis for Business and Finance, we cond</w:t>
      </w:r>
      <w:r>
        <w:rPr>
          <w:rFonts w:cstheme="minorHAnsi"/>
          <w:sz w:val="24"/>
          <w:szCs w:val="24"/>
        </w:rPr>
        <w:t xml:space="preserve">ucted a study examining </w:t>
      </w:r>
      <w:r w:rsidR="00076F11">
        <w:rPr>
          <w:rFonts w:cstheme="minorHAnsi"/>
          <w:sz w:val="24"/>
          <w:szCs w:val="24"/>
        </w:rPr>
        <w:t>the effect</w:t>
      </w:r>
      <w:r>
        <w:rPr>
          <w:rFonts w:cstheme="minorHAnsi"/>
          <w:sz w:val="24"/>
          <w:szCs w:val="24"/>
        </w:rPr>
        <w:t xml:space="preserve">s </w:t>
      </w:r>
      <w:r w:rsidR="00076F11">
        <w:rPr>
          <w:rFonts w:cstheme="minorHAnsi"/>
          <w:sz w:val="24"/>
          <w:szCs w:val="24"/>
        </w:rPr>
        <w:t xml:space="preserve">a wide range of factors has on music album sales in the United States. Specifically, we </w:t>
      </w:r>
      <w:r>
        <w:rPr>
          <w:rFonts w:cstheme="minorHAnsi"/>
          <w:sz w:val="24"/>
          <w:szCs w:val="24"/>
        </w:rPr>
        <w:t>found</w:t>
      </w:r>
      <w:r w:rsidR="00076F11">
        <w:rPr>
          <w:rFonts w:cstheme="minorHAnsi"/>
          <w:sz w:val="24"/>
          <w:szCs w:val="24"/>
        </w:rPr>
        <w:t xml:space="preserve"> the most popular albums in the 2000</w:t>
      </w:r>
      <w:r>
        <w:rPr>
          <w:rFonts w:cstheme="minorHAnsi"/>
          <w:sz w:val="24"/>
          <w:szCs w:val="24"/>
        </w:rPr>
        <w:t xml:space="preserve"> to 2009</w:t>
      </w:r>
      <w:r w:rsidR="00076F11">
        <w:rPr>
          <w:rFonts w:cstheme="minorHAnsi"/>
          <w:sz w:val="24"/>
          <w:szCs w:val="24"/>
        </w:rPr>
        <w:t xml:space="preserve"> and </w:t>
      </w:r>
      <w:r>
        <w:rPr>
          <w:rFonts w:cstheme="minorHAnsi"/>
          <w:sz w:val="24"/>
          <w:szCs w:val="24"/>
        </w:rPr>
        <w:t>examine</w:t>
      </w:r>
      <w:r w:rsidR="00076F11">
        <w:rPr>
          <w:rFonts w:cstheme="minorHAnsi"/>
          <w:sz w:val="24"/>
          <w:szCs w:val="24"/>
        </w:rPr>
        <w:t xml:space="preserve">d the relationship between </w:t>
      </w:r>
      <w:r>
        <w:rPr>
          <w:rFonts w:cstheme="minorHAnsi"/>
          <w:sz w:val="24"/>
          <w:szCs w:val="24"/>
        </w:rPr>
        <w:t xml:space="preserve">the number of unit albums sold to some external factors. These variables </w:t>
      </w:r>
      <w:r w:rsidR="00076F11">
        <w:rPr>
          <w:rFonts w:cstheme="minorHAnsi"/>
          <w:sz w:val="24"/>
          <w:szCs w:val="24"/>
        </w:rPr>
        <w:t>include album related and economy related factors</w:t>
      </w:r>
    </w:p>
    <w:p w:rsidR="00403D52" w:rsidRPr="00B50FAF" w:rsidRDefault="00403D52" w:rsidP="00A53B03">
      <w:pPr>
        <w:pStyle w:val="Heading2"/>
      </w:pPr>
      <w:bookmarkStart w:id="1" w:name="_Toc311799233"/>
      <w:r w:rsidRPr="00B50FAF">
        <w:t>Key Findings</w:t>
      </w:r>
      <w:bookmarkEnd w:id="1"/>
    </w:p>
    <w:p w:rsidR="00403D52" w:rsidRPr="00B50FAF" w:rsidRDefault="00403D52" w:rsidP="00403D52">
      <w:pPr>
        <w:rPr>
          <w:rFonts w:ascii="Times New Roman" w:hAnsi="Times New Roman" w:cs="Times New Roman"/>
          <w:sz w:val="24"/>
          <w:szCs w:val="24"/>
        </w:rPr>
      </w:pPr>
      <w:r w:rsidRPr="00B50FAF">
        <w:rPr>
          <w:rFonts w:ascii="Times New Roman" w:hAnsi="Times New Roman" w:cs="Times New Roman"/>
          <w:sz w:val="24"/>
          <w:szCs w:val="24"/>
        </w:rPr>
        <w:t xml:space="preserve">Two variables, </w:t>
      </w:r>
      <w:r w:rsidRPr="00B50FAF">
        <w:rPr>
          <w:rFonts w:ascii="Times New Roman" w:hAnsi="Times New Roman" w:cs="Times New Roman"/>
          <w:sz w:val="24"/>
          <w:szCs w:val="24"/>
          <w:u w:val="single"/>
        </w:rPr>
        <w:t>the percentage of internet usage in the U.S.</w:t>
      </w:r>
      <w:r w:rsidRPr="00B50FAF">
        <w:rPr>
          <w:rFonts w:ascii="Times New Roman" w:hAnsi="Times New Roman" w:cs="Times New Roman"/>
          <w:sz w:val="24"/>
          <w:szCs w:val="24"/>
        </w:rPr>
        <w:t xml:space="preserve"> and </w:t>
      </w:r>
      <w:r w:rsidRPr="00B50FAF">
        <w:rPr>
          <w:rFonts w:ascii="Times New Roman" w:hAnsi="Times New Roman" w:cs="Times New Roman"/>
          <w:sz w:val="24"/>
          <w:szCs w:val="24"/>
          <w:u w:val="single"/>
        </w:rPr>
        <w:t>recording label of artists</w:t>
      </w:r>
      <w:r w:rsidRPr="00B50FAF">
        <w:rPr>
          <w:rFonts w:ascii="Times New Roman" w:hAnsi="Times New Roman" w:cs="Times New Roman"/>
          <w:sz w:val="24"/>
          <w:szCs w:val="24"/>
        </w:rPr>
        <w:t>, significantly impact</w:t>
      </w:r>
      <w:r>
        <w:rPr>
          <w:rFonts w:ascii="Times New Roman" w:hAnsi="Times New Roman" w:cs="Times New Roman"/>
          <w:sz w:val="24"/>
          <w:szCs w:val="24"/>
        </w:rPr>
        <w:t>ed</w:t>
      </w:r>
      <w:r w:rsidRPr="00B50FAF">
        <w:rPr>
          <w:rFonts w:ascii="Times New Roman" w:hAnsi="Times New Roman" w:cs="Times New Roman"/>
          <w:sz w:val="24"/>
          <w:szCs w:val="24"/>
        </w:rPr>
        <w:t xml:space="preserve"> the numbers of albums sold:</w:t>
      </w:r>
    </w:p>
    <w:p w:rsidR="00403D52" w:rsidRPr="00B50FAF" w:rsidRDefault="00403D52" w:rsidP="00403D52">
      <w:pPr>
        <w:pStyle w:val="ListParagraph"/>
        <w:numPr>
          <w:ilvl w:val="0"/>
          <w:numId w:val="5"/>
        </w:numPr>
        <w:rPr>
          <w:rFonts w:ascii="Times New Roman" w:hAnsi="Times New Roman" w:cs="Times New Roman"/>
          <w:sz w:val="24"/>
          <w:szCs w:val="24"/>
          <w:u w:val="single"/>
        </w:rPr>
      </w:pPr>
      <w:r w:rsidRPr="00B50FAF">
        <w:rPr>
          <w:rFonts w:ascii="Times New Roman" w:hAnsi="Times New Roman" w:cs="Times New Roman"/>
          <w:sz w:val="24"/>
          <w:szCs w:val="24"/>
          <w:u w:val="single"/>
        </w:rPr>
        <w:t>Internet usage rate in the U.S. is negatively correlated with the number of units sold per album</w:t>
      </w:r>
      <w:r w:rsidRPr="00B50FAF">
        <w:rPr>
          <w:rFonts w:ascii="Times New Roman" w:hAnsi="Times New Roman" w:cs="Times New Roman"/>
          <w:sz w:val="24"/>
          <w:szCs w:val="24"/>
        </w:rPr>
        <w:t xml:space="preserve">. The survey results found that for all albums, </w:t>
      </w:r>
      <w:r>
        <w:rPr>
          <w:rFonts w:ascii="Times New Roman" w:hAnsi="Times New Roman" w:cs="Times New Roman"/>
          <w:sz w:val="24"/>
          <w:szCs w:val="24"/>
        </w:rPr>
        <w:t>each percentage point</w:t>
      </w:r>
      <w:r w:rsidRPr="00B50FAF">
        <w:rPr>
          <w:rFonts w:ascii="Times New Roman" w:hAnsi="Times New Roman" w:cs="Times New Roman"/>
          <w:sz w:val="24"/>
          <w:szCs w:val="24"/>
        </w:rPr>
        <w:t xml:space="preserve"> increase in internet usage during t</w:t>
      </w:r>
      <w:r>
        <w:rPr>
          <w:rFonts w:ascii="Times New Roman" w:hAnsi="Times New Roman" w:cs="Times New Roman"/>
          <w:sz w:val="24"/>
          <w:szCs w:val="24"/>
        </w:rPr>
        <w:t>he best-selling year decreased</w:t>
      </w:r>
      <w:r w:rsidRPr="00B50FAF">
        <w:rPr>
          <w:rFonts w:ascii="Times New Roman" w:hAnsi="Times New Roman" w:cs="Times New Roman"/>
          <w:sz w:val="24"/>
          <w:szCs w:val="24"/>
        </w:rPr>
        <w:t xml:space="preserve"> num</w:t>
      </w:r>
      <w:r>
        <w:rPr>
          <w:rFonts w:ascii="Times New Roman" w:hAnsi="Times New Roman" w:cs="Times New Roman"/>
          <w:sz w:val="24"/>
          <w:szCs w:val="24"/>
        </w:rPr>
        <w:t>ber of units sold</w:t>
      </w:r>
      <w:r w:rsidRPr="00B50FAF">
        <w:rPr>
          <w:rFonts w:ascii="Times New Roman" w:hAnsi="Times New Roman" w:cs="Times New Roman"/>
          <w:sz w:val="24"/>
          <w:szCs w:val="24"/>
        </w:rPr>
        <w:t xml:space="preserve"> by 86,686.59 units. For data including only the younger artists, who have less than fifteen years of experience, the number of units sold decrease</w:t>
      </w:r>
      <w:r>
        <w:rPr>
          <w:rFonts w:ascii="Times New Roman" w:hAnsi="Times New Roman" w:cs="Times New Roman"/>
          <w:sz w:val="24"/>
          <w:szCs w:val="24"/>
        </w:rPr>
        <w:t>d</w:t>
      </w:r>
      <w:r w:rsidRPr="00B50FAF">
        <w:rPr>
          <w:rFonts w:ascii="Times New Roman" w:hAnsi="Times New Roman" w:cs="Times New Roman"/>
          <w:sz w:val="24"/>
          <w:szCs w:val="24"/>
        </w:rPr>
        <w:t xml:space="preserve"> by 75,037.14 copies for every percentage point increase in internet usage. These numbers are based on holding other variables constant. Albums are negatively affected by increasing internet usage because the internet allows many users to access these albums for free, either through streaming or (sometimes illegally) downloading. While both groups were negatively impacted by the increasing internet usage in the U.S., the younger artists are less affected</w:t>
      </w:r>
      <w:r>
        <w:rPr>
          <w:rFonts w:ascii="Times New Roman" w:hAnsi="Times New Roman" w:cs="Times New Roman"/>
          <w:sz w:val="24"/>
          <w:szCs w:val="24"/>
        </w:rPr>
        <w:t xml:space="preserve">. This may be due to the fact that </w:t>
      </w:r>
      <w:r w:rsidRPr="00B50FAF">
        <w:rPr>
          <w:rFonts w:ascii="Times New Roman" w:hAnsi="Times New Roman" w:cs="Times New Roman"/>
          <w:sz w:val="24"/>
          <w:szCs w:val="24"/>
        </w:rPr>
        <w:t>the fan base</w:t>
      </w:r>
      <w:r>
        <w:rPr>
          <w:rFonts w:ascii="Times New Roman" w:hAnsi="Times New Roman" w:cs="Times New Roman"/>
          <w:sz w:val="24"/>
          <w:szCs w:val="24"/>
        </w:rPr>
        <w:t xml:space="preserve"> for younger artists</w:t>
      </w:r>
      <w:r w:rsidRPr="00B50FAF">
        <w:rPr>
          <w:rFonts w:ascii="Times New Roman" w:hAnsi="Times New Roman" w:cs="Times New Roman"/>
          <w:sz w:val="24"/>
          <w:szCs w:val="24"/>
        </w:rPr>
        <w:t xml:space="preserve"> includes many adolescents and young adults, who tend to receive and give these albums as presents as opposed</w:t>
      </w:r>
      <w:r>
        <w:rPr>
          <w:rFonts w:ascii="Times New Roman" w:hAnsi="Times New Roman" w:cs="Times New Roman"/>
          <w:sz w:val="24"/>
          <w:szCs w:val="24"/>
        </w:rPr>
        <w:t xml:space="preserve"> to buying them for themselves.</w:t>
      </w:r>
    </w:p>
    <w:p w:rsidR="00403D52" w:rsidRPr="00B50FAF" w:rsidRDefault="00403D52" w:rsidP="00403D52">
      <w:pPr>
        <w:pStyle w:val="ListParagraph"/>
        <w:rPr>
          <w:rFonts w:ascii="Times New Roman" w:hAnsi="Times New Roman" w:cs="Times New Roman"/>
          <w:sz w:val="24"/>
          <w:szCs w:val="24"/>
          <w:u w:val="single"/>
        </w:rPr>
      </w:pPr>
    </w:p>
    <w:p w:rsidR="00403D52" w:rsidRPr="00B50FAF" w:rsidRDefault="00403D52" w:rsidP="00403D52">
      <w:pPr>
        <w:pStyle w:val="ListParagraph"/>
        <w:numPr>
          <w:ilvl w:val="0"/>
          <w:numId w:val="5"/>
        </w:numPr>
        <w:rPr>
          <w:rFonts w:ascii="Times New Roman" w:hAnsi="Times New Roman" w:cs="Times New Roman"/>
          <w:sz w:val="24"/>
          <w:szCs w:val="24"/>
          <w:u w:val="single"/>
        </w:rPr>
      </w:pPr>
      <w:r w:rsidRPr="00B50FAF">
        <w:rPr>
          <w:rFonts w:ascii="Times New Roman" w:hAnsi="Times New Roman" w:cs="Times New Roman"/>
          <w:sz w:val="24"/>
          <w:szCs w:val="24"/>
          <w:u w:val="single"/>
        </w:rPr>
        <w:t>Overall, Warner Music Group’s albums tend to have higher sales compared to Sony Corp. and Universal Music group</w:t>
      </w:r>
      <w:r w:rsidRPr="00B50FAF">
        <w:rPr>
          <w:rFonts w:ascii="Times New Roman" w:hAnsi="Times New Roman" w:cs="Times New Roman"/>
          <w:sz w:val="24"/>
          <w:szCs w:val="24"/>
        </w:rPr>
        <w:t>. When all data are examined, we found that Warner Music Grou</w:t>
      </w:r>
      <w:r>
        <w:rPr>
          <w:rFonts w:ascii="Times New Roman" w:hAnsi="Times New Roman" w:cs="Times New Roman"/>
          <w:sz w:val="24"/>
          <w:szCs w:val="24"/>
        </w:rPr>
        <w:t xml:space="preserve">p </w:t>
      </w:r>
      <w:r w:rsidRPr="00B50FAF">
        <w:rPr>
          <w:rFonts w:ascii="Times New Roman" w:hAnsi="Times New Roman" w:cs="Times New Roman"/>
          <w:sz w:val="24"/>
          <w:szCs w:val="24"/>
        </w:rPr>
        <w:t xml:space="preserve">has better sales results compared to Sony and Universal. Compared to Warner, Sony has 865,431 fewer copies sold and Universal has 742,361 fewer copies sold when holding all other aspects of albums constant. We believe that Warner’s success compared to the other two music giants stems from the fact that they represent a number of legendary and experienced artists, including Jay-Z, Green Day, and ‘N Sync. On the other hand, when only the younger artists are considered, Warner has fewer copies sold compared to Sony and Universal. This confirmed our belief that while Warner has many long-time running successful artists, it does not have as many successful younger artists compared to Sony and Universal. </w:t>
      </w:r>
    </w:p>
    <w:p w:rsidR="00076F11" w:rsidRDefault="00076F11" w:rsidP="00D02F96">
      <w:pPr>
        <w:jc w:val="both"/>
        <w:rPr>
          <w:rFonts w:cstheme="minorHAnsi"/>
          <w:sz w:val="24"/>
          <w:szCs w:val="24"/>
        </w:rPr>
      </w:pPr>
    </w:p>
    <w:p w:rsidR="00A53B03" w:rsidRDefault="00A53B03" w:rsidP="00A53B03">
      <w:pPr>
        <w:pStyle w:val="Heading1"/>
      </w:pPr>
    </w:p>
    <w:p w:rsidR="00A53B03" w:rsidRDefault="00A53B03" w:rsidP="00A53B03">
      <w:pPr>
        <w:pStyle w:val="Heading1"/>
      </w:pPr>
    </w:p>
    <w:p w:rsidR="00076F11" w:rsidRPr="00A53B03" w:rsidRDefault="002448C6" w:rsidP="00A53B03">
      <w:pPr>
        <w:pStyle w:val="Heading1"/>
        <w:rPr>
          <w:u w:val="single"/>
        </w:rPr>
      </w:pPr>
      <w:bookmarkStart w:id="2" w:name="_Toc311799234"/>
      <w:r w:rsidRPr="00A53B03">
        <w:rPr>
          <w:u w:val="single"/>
        </w:rPr>
        <w:lastRenderedPageBreak/>
        <w:t>INTRODUCTION AND GOAL</w:t>
      </w:r>
      <w:bookmarkEnd w:id="2"/>
    </w:p>
    <w:p w:rsidR="00A53B03" w:rsidRDefault="00A53B03" w:rsidP="00D02F96">
      <w:pPr>
        <w:jc w:val="both"/>
        <w:rPr>
          <w:rFonts w:cstheme="minorHAnsi"/>
          <w:sz w:val="24"/>
          <w:szCs w:val="24"/>
        </w:rPr>
      </w:pPr>
    </w:p>
    <w:p w:rsidR="00076F11" w:rsidRDefault="00076F11" w:rsidP="00D02F96">
      <w:pPr>
        <w:jc w:val="both"/>
        <w:rPr>
          <w:rFonts w:cstheme="minorHAnsi"/>
          <w:sz w:val="24"/>
          <w:szCs w:val="24"/>
        </w:rPr>
      </w:pPr>
      <w:r>
        <w:rPr>
          <w:rFonts w:cstheme="minorHAnsi"/>
          <w:sz w:val="24"/>
          <w:szCs w:val="24"/>
        </w:rPr>
        <w:t xml:space="preserve">Numerous factors contribute the total sales of a music album. The main goal of this research report is to identify and analyze the major factors that affect the sales number of popular music albums within the past decade. To achieve that, we have categorized potential factors into three categories: album related factors, economy related factors, and technology related factors. </w:t>
      </w:r>
      <w:r w:rsidR="001B1371">
        <w:rPr>
          <w:rFonts w:cstheme="minorHAnsi"/>
          <w:sz w:val="24"/>
          <w:szCs w:val="24"/>
        </w:rPr>
        <w:t>Examples of these categories are</w:t>
      </w:r>
      <w:r>
        <w:rPr>
          <w:rFonts w:cstheme="minorHAnsi"/>
          <w:sz w:val="24"/>
          <w:szCs w:val="24"/>
        </w:rPr>
        <w:t xml:space="preserve">, the year of release of the album, the unemployment rate of albums’ year of release, and the percentage of household with internet access in the year of evaluation. We believe these factors all contribute to </w:t>
      </w:r>
      <w:r w:rsidR="001B1371">
        <w:rPr>
          <w:rFonts w:cstheme="minorHAnsi"/>
          <w:sz w:val="24"/>
          <w:szCs w:val="24"/>
        </w:rPr>
        <w:t>extent of success</w:t>
      </w:r>
      <w:r>
        <w:rPr>
          <w:rFonts w:cstheme="minorHAnsi"/>
          <w:sz w:val="24"/>
          <w:szCs w:val="24"/>
        </w:rPr>
        <w:t xml:space="preserve"> of each album and we seek to investigate their contributions through a multiple regression analysis. </w:t>
      </w:r>
    </w:p>
    <w:p w:rsidR="00076F11" w:rsidRDefault="001B1371" w:rsidP="00D02F96">
      <w:pPr>
        <w:jc w:val="both"/>
        <w:rPr>
          <w:rFonts w:cstheme="minorHAnsi"/>
          <w:sz w:val="24"/>
          <w:szCs w:val="24"/>
        </w:rPr>
      </w:pPr>
      <w:r>
        <w:rPr>
          <w:rFonts w:cstheme="minorHAnsi"/>
          <w:sz w:val="24"/>
          <w:szCs w:val="24"/>
        </w:rPr>
        <w:t>Below is a complete list of factors in their three broad categories within their three broad categories which we will be studying in relation to the performance of the most popular albums in 2000 to 2010.</w:t>
      </w:r>
    </w:p>
    <w:p w:rsidR="00076F11" w:rsidRDefault="00076F11" w:rsidP="00D02F96">
      <w:pPr>
        <w:jc w:val="both"/>
        <w:rPr>
          <w:rFonts w:cstheme="minorHAnsi"/>
          <w:sz w:val="24"/>
          <w:szCs w:val="24"/>
        </w:rPr>
      </w:pPr>
      <w:r>
        <w:rPr>
          <w:rFonts w:cstheme="minorHAnsi"/>
          <w:sz w:val="24"/>
          <w:szCs w:val="24"/>
        </w:rPr>
        <w:t>Album related:</w:t>
      </w:r>
    </w:p>
    <w:p w:rsidR="00076F11" w:rsidRDefault="00076F11" w:rsidP="00D02F96">
      <w:pPr>
        <w:pStyle w:val="ListParagraph"/>
        <w:numPr>
          <w:ilvl w:val="0"/>
          <w:numId w:val="3"/>
        </w:numPr>
        <w:jc w:val="both"/>
        <w:rPr>
          <w:rFonts w:cstheme="minorHAnsi"/>
          <w:sz w:val="24"/>
          <w:szCs w:val="24"/>
        </w:rPr>
      </w:pPr>
      <w:r>
        <w:rPr>
          <w:rFonts w:cstheme="minorHAnsi"/>
          <w:sz w:val="24"/>
          <w:szCs w:val="24"/>
        </w:rPr>
        <w:t>Record label</w:t>
      </w:r>
    </w:p>
    <w:p w:rsidR="00076F11" w:rsidRDefault="00076F11" w:rsidP="00D02F96">
      <w:pPr>
        <w:pStyle w:val="ListParagraph"/>
        <w:numPr>
          <w:ilvl w:val="0"/>
          <w:numId w:val="3"/>
        </w:numPr>
        <w:jc w:val="both"/>
        <w:rPr>
          <w:rFonts w:cstheme="minorHAnsi"/>
          <w:sz w:val="24"/>
          <w:szCs w:val="24"/>
        </w:rPr>
      </w:pPr>
      <w:r>
        <w:rPr>
          <w:rFonts w:cstheme="minorHAnsi"/>
          <w:sz w:val="24"/>
          <w:szCs w:val="24"/>
        </w:rPr>
        <w:t>Album genre</w:t>
      </w:r>
    </w:p>
    <w:p w:rsidR="00076F11" w:rsidRDefault="00076F11" w:rsidP="00D02F96">
      <w:pPr>
        <w:pStyle w:val="ListParagraph"/>
        <w:numPr>
          <w:ilvl w:val="0"/>
          <w:numId w:val="3"/>
        </w:numPr>
        <w:jc w:val="both"/>
        <w:rPr>
          <w:rFonts w:cstheme="minorHAnsi"/>
          <w:sz w:val="24"/>
          <w:szCs w:val="24"/>
        </w:rPr>
      </w:pPr>
      <w:r>
        <w:rPr>
          <w:rFonts w:cstheme="minorHAnsi"/>
          <w:sz w:val="24"/>
          <w:szCs w:val="24"/>
        </w:rPr>
        <w:t>Type of artist, individual or band</w:t>
      </w:r>
    </w:p>
    <w:p w:rsidR="00076F11" w:rsidRPr="00076F11" w:rsidRDefault="00076F11" w:rsidP="00D02F96">
      <w:pPr>
        <w:pStyle w:val="ListParagraph"/>
        <w:numPr>
          <w:ilvl w:val="0"/>
          <w:numId w:val="3"/>
        </w:numPr>
        <w:jc w:val="both"/>
        <w:rPr>
          <w:rFonts w:cstheme="minorHAnsi"/>
          <w:sz w:val="24"/>
          <w:szCs w:val="24"/>
        </w:rPr>
      </w:pPr>
      <w:r>
        <w:rPr>
          <w:rFonts w:cstheme="minorHAnsi"/>
          <w:sz w:val="24"/>
          <w:szCs w:val="24"/>
        </w:rPr>
        <w:t>Numbers of years active</w:t>
      </w:r>
    </w:p>
    <w:p w:rsidR="00076F11" w:rsidRDefault="00076F11" w:rsidP="00D02F96">
      <w:pPr>
        <w:pStyle w:val="ListParagraph"/>
        <w:numPr>
          <w:ilvl w:val="0"/>
          <w:numId w:val="3"/>
        </w:numPr>
        <w:jc w:val="both"/>
        <w:rPr>
          <w:rFonts w:cstheme="minorHAnsi"/>
          <w:sz w:val="24"/>
          <w:szCs w:val="24"/>
        </w:rPr>
      </w:pPr>
      <w:r>
        <w:rPr>
          <w:rFonts w:cstheme="minorHAnsi"/>
          <w:sz w:val="24"/>
          <w:szCs w:val="24"/>
        </w:rPr>
        <w:t>Release year of album</w:t>
      </w:r>
    </w:p>
    <w:p w:rsidR="00076F11" w:rsidRDefault="00076F11" w:rsidP="00D02F96">
      <w:pPr>
        <w:pStyle w:val="ListParagraph"/>
        <w:numPr>
          <w:ilvl w:val="0"/>
          <w:numId w:val="3"/>
        </w:numPr>
        <w:jc w:val="both"/>
        <w:rPr>
          <w:rFonts w:cstheme="minorHAnsi"/>
          <w:sz w:val="24"/>
          <w:szCs w:val="24"/>
        </w:rPr>
      </w:pPr>
      <w:r>
        <w:rPr>
          <w:rFonts w:cstheme="minorHAnsi"/>
          <w:sz w:val="24"/>
          <w:szCs w:val="24"/>
        </w:rPr>
        <w:t>Number of previous released albums</w:t>
      </w:r>
    </w:p>
    <w:p w:rsidR="00076F11" w:rsidRPr="00076F11" w:rsidRDefault="00076F11" w:rsidP="00D02F96">
      <w:pPr>
        <w:pStyle w:val="ListParagraph"/>
        <w:jc w:val="both"/>
        <w:rPr>
          <w:rFonts w:cstheme="minorHAnsi"/>
          <w:sz w:val="24"/>
          <w:szCs w:val="24"/>
        </w:rPr>
      </w:pPr>
    </w:p>
    <w:p w:rsidR="00076F11" w:rsidRDefault="00076F11" w:rsidP="00D02F96">
      <w:pPr>
        <w:jc w:val="both"/>
        <w:rPr>
          <w:rFonts w:cstheme="minorHAnsi"/>
          <w:sz w:val="24"/>
          <w:szCs w:val="24"/>
        </w:rPr>
      </w:pPr>
      <w:r>
        <w:rPr>
          <w:rFonts w:cstheme="minorHAnsi"/>
          <w:sz w:val="24"/>
          <w:szCs w:val="24"/>
        </w:rPr>
        <w:t>Economy related:</w:t>
      </w:r>
    </w:p>
    <w:p w:rsidR="00076F11" w:rsidRDefault="00076F11" w:rsidP="00D02F96">
      <w:pPr>
        <w:pStyle w:val="ListParagraph"/>
        <w:numPr>
          <w:ilvl w:val="0"/>
          <w:numId w:val="2"/>
        </w:numPr>
        <w:jc w:val="both"/>
        <w:rPr>
          <w:rFonts w:cstheme="minorHAnsi"/>
          <w:sz w:val="24"/>
          <w:szCs w:val="24"/>
        </w:rPr>
      </w:pPr>
      <w:r>
        <w:rPr>
          <w:rFonts w:cstheme="minorHAnsi"/>
          <w:sz w:val="24"/>
          <w:szCs w:val="24"/>
        </w:rPr>
        <w:t>GDP</w:t>
      </w:r>
    </w:p>
    <w:p w:rsidR="00076F11" w:rsidRDefault="00076F11" w:rsidP="00D02F96">
      <w:pPr>
        <w:pStyle w:val="ListParagraph"/>
        <w:numPr>
          <w:ilvl w:val="0"/>
          <w:numId w:val="2"/>
        </w:numPr>
        <w:jc w:val="both"/>
        <w:rPr>
          <w:rFonts w:cstheme="minorHAnsi"/>
          <w:sz w:val="24"/>
          <w:szCs w:val="24"/>
        </w:rPr>
      </w:pPr>
      <w:r>
        <w:rPr>
          <w:rFonts w:cstheme="minorHAnsi"/>
          <w:sz w:val="24"/>
          <w:szCs w:val="24"/>
        </w:rPr>
        <w:t>Real GDP</w:t>
      </w:r>
    </w:p>
    <w:p w:rsidR="00076F11" w:rsidRDefault="00076F11" w:rsidP="00D02F96">
      <w:pPr>
        <w:pStyle w:val="ListParagraph"/>
        <w:numPr>
          <w:ilvl w:val="0"/>
          <w:numId w:val="2"/>
        </w:numPr>
        <w:jc w:val="both"/>
        <w:rPr>
          <w:rFonts w:cstheme="minorHAnsi"/>
          <w:sz w:val="24"/>
          <w:szCs w:val="24"/>
        </w:rPr>
      </w:pPr>
      <w:r>
        <w:rPr>
          <w:rFonts w:cstheme="minorHAnsi"/>
          <w:sz w:val="24"/>
          <w:szCs w:val="24"/>
        </w:rPr>
        <w:t>Personal consumption expenditures</w:t>
      </w:r>
    </w:p>
    <w:p w:rsidR="00076F11" w:rsidRDefault="00076F11" w:rsidP="00D02F96">
      <w:pPr>
        <w:pStyle w:val="ListParagraph"/>
        <w:numPr>
          <w:ilvl w:val="0"/>
          <w:numId w:val="2"/>
        </w:numPr>
        <w:jc w:val="both"/>
        <w:rPr>
          <w:rFonts w:cstheme="minorHAnsi"/>
          <w:sz w:val="24"/>
          <w:szCs w:val="24"/>
        </w:rPr>
      </w:pPr>
      <w:r>
        <w:rPr>
          <w:rFonts w:cstheme="minorHAnsi"/>
          <w:sz w:val="24"/>
          <w:szCs w:val="24"/>
        </w:rPr>
        <w:t>Real personal consumption expenditures</w:t>
      </w:r>
    </w:p>
    <w:p w:rsidR="00076F11" w:rsidRDefault="00076F11" w:rsidP="00D02F96">
      <w:pPr>
        <w:pStyle w:val="ListParagraph"/>
        <w:numPr>
          <w:ilvl w:val="0"/>
          <w:numId w:val="2"/>
        </w:numPr>
        <w:jc w:val="both"/>
        <w:rPr>
          <w:rFonts w:cstheme="minorHAnsi"/>
          <w:sz w:val="24"/>
          <w:szCs w:val="24"/>
        </w:rPr>
      </w:pPr>
      <w:r>
        <w:rPr>
          <w:rFonts w:cstheme="minorHAnsi"/>
          <w:sz w:val="24"/>
          <w:szCs w:val="24"/>
        </w:rPr>
        <w:t>Total personal income</w:t>
      </w:r>
    </w:p>
    <w:p w:rsidR="00076F11" w:rsidRDefault="00076F11" w:rsidP="00D02F96">
      <w:pPr>
        <w:pStyle w:val="ListParagraph"/>
        <w:numPr>
          <w:ilvl w:val="0"/>
          <w:numId w:val="2"/>
        </w:numPr>
        <w:jc w:val="both"/>
        <w:rPr>
          <w:rFonts w:cstheme="minorHAnsi"/>
          <w:sz w:val="24"/>
          <w:szCs w:val="24"/>
        </w:rPr>
      </w:pPr>
      <w:r>
        <w:rPr>
          <w:rFonts w:cstheme="minorHAnsi"/>
          <w:sz w:val="24"/>
          <w:szCs w:val="24"/>
        </w:rPr>
        <w:t>Unemployment rate</w:t>
      </w:r>
    </w:p>
    <w:p w:rsidR="00076F11" w:rsidRDefault="00076F11" w:rsidP="00D02F96">
      <w:pPr>
        <w:pStyle w:val="ListParagraph"/>
        <w:numPr>
          <w:ilvl w:val="0"/>
          <w:numId w:val="2"/>
        </w:numPr>
        <w:jc w:val="both"/>
        <w:rPr>
          <w:rFonts w:cstheme="minorHAnsi"/>
          <w:sz w:val="24"/>
          <w:szCs w:val="24"/>
        </w:rPr>
      </w:pPr>
      <w:r>
        <w:rPr>
          <w:rFonts w:cstheme="minorHAnsi"/>
          <w:sz w:val="24"/>
          <w:szCs w:val="24"/>
        </w:rPr>
        <w:t>Total bank credit</w:t>
      </w:r>
    </w:p>
    <w:p w:rsidR="00076F11" w:rsidRDefault="00076F11" w:rsidP="00D02F96">
      <w:pPr>
        <w:pStyle w:val="ListParagraph"/>
        <w:numPr>
          <w:ilvl w:val="0"/>
          <w:numId w:val="2"/>
        </w:numPr>
        <w:jc w:val="both"/>
        <w:rPr>
          <w:rFonts w:cstheme="minorHAnsi"/>
          <w:sz w:val="24"/>
          <w:szCs w:val="24"/>
        </w:rPr>
      </w:pPr>
      <w:r>
        <w:rPr>
          <w:rFonts w:cstheme="minorHAnsi"/>
          <w:sz w:val="24"/>
          <w:szCs w:val="24"/>
        </w:rPr>
        <w:t>Treasury bill interest</w:t>
      </w:r>
    </w:p>
    <w:p w:rsidR="00076F11" w:rsidRDefault="00076F11" w:rsidP="00D02F96">
      <w:pPr>
        <w:jc w:val="both"/>
        <w:rPr>
          <w:rFonts w:cstheme="minorHAnsi"/>
          <w:sz w:val="24"/>
          <w:szCs w:val="24"/>
        </w:rPr>
      </w:pPr>
      <w:r>
        <w:rPr>
          <w:rFonts w:cstheme="minorHAnsi"/>
          <w:sz w:val="24"/>
          <w:szCs w:val="24"/>
        </w:rPr>
        <w:t>Other factors:</w:t>
      </w:r>
    </w:p>
    <w:p w:rsidR="00076F11" w:rsidRDefault="00076F11" w:rsidP="00D02F96">
      <w:pPr>
        <w:pStyle w:val="ListParagraph"/>
        <w:numPr>
          <w:ilvl w:val="0"/>
          <w:numId w:val="4"/>
        </w:numPr>
        <w:jc w:val="both"/>
        <w:rPr>
          <w:rFonts w:cstheme="minorHAnsi"/>
          <w:sz w:val="24"/>
          <w:szCs w:val="24"/>
        </w:rPr>
      </w:pPr>
      <w:r>
        <w:rPr>
          <w:rFonts w:cstheme="minorHAnsi"/>
          <w:sz w:val="24"/>
          <w:szCs w:val="24"/>
        </w:rPr>
        <w:t>% of household with internet access</w:t>
      </w:r>
    </w:p>
    <w:p w:rsidR="001170AA" w:rsidRDefault="001170AA" w:rsidP="00D02F96">
      <w:pPr>
        <w:pStyle w:val="ListParagraph"/>
        <w:numPr>
          <w:ilvl w:val="0"/>
          <w:numId w:val="4"/>
        </w:numPr>
        <w:jc w:val="both"/>
        <w:rPr>
          <w:rFonts w:cstheme="minorHAnsi"/>
          <w:sz w:val="24"/>
          <w:szCs w:val="24"/>
        </w:rPr>
      </w:pPr>
      <w:r w:rsidRPr="001170AA">
        <w:rPr>
          <w:rFonts w:cstheme="minorHAnsi"/>
          <w:sz w:val="24"/>
          <w:szCs w:val="24"/>
        </w:rPr>
        <w:t>Pre or Post iT</w:t>
      </w:r>
      <w:r>
        <w:rPr>
          <w:rFonts w:cstheme="minorHAnsi"/>
          <w:sz w:val="24"/>
          <w:szCs w:val="24"/>
        </w:rPr>
        <w:t>unes</w:t>
      </w:r>
    </w:p>
    <w:p w:rsidR="001B1371" w:rsidRPr="001B1371" w:rsidRDefault="001B1371" w:rsidP="00D02F96">
      <w:pPr>
        <w:pStyle w:val="ListParagraph"/>
        <w:numPr>
          <w:ilvl w:val="0"/>
          <w:numId w:val="4"/>
        </w:numPr>
        <w:jc w:val="both"/>
        <w:rPr>
          <w:rFonts w:cstheme="minorHAnsi"/>
          <w:sz w:val="24"/>
          <w:szCs w:val="24"/>
        </w:rPr>
      </w:pPr>
      <w:r w:rsidRPr="001B1371">
        <w:rPr>
          <w:rFonts w:cstheme="minorHAnsi"/>
          <w:sz w:val="24"/>
          <w:szCs w:val="24"/>
        </w:rPr>
        <w:t>Ratio of online/total sales in entertainment, post 2003</w:t>
      </w:r>
    </w:p>
    <w:p w:rsidR="00076F11" w:rsidRPr="00A53B03" w:rsidRDefault="002448C6" w:rsidP="00A53B03">
      <w:pPr>
        <w:pStyle w:val="Heading1"/>
        <w:rPr>
          <w:u w:val="single"/>
        </w:rPr>
      </w:pPr>
      <w:bookmarkStart w:id="3" w:name="_Toc311799235"/>
      <w:r w:rsidRPr="00A53B03">
        <w:rPr>
          <w:u w:val="single"/>
        </w:rPr>
        <w:lastRenderedPageBreak/>
        <w:t>DATA COLLECTION</w:t>
      </w:r>
      <w:bookmarkEnd w:id="3"/>
    </w:p>
    <w:p w:rsidR="00076F11" w:rsidRPr="00076F11" w:rsidRDefault="00076F11" w:rsidP="00D02F96">
      <w:pPr>
        <w:jc w:val="both"/>
      </w:pPr>
    </w:p>
    <w:p w:rsidR="00076F11" w:rsidRPr="00403D52" w:rsidRDefault="001B1371" w:rsidP="00A53B03">
      <w:pPr>
        <w:pStyle w:val="Heading2"/>
      </w:pPr>
      <w:bookmarkStart w:id="4" w:name="_Toc311799236"/>
      <w:r w:rsidRPr="00403D52">
        <w:t>Album</w:t>
      </w:r>
      <w:r w:rsidR="00076F11" w:rsidRPr="00403D52">
        <w:t xml:space="preserve"> collection process</w:t>
      </w:r>
      <w:bookmarkEnd w:id="4"/>
    </w:p>
    <w:p w:rsidR="00076F11" w:rsidRDefault="001B1371" w:rsidP="00D02F96">
      <w:pPr>
        <w:jc w:val="both"/>
        <w:rPr>
          <w:rFonts w:cstheme="minorHAnsi"/>
          <w:sz w:val="24"/>
          <w:szCs w:val="24"/>
        </w:rPr>
      </w:pPr>
      <w:r>
        <w:rPr>
          <w:rFonts w:cstheme="minorHAnsi"/>
          <w:sz w:val="24"/>
          <w:szCs w:val="24"/>
        </w:rPr>
        <w:t>Unlike other media industries such as the movie industry, data related to sales of music albums are well-guarded and expensive, resulting in a challenging data collection process.Based on our research, we found Nielsen SoundScan to be the main compiler of such data and supports music charts such as Billboard</w:t>
      </w:r>
      <w:r w:rsidR="00076F11">
        <w:rPr>
          <w:rFonts w:cstheme="minorHAnsi"/>
          <w:sz w:val="24"/>
          <w:szCs w:val="24"/>
        </w:rPr>
        <w:t xml:space="preserve">. Our team contacted both Nielsen and Billboard but was given very little useful data by either company in regards to albums sales. As a result, we had to rely on public available information, which limited us to the top ten selling albums of each year, for the decade of 2000 - 2010. We collected information on the </w:t>
      </w:r>
      <w:r w:rsidR="00076F11" w:rsidRPr="00076F11">
        <w:rPr>
          <w:rFonts w:cstheme="minorHAnsi"/>
          <w:sz w:val="24"/>
          <w:szCs w:val="24"/>
          <w:u w:val="single"/>
        </w:rPr>
        <w:t>number of units sold</w:t>
      </w:r>
      <w:r w:rsidR="00076F11">
        <w:rPr>
          <w:rFonts w:cstheme="minorHAnsi"/>
          <w:sz w:val="24"/>
          <w:szCs w:val="24"/>
        </w:rPr>
        <w:t xml:space="preserve"> for albums that were ranked as top-ten selling albums of the year by Billboard.com. Billboard.com uses information collected by Nielsen SoundScan, which include sales in both hard-copies and digital copies. This fits well in the scope of our project because it allows us to include online sales, which has been gaining popularity in the past decade. </w:t>
      </w:r>
    </w:p>
    <w:p w:rsidR="00076F11" w:rsidRDefault="00076F11" w:rsidP="00A53B03">
      <w:pPr>
        <w:pStyle w:val="Heading2"/>
      </w:pPr>
      <w:bookmarkStart w:id="5" w:name="_Toc311799237"/>
      <w:r>
        <w:t>Economy data collection process</w:t>
      </w:r>
      <w:bookmarkEnd w:id="5"/>
    </w:p>
    <w:p w:rsidR="00076F11" w:rsidRDefault="00076F11" w:rsidP="00D02F96">
      <w:pPr>
        <w:jc w:val="both"/>
        <w:rPr>
          <w:rFonts w:cstheme="minorHAnsi"/>
          <w:sz w:val="24"/>
          <w:szCs w:val="24"/>
        </w:rPr>
      </w:pPr>
      <w:r>
        <w:rPr>
          <w:rFonts w:cstheme="minorHAnsi"/>
          <w:sz w:val="24"/>
          <w:szCs w:val="24"/>
        </w:rPr>
        <w:t xml:space="preserve">Our main source is GPS Access, a website of the “U.S. Government Printing Office that provides free electronic access to a wealth of important information products produced by the Federal Government.” We collected annual data on GDP, personal income, unemployment rate, treasury bill interest and other major economy related statistics. </w:t>
      </w:r>
    </w:p>
    <w:p w:rsidR="00076F11" w:rsidRDefault="00076F11" w:rsidP="00D02F96">
      <w:pPr>
        <w:jc w:val="both"/>
        <w:rPr>
          <w:rFonts w:cstheme="minorHAnsi"/>
          <w:sz w:val="24"/>
          <w:szCs w:val="24"/>
        </w:rPr>
      </w:pPr>
    </w:p>
    <w:p w:rsidR="00076F11" w:rsidRDefault="001B1371" w:rsidP="00A53B03">
      <w:pPr>
        <w:pStyle w:val="Heading2"/>
      </w:pPr>
      <w:bookmarkStart w:id="6" w:name="_Toc311799238"/>
      <w:r>
        <w:t>Technology d</w:t>
      </w:r>
      <w:r w:rsidR="00076F11">
        <w:t>ata collection process</w:t>
      </w:r>
      <w:bookmarkEnd w:id="6"/>
    </w:p>
    <w:p w:rsidR="00076F11" w:rsidRDefault="001B1371" w:rsidP="00D02F96">
      <w:pPr>
        <w:jc w:val="both"/>
      </w:pPr>
      <w:r>
        <w:t>Through Bureau of the Census, we were able to find data regarding internet usage and online retail sales. We collected data on the percentage of the U.S. population with internet access and annual sales in entertainment both online and in stores for the eleven years.</w:t>
      </w:r>
    </w:p>
    <w:p w:rsidR="002448C6" w:rsidRDefault="002448C6" w:rsidP="00D02F96">
      <w:pPr>
        <w:jc w:val="both"/>
      </w:pPr>
    </w:p>
    <w:p w:rsidR="002448C6" w:rsidRDefault="002448C6" w:rsidP="00D02F96">
      <w:pPr>
        <w:jc w:val="both"/>
      </w:pPr>
    </w:p>
    <w:p w:rsidR="002448C6" w:rsidRDefault="002448C6" w:rsidP="00D02F96">
      <w:pPr>
        <w:jc w:val="both"/>
      </w:pPr>
    </w:p>
    <w:p w:rsidR="002448C6" w:rsidRDefault="002448C6" w:rsidP="00D02F96">
      <w:pPr>
        <w:jc w:val="both"/>
      </w:pPr>
    </w:p>
    <w:p w:rsidR="002448C6" w:rsidRDefault="002448C6" w:rsidP="00D02F96">
      <w:pPr>
        <w:jc w:val="both"/>
      </w:pPr>
    </w:p>
    <w:p w:rsidR="002448C6" w:rsidRDefault="002448C6" w:rsidP="00D02F96">
      <w:pPr>
        <w:jc w:val="both"/>
      </w:pPr>
    </w:p>
    <w:p w:rsidR="002448C6" w:rsidRDefault="002448C6" w:rsidP="00D02F96">
      <w:pPr>
        <w:jc w:val="both"/>
      </w:pPr>
    </w:p>
    <w:p w:rsidR="00255450" w:rsidRDefault="00255450" w:rsidP="00A53B03">
      <w:pPr>
        <w:pStyle w:val="Heading1"/>
        <w:rPr>
          <w:u w:val="single"/>
        </w:rPr>
      </w:pPr>
      <w:bookmarkStart w:id="7" w:name="_Toc311799239"/>
    </w:p>
    <w:p w:rsidR="002448C6" w:rsidRPr="00A53B03" w:rsidRDefault="00403D52" w:rsidP="00A53B03">
      <w:pPr>
        <w:pStyle w:val="Heading1"/>
        <w:rPr>
          <w:u w:val="single"/>
        </w:rPr>
      </w:pPr>
      <w:r w:rsidRPr="00A53B03">
        <w:rPr>
          <w:u w:val="single"/>
        </w:rPr>
        <w:lastRenderedPageBreak/>
        <w:t xml:space="preserve">MODEL AND </w:t>
      </w:r>
      <w:r w:rsidR="002448C6" w:rsidRPr="00A53B03">
        <w:rPr>
          <w:u w:val="single"/>
        </w:rPr>
        <w:t>VARIABLE SELECTION</w:t>
      </w:r>
      <w:bookmarkEnd w:id="7"/>
    </w:p>
    <w:p w:rsidR="00403D52" w:rsidRDefault="00403D52" w:rsidP="00A53B03">
      <w:pPr>
        <w:pStyle w:val="Heading2"/>
      </w:pPr>
      <w:bookmarkStart w:id="8" w:name="_Toc311799240"/>
      <w:r>
        <w:t>Model Selection</w:t>
      </w:r>
      <w:bookmarkEnd w:id="8"/>
    </w:p>
    <w:p w:rsidR="00403D52" w:rsidRPr="002448C6" w:rsidRDefault="00403D52" w:rsidP="00403D52">
      <w:pPr>
        <w:jc w:val="both"/>
        <w:rPr>
          <w:rFonts w:cstheme="minorHAnsi"/>
          <w:sz w:val="24"/>
          <w:szCs w:val="24"/>
        </w:rPr>
      </w:pPr>
      <w:r>
        <w:rPr>
          <w:rFonts w:cstheme="minorHAnsi"/>
          <w:sz w:val="24"/>
          <w:szCs w:val="24"/>
        </w:rPr>
        <w:t xml:space="preserve">We decided to use a multiple linear regression to analyze our data. A linear regression calculates the “best fit” line of our sample data and thus allowing us to identify the significant and non-significant variables. Since our Y variable will be continuous, as opposed binary, a multiple regression is effective for the purpose of analysis. With the help of SAS, we were able to indentify key variables that contribute to the change in the dependent variable, the numbers of copies sold in a particular year. </w:t>
      </w:r>
    </w:p>
    <w:p w:rsidR="00403D52" w:rsidRPr="00403D52" w:rsidRDefault="00403D52" w:rsidP="00A53B03">
      <w:pPr>
        <w:pStyle w:val="Heading2"/>
      </w:pPr>
      <w:bookmarkStart w:id="9" w:name="_Toc311799241"/>
      <w:r>
        <w:t>Variable Selection</w:t>
      </w:r>
      <w:bookmarkEnd w:id="9"/>
    </w:p>
    <w:p w:rsidR="002448C6" w:rsidRDefault="002448C6" w:rsidP="00D02F96">
      <w:pPr>
        <w:jc w:val="both"/>
        <w:rPr>
          <w:rFonts w:cstheme="minorHAnsi"/>
          <w:sz w:val="24"/>
          <w:szCs w:val="24"/>
        </w:rPr>
      </w:pPr>
      <w:r>
        <w:rPr>
          <w:sz w:val="24"/>
          <w:szCs w:val="24"/>
        </w:rPr>
        <w:t xml:space="preserve">The </w:t>
      </w:r>
      <w:r w:rsidR="001B1371">
        <w:rPr>
          <w:sz w:val="24"/>
          <w:szCs w:val="24"/>
        </w:rPr>
        <w:t>dependent</w:t>
      </w:r>
      <w:r>
        <w:rPr>
          <w:sz w:val="24"/>
          <w:szCs w:val="24"/>
        </w:rPr>
        <w:t xml:space="preserve"> or Y variable in this research is the number of copies of an album sold, in a particular year within </w:t>
      </w:r>
      <w:r w:rsidR="001B1371">
        <w:rPr>
          <w:sz w:val="24"/>
          <w:szCs w:val="24"/>
        </w:rPr>
        <w:t>2000-2010</w:t>
      </w:r>
      <w:r>
        <w:rPr>
          <w:sz w:val="24"/>
          <w:szCs w:val="24"/>
        </w:rPr>
        <w:t xml:space="preserve">. </w:t>
      </w:r>
      <w:r w:rsidR="001B1371">
        <w:rPr>
          <w:rFonts w:cstheme="minorHAnsi"/>
          <w:sz w:val="24"/>
          <w:szCs w:val="24"/>
        </w:rPr>
        <w:t>For instance</w:t>
      </w:r>
      <w:r>
        <w:rPr>
          <w:rFonts w:cstheme="minorHAnsi"/>
          <w:sz w:val="24"/>
          <w:szCs w:val="24"/>
        </w:rPr>
        <w:t xml:space="preserve">, we </w:t>
      </w:r>
      <w:r w:rsidR="001B1371">
        <w:rPr>
          <w:rFonts w:cstheme="minorHAnsi"/>
          <w:sz w:val="24"/>
          <w:szCs w:val="24"/>
        </w:rPr>
        <w:t xml:space="preserve">can </w:t>
      </w:r>
      <w:r>
        <w:rPr>
          <w:rFonts w:cstheme="minorHAnsi"/>
          <w:sz w:val="24"/>
          <w:szCs w:val="24"/>
        </w:rPr>
        <w:t xml:space="preserve">use the example of Lada Gaga’s popular album </w:t>
      </w:r>
      <w:r w:rsidRPr="002448C6">
        <w:rPr>
          <w:rFonts w:cstheme="minorHAnsi"/>
          <w:i/>
          <w:sz w:val="24"/>
          <w:szCs w:val="24"/>
        </w:rPr>
        <w:t>The Fame</w:t>
      </w:r>
      <w:r>
        <w:rPr>
          <w:rFonts w:cstheme="minorHAnsi"/>
          <w:i/>
          <w:sz w:val="24"/>
          <w:szCs w:val="24"/>
        </w:rPr>
        <w:t xml:space="preserve">. </w:t>
      </w:r>
      <w:r>
        <w:rPr>
          <w:rFonts w:cstheme="minorHAnsi"/>
          <w:sz w:val="24"/>
          <w:szCs w:val="24"/>
        </w:rPr>
        <w:t>This album</w:t>
      </w:r>
      <w:r w:rsidR="00403D52">
        <w:rPr>
          <w:rFonts w:cstheme="minorHAnsi"/>
          <w:sz w:val="24"/>
          <w:szCs w:val="24"/>
        </w:rPr>
        <w:t xml:space="preserve"> </w:t>
      </w:r>
      <w:r>
        <w:rPr>
          <w:rFonts w:cstheme="minorHAnsi"/>
          <w:sz w:val="24"/>
          <w:szCs w:val="24"/>
        </w:rPr>
        <w:t xml:space="preserve">was released in 2008, but </w:t>
      </w:r>
      <w:r w:rsidR="001B1371">
        <w:rPr>
          <w:rFonts w:cstheme="minorHAnsi"/>
          <w:sz w:val="24"/>
          <w:szCs w:val="24"/>
        </w:rPr>
        <w:t>only became</w:t>
      </w:r>
      <w:r w:rsidR="00403D52">
        <w:rPr>
          <w:rFonts w:cstheme="minorHAnsi"/>
          <w:sz w:val="24"/>
          <w:szCs w:val="24"/>
        </w:rPr>
        <w:t xml:space="preserve"> </w:t>
      </w:r>
      <w:r w:rsidR="001B1371">
        <w:rPr>
          <w:rFonts w:cstheme="minorHAnsi"/>
          <w:sz w:val="24"/>
          <w:szCs w:val="24"/>
        </w:rPr>
        <w:t xml:space="preserve">a </w:t>
      </w:r>
      <w:r>
        <w:rPr>
          <w:rFonts w:cstheme="minorHAnsi"/>
          <w:sz w:val="24"/>
          <w:szCs w:val="24"/>
        </w:rPr>
        <w:t>top selling album in 2009 and 2010; therefore we used the individual figures for each year in our analysis.</w:t>
      </w:r>
    </w:p>
    <w:p w:rsidR="001B1371" w:rsidRDefault="002448C6" w:rsidP="00D02F96">
      <w:pPr>
        <w:jc w:val="both"/>
        <w:rPr>
          <w:rFonts w:cstheme="minorHAnsi"/>
          <w:sz w:val="24"/>
          <w:szCs w:val="24"/>
        </w:rPr>
      </w:pPr>
      <w:r>
        <w:rPr>
          <w:rFonts w:cstheme="minorHAnsi"/>
          <w:sz w:val="24"/>
          <w:szCs w:val="24"/>
        </w:rPr>
        <w:t>The independent, or X variables used in this re</w:t>
      </w:r>
      <w:r w:rsidR="001B1371">
        <w:rPr>
          <w:rFonts w:cstheme="minorHAnsi"/>
          <w:sz w:val="24"/>
          <w:szCs w:val="24"/>
        </w:rPr>
        <w:t xml:space="preserve">search range from album, </w:t>
      </w:r>
      <w:r>
        <w:rPr>
          <w:rFonts w:cstheme="minorHAnsi"/>
          <w:sz w:val="24"/>
          <w:szCs w:val="24"/>
        </w:rPr>
        <w:t>economy</w:t>
      </w:r>
      <w:r w:rsidR="001B1371">
        <w:rPr>
          <w:rFonts w:cstheme="minorHAnsi"/>
          <w:sz w:val="24"/>
          <w:szCs w:val="24"/>
        </w:rPr>
        <w:t xml:space="preserve">, and </w:t>
      </w:r>
      <w:r>
        <w:rPr>
          <w:rFonts w:cstheme="minorHAnsi"/>
          <w:sz w:val="24"/>
          <w:szCs w:val="24"/>
        </w:rPr>
        <w:t>technology related factors. Below is a table of the factor</w:t>
      </w:r>
      <w:r w:rsidR="001B1371">
        <w:rPr>
          <w:rFonts w:cstheme="minorHAnsi"/>
          <w:sz w:val="24"/>
          <w:szCs w:val="24"/>
        </w:rPr>
        <w:t xml:space="preserve">s along with reasoning behind each </w:t>
      </w:r>
      <w:r>
        <w:rPr>
          <w:rFonts w:cstheme="minorHAnsi"/>
          <w:sz w:val="24"/>
          <w:szCs w:val="24"/>
        </w:rPr>
        <w:t>selection.</w:t>
      </w:r>
    </w:p>
    <w:p w:rsidR="002448C6" w:rsidRPr="001670ED" w:rsidRDefault="001B1371" w:rsidP="00A53B03">
      <w:pPr>
        <w:pStyle w:val="Heading3"/>
      </w:pPr>
      <w:bookmarkStart w:id="10" w:name="_Toc311799242"/>
      <w:r w:rsidRPr="001670ED">
        <w:t>Album related factors</w:t>
      </w:r>
      <w:bookmarkEnd w:id="10"/>
    </w:p>
    <w:p w:rsidR="001B1371" w:rsidRDefault="002448C6" w:rsidP="00D02F96">
      <w:pPr>
        <w:pStyle w:val="ListParagraph"/>
        <w:numPr>
          <w:ilvl w:val="0"/>
          <w:numId w:val="3"/>
        </w:numPr>
        <w:jc w:val="both"/>
        <w:rPr>
          <w:rFonts w:cstheme="minorHAnsi"/>
          <w:sz w:val="24"/>
          <w:szCs w:val="24"/>
        </w:rPr>
      </w:pPr>
      <w:r w:rsidRPr="002448C6">
        <w:rPr>
          <w:rFonts w:cstheme="minorHAnsi"/>
          <w:sz w:val="24"/>
          <w:szCs w:val="24"/>
          <w:u w:val="single"/>
        </w:rPr>
        <w:t xml:space="preserve">Record </w:t>
      </w:r>
      <w:r w:rsidR="001B1371">
        <w:rPr>
          <w:rFonts w:cstheme="minorHAnsi"/>
          <w:sz w:val="24"/>
          <w:szCs w:val="24"/>
          <w:u w:val="single"/>
        </w:rPr>
        <w:t>L</w:t>
      </w:r>
      <w:r w:rsidRPr="002448C6">
        <w:rPr>
          <w:rFonts w:cstheme="minorHAnsi"/>
          <w:sz w:val="24"/>
          <w:szCs w:val="24"/>
          <w:u w:val="single"/>
        </w:rPr>
        <w:t>abel</w:t>
      </w:r>
    </w:p>
    <w:p w:rsidR="002448C6" w:rsidRDefault="00AA770F" w:rsidP="00D02F96">
      <w:pPr>
        <w:pStyle w:val="ListParagraph"/>
        <w:jc w:val="both"/>
        <w:rPr>
          <w:rFonts w:cstheme="minorHAnsi"/>
          <w:sz w:val="24"/>
          <w:szCs w:val="24"/>
        </w:rPr>
      </w:pPr>
      <w:r>
        <w:rPr>
          <w:rFonts w:cstheme="minorHAnsi"/>
          <w:sz w:val="24"/>
          <w:szCs w:val="24"/>
        </w:rPr>
        <w:t xml:space="preserve">Albums </w:t>
      </w:r>
      <w:r w:rsidR="00856979">
        <w:rPr>
          <w:rFonts w:cstheme="minorHAnsi"/>
          <w:sz w:val="24"/>
          <w:szCs w:val="24"/>
        </w:rPr>
        <w:t>are</w:t>
      </w:r>
      <w:r w:rsidR="00403D52">
        <w:rPr>
          <w:rFonts w:cstheme="minorHAnsi"/>
          <w:sz w:val="24"/>
          <w:szCs w:val="24"/>
        </w:rPr>
        <w:t xml:space="preserve"> </w:t>
      </w:r>
      <w:r w:rsidR="001B1371">
        <w:rPr>
          <w:rFonts w:cstheme="minorHAnsi"/>
          <w:sz w:val="24"/>
          <w:szCs w:val="24"/>
        </w:rPr>
        <w:t xml:space="preserve">categorized into five main record labels, Universal Music group, EMI, Sony Music Entertainment, Warner Music Group and others. </w:t>
      </w:r>
      <w:r>
        <w:rPr>
          <w:rFonts w:cstheme="minorHAnsi"/>
          <w:sz w:val="24"/>
          <w:szCs w:val="24"/>
        </w:rPr>
        <w:t xml:space="preserve">Assuming larger music labels would have more resources and relationships in the industry, we expected </w:t>
      </w:r>
      <w:r w:rsidR="0061582F">
        <w:rPr>
          <w:rFonts w:cstheme="minorHAnsi"/>
          <w:sz w:val="24"/>
          <w:szCs w:val="24"/>
        </w:rPr>
        <w:t>larger players to have a positive relationship with record sales. According to IBISWorld’s recent industry report, the major players in the US major label music production industry are Universal Music Group, Sony Corporation, Warner Music Group and EMI Group PLC, with 30.6%, 26.0%, 14.6% and 10.7% market share respectively.</w:t>
      </w:r>
      <w:r w:rsidR="005149B2">
        <w:rPr>
          <w:rFonts w:cstheme="minorHAnsi"/>
          <w:sz w:val="24"/>
          <w:szCs w:val="24"/>
        </w:rPr>
        <w:t xml:space="preserve"> Thus, we hoped to see whether our expectations of larger companies being more successful would hold.</w:t>
      </w:r>
    </w:p>
    <w:p w:rsidR="001B1371" w:rsidRDefault="002448C6" w:rsidP="00D02F96">
      <w:pPr>
        <w:pStyle w:val="ListParagraph"/>
        <w:numPr>
          <w:ilvl w:val="0"/>
          <w:numId w:val="3"/>
        </w:numPr>
        <w:jc w:val="both"/>
        <w:rPr>
          <w:rFonts w:cstheme="minorHAnsi"/>
          <w:sz w:val="24"/>
          <w:szCs w:val="24"/>
        </w:rPr>
      </w:pPr>
      <w:r w:rsidRPr="002448C6">
        <w:rPr>
          <w:rFonts w:cstheme="minorHAnsi"/>
          <w:sz w:val="24"/>
          <w:szCs w:val="24"/>
          <w:u w:val="single"/>
        </w:rPr>
        <w:t xml:space="preserve">Album </w:t>
      </w:r>
      <w:r w:rsidR="001B1371">
        <w:rPr>
          <w:rFonts w:cstheme="minorHAnsi"/>
          <w:sz w:val="24"/>
          <w:szCs w:val="24"/>
          <w:u w:val="single"/>
        </w:rPr>
        <w:t>G</w:t>
      </w:r>
      <w:r w:rsidRPr="002448C6">
        <w:rPr>
          <w:rFonts w:cstheme="minorHAnsi"/>
          <w:sz w:val="24"/>
          <w:szCs w:val="24"/>
          <w:u w:val="single"/>
        </w:rPr>
        <w:t>enre</w:t>
      </w:r>
    </w:p>
    <w:p w:rsidR="001B1371" w:rsidRDefault="001B1371" w:rsidP="00D02F96">
      <w:pPr>
        <w:pStyle w:val="ListParagraph"/>
        <w:jc w:val="both"/>
        <w:rPr>
          <w:rFonts w:cstheme="minorHAnsi"/>
          <w:sz w:val="24"/>
          <w:szCs w:val="24"/>
        </w:rPr>
      </w:pPr>
      <w:r>
        <w:rPr>
          <w:rFonts w:cstheme="minorHAnsi"/>
          <w:sz w:val="24"/>
          <w:szCs w:val="24"/>
        </w:rPr>
        <w:t>Albums are categorized into five main labels, rock, pop, hip-hop/R&amp;B, country and others.</w:t>
      </w:r>
      <w:r w:rsidR="005149B2">
        <w:rPr>
          <w:rFonts w:cstheme="minorHAnsi"/>
          <w:sz w:val="24"/>
          <w:szCs w:val="24"/>
        </w:rPr>
        <w:t xml:space="preserve"> According to recent industry reports, rock music is universally the most popular genre growing from 24.4% of the market to 32.0% in the five years to 2011, with country music experiencing a similar boom. Due to their popularity, we expect albums in these two genres to outperform others in generating sales.</w:t>
      </w:r>
    </w:p>
    <w:p w:rsidR="001B1371" w:rsidRPr="001B1371" w:rsidRDefault="002448C6" w:rsidP="00D02F96">
      <w:pPr>
        <w:pStyle w:val="ListParagraph"/>
        <w:numPr>
          <w:ilvl w:val="0"/>
          <w:numId w:val="3"/>
        </w:numPr>
        <w:jc w:val="both"/>
        <w:rPr>
          <w:rFonts w:cstheme="minorHAnsi"/>
          <w:sz w:val="24"/>
          <w:szCs w:val="24"/>
        </w:rPr>
      </w:pPr>
      <w:r w:rsidRPr="002448C6">
        <w:rPr>
          <w:rFonts w:cstheme="minorHAnsi"/>
          <w:sz w:val="24"/>
          <w:szCs w:val="24"/>
          <w:u w:val="single"/>
        </w:rPr>
        <w:t xml:space="preserve">Type of </w:t>
      </w:r>
      <w:r w:rsidR="001B1371">
        <w:rPr>
          <w:rFonts w:cstheme="minorHAnsi"/>
          <w:sz w:val="24"/>
          <w:szCs w:val="24"/>
          <w:u w:val="single"/>
        </w:rPr>
        <w:t>A</w:t>
      </w:r>
      <w:r w:rsidRPr="002448C6">
        <w:rPr>
          <w:rFonts w:cstheme="minorHAnsi"/>
          <w:sz w:val="24"/>
          <w:szCs w:val="24"/>
          <w:u w:val="single"/>
        </w:rPr>
        <w:t>rtist</w:t>
      </w:r>
    </w:p>
    <w:p w:rsidR="001B1371" w:rsidRDefault="001B1371" w:rsidP="00D02F96">
      <w:pPr>
        <w:pStyle w:val="ListParagraph"/>
        <w:jc w:val="both"/>
        <w:rPr>
          <w:rFonts w:cstheme="minorHAnsi"/>
          <w:sz w:val="24"/>
          <w:szCs w:val="24"/>
        </w:rPr>
      </w:pPr>
      <w:r>
        <w:rPr>
          <w:rFonts w:cstheme="minorHAnsi"/>
          <w:sz w:val="24"/>
          <w:szCs w:val="24"/>
        </w:rPr>
        <w:t xml:space="preserve">Artists are categorized into either group or individual acts to examine whether a larger number of performers could contribute to higher </w:t>
      </w:r>
      <w:r w:rsidR="005B0B5B">
        <w:rPr>
          <w:rFonts w:cstheme="minorHAnsi"/>
          <w:sz w:val="24"/>
          <w:szCs w:val="24"/>
        </w:rPr>
        <w:t>album sales.</w:t>
      </w:r>
      <w:r w:rsidR="00856979">
        <w:rPr>
          <w:rFonts w:cstheme="minorHAnsi"/>
          <w:sz w:val="24"/>
          <w:szCs w:val="24"/>
        </w:rPr>
        <w:t xml:space="preserve"> We do not expect the number of performers to have a significant impact on album sales. To test our assumptions, we have decided to include it in our multiple regression model.</w:t>
      </w:r>
    </w:p>
    <w:p w:rsidR="001B1371" w:rsidRPr="001B1371" w:rsidRDefault="002448C6" w:rsidP="00D02F96">
      <w:pPr>
        <w:pStyle w:val="ListParagraph"/>
        <w:numPr>
          <w:ilvl w:val="0"/>
          <w:numId w:val="3"/>
        </w:numPr>
        <w:jc w:val="both"/>
        <w:rPr>
          <w:rFonts w:cstheme="minorHAnsi"/>
          <w:sz w:val="24"/>
          <w:szCs w:val="24"/>
          <w:u w:val="single"/>
        </w:rPr>
      </w:pPr>
      <w:r w:rsidRPr="001B1371">
        <w:rPr>
          <w:rFonts w:cstheme="minorHAnsi"/>
          <w:sz w:val="24"/>
          <w:szCs w:val="24"/>
          <w:u w:val="single"/>
        </w:rPr>
        <w:lastRenderedPageBreak/>
        <w:t>Number of years active</w:t>
      </w:r>
    </w:p>
    <w:p w:rsidR="0064544E" w:rsidRPr="001B1371" w:rsidRDefault="001B1371" w:rsidP="00D02F96">
      <w:pPr>
        <w:pStyle w:val="ListParagraph"/>
        <w:jc w:val="both"/>
        <w:rPr>
          <w:rFonts w:cstheme="minorHAnsi"/>
          <w:sz w:val="24"/>
          <w:szCs w:val="24"/>
        </w:rPr>
      </w:pPr>
      <w:r>
        <w:rPr>
          <w:rFonts w:cstheme="minorHAnsi"/>
          <w:sz w:val="24"/>
          <w:szCs w:val="24"/>
        </w:rPr>
        <w:t xml:space="preserve">The number of years </w:t>
      </w:r>
      <w:r w:rsidR="0064544E">
        <w:rPr>
          <w:rFonts w:cstheme="minorHAnsi"/>
          <w:sz w:val="24"/>
          <w:szCs w:val="24"/>
        </w:rPr>
        <w:t>the artist has been a</w:t>
      </w:r>
      <w:r w:rsidR="005B0B5B">
        <w:rPr>
          <w:rFonts w:cstheme="minorHAnsi"/>
          <w:sz w:val="24"/>
          <w:szCs w:val="24"/>
        </w:rPr>
        <w:t xml:space="preserve">ctive before he or she produced the album. </w:t>
      </w:r>
      <w:r w:rsidR="00AF5D0E">
        <w:rPr>
          <w:rFonts w:cstheme="minorHAnsi"/>
          <w:sz w:val="24"/>
          <w:szCs w:val="24"/>
        </w:rPr>
        <w:t>We expect</w:t>
      </w:r>
      <w:r w:rsidR="00856979">
        <w:rPr>
          <w:rFonts w:cstheme="minorHAnsi"/>
          <w:sz w:val="24"/>
          <w:szCs w:val="24"/>
        </w:rPr>
        <w:t xml:space="preserve"> recent best-selling albums to be</w:t>
      </w:r>
      <w:r w:rsidR="00AF5D0E">
        <w:rPr>
          <w:rFonts w:cstheme="minorHAnsi"/>
          <w:sz w:val="24"/>
          <w:szCs w:val="24"/>
        </w:rPr>
        <w:t xml:space="preserve"> by artists with minimal active years in the industry as we believed the largest consumers of music (18-25 year olds) would be more familiar to those who were introduced to them recently.</w:t>
      </w:r>
    </w:p>
    <w:p w:rsidR="005B0B5B" w:rsidRDefault="005B0B5B" w:rsidP="00D02F96">
      <w:pPr>
        <w:pStyle w:val="ListParagraph"/>
        <w:numPr>
          <w:ilvl w:val="0"/>
          <w:numId w:val="3"/>
        </w:numPr>
        <w:jc w:val="both"/>
        <w:rPr>
          <w:rFonts w:cstheme="minorHAnsi"/>
          <w:sz w:val="24"/>
          <w:szCs w:val="24"/>
          <w:u w:val="single"/>
        </w:rPr>
      </w:pPr>
      <w:r>
        <w:rPr>
          <w:rFonts w:cstheme="minorHAnsi"/>
          <w:sz w:val="24"/>
          <w:szCs w:val="24"/>
          <w:u w:val="single"/>
        </w:rPr>
        <w:t>Number of years the album has been released</w:t>
      </w:r>
    </w:p>
    <w:p w:rsidR="005B0B5B" w:rsidRPr="002448C6" w:rsidRDefault="005B0B5B" w:rsidP="00D02F96">
      <w:pPr>
        <w:pStyle w:val="ListParagraph"/>
        <w:jc w:val="both"/>
        <w:rPr>
          <w:rFonts w:cstheme="minorHAnsi"/>
          <w:sz w:val="24"/>
          <w:szCs w:val="24"/>
          <w:u w:val="single"/>
        </w:rPr>
      </w:pPr>
      <w:r>
        <w:rPr>
          <w:rFonts w:cstheme="minorHAnsi"/>
          <w:sz w:val="24"/>
          <w:szCs w:val="24"/>
        </w:rPr>
        <w:t xml:space="preserve">The number of years the album has been out in the market until it became a best seller. </w:t>
      </w:r>
      <w:r w:rsidR="00AF5D0E">
        <w:rPr>
          <w:rFonts w:cstheme="minorHAnsi"/>
          <w:sz w:val="24"/>
          <w:szCs w:val="24"/>
        </w:rPr>
        <w:t>Assuming marketing and publicity efforts would be focused at the time an album was released, we expect the sales of an album to be</w:t>
      </w:r>
      <w:r w:rsidR="00C35B77">
        <w:rPr>
          <w:rFonts w:cstheme="minorHAnsi"/>
          <w:sz w:val="24"/>
          <w:szCs w:val="24"/>
        </w:rPr>
        <w:t xml:space="preserve"> highest in the year it </w:t>
      </w:r>
      <w:r w:rsidR="00AF5D0E">
        <w:rPr>
          <w:rFonts w:cstheme="minorHAnsi"/>
          <w:sz w:val="24"/>
          <w:szCs w:val="24"/>
        </w:rPr>
        <w:t xml:space="preserve">debuts. </w:t>
      </w:r>
    </w:p>
    <w:p w:rsidR="005B0B5B" w:rsidRDefault="002448C6" w:rsidP="00D02F96">
      <w:pPr>
        <w:pStyle w:val="ListParagraph"/>
        <w:numPr>
          <w:ilvl w:val="0"/>
          <w:numId w:val="3"/>
        </w:numPr>
        <w:jc w:val="both"/>
        <w:rPr>
          <w:rFonts w:cstheme="minorHAnsi"/>
          <w:sz w:val="24"/>
          <w:szCs w:val="24"/>
          <w:u w:val="single"/>
        </w:rPr>
      </w:pPr>
      <w:r w:rsidRPr="002448C6">
        <w:rPr>
          <w:rFonts w:cstheme="minorHAnsi"/>
          <w:sz w:val="24"/>
          <w:szCs w:val="24"/>
          <w:u w:val="single"/>
        </w:rPr>
        <w:t>Number of previous released albums</w:t>
      </w:r>
    </w:p>
    <w:p w:rsidR="002448C6" w:rsidRPr="002448C6" w:rsidRDefault="005B0B5B" w:rsidP="00D02F96">
      <w:pPr>
        <w:pStyle w:val="ListParagraph"/>
        <w:jc w:val="both"/>
        <w:rPr>
          <w:rFonts w:cstheme="minorHAnsi"/>
          <w:sz w:val="24"/>
          <w:szCs w:val="24"/>
          <w:u w:val="single"/>
        </w:rPr>
      </w:pPr>
      <w:r>
        <w:rPr>
          <w:rFonts w:cstheme="minorHAnsi"/>
          <w:sz w:val="24"/>
          <w:szCs w:val="24"/>
        </w:rPr>
        <w:t>The number of previously released albums by the same artist. We wanted to see whether the existence of previous albums that the public could have bought would affect the sales of their newest release.</w:t>
      </w:r>
      <w:r w:rsidR="001670ED">
        <w:rPr>
          <w:rFonts w:cstheme="minorHAnsi"/>
          <w:sz w:val="24"/>
          <w:szCs w:val="24"/>
        </w:rPr>
        <w:t xml:space="preserve"> We expected that the presence of more previous albums would indicate a degree of success and popularity of the artist which could lead to higher album sales.</w:t>
      </w:r>
    </w:p>
    <w:p w:rsidR="002448C6" w:rsidRPr="00076F11" w:rsidRDefault="002448C6" w:rsidP="00D02F96">
      <w:pPr>
        <w:pStyle w:val="ListParagraph"/>
        <w:jc w:val="both"/>
        <w:rPr>
          <w:rFonts w:cstheme="minorHAnsi"/>
          <w:sz w:val="24"/>
          <w:szCs w:val="24"/>
        </w:rPr>
      </w:pPr>
    </w:p>
    <w:p w:rsidR="002448C6" w:rsidRPr="001670ED" w:rsidRDefault="002448C6" w:rsidP="00A53B03">
      <w:pPr>
        <w:pStyle w:val="Heading3"/>
      </w:pPr>
      <w:bookmarkStart w:id="11" w:name="_Toc311799243"/>
      <w:r w:rsidRPr="001670ED">
        <w:t>Economy related</w:t>
      </w:r>
      <w:r w:rsidR="001B1371" w:rsidRPr="001670ED">
        <w:t xml:space="preserve"> factors</w:t>
      </w:r>
      <w:bookmarkEnd w:id="11"/>
    </w:p>
    <w:p w:rsidR="002448C6" w:rsidRDefault="002448C6" w:rsidP="00D02F96">
      <w:pPr>
        <w:pStyle w:val="ListParagraph"/>
        <w:numPr>
          <w:ilvl w:val="0"/>
          <w:numId w:val="2"/>
        </w:numPr>
        <w:jc w:val="both"/>
        <w:rPr>
          <w:rFonts w:cstheme="minorHAnsi"/>
          <w:sz w:val="24"/>
          <w:szCs w:val="24"/>
        </w:rPr>
      </w:pPr>
      <w:r w:rsidRPr="002448C6">
        <w:rPr>
          <w:rFonts w:cstheme="minorHAnsi"/>
          <w:sz w:val="24"/>
          <w:szCs w:val="24"/>
          <w:u w:val="single"/>
        </w:rPr>
        <w:t>Real G</w:t>
      </w:r>
      <w:r w:rsidR="00607275">
        <w:rPr>
          <w:rFonts w:cstheme="minorHAnsi"/>
          <w:sz w:val="24"/>
          <w:szCs w:val="24"/>
          <w:u w:val="single"/>
        </w:rPr>
        <w:t xml:space="preserve">ross </w:t>
      </w:r>
      <w:r w:rsidRPr="002448C6">
        <w:rPr>
          <w:rFonts w:cstheme="minorHAnsi"/>
          <w:sz w:val="24"/>
          <w:szCs w:val="24"/>
          <w:u w:val="single"/>
        </w:rPr>
        <w:t>D</w:t>
      </w:r>
      <w:r w:rsidR="00607275">
        <w:rPr>
          <w:rFonts w:cstheme="minorHAnsi"/>
          <w:sz w:val="24"/>
          <w:szCs w:val="24"/>
          <w:u w:val="single"/>
        </w:rPr>
        <w:t xml:space="preserve">omestic </w:t>
      </w:r>
      <w:r w:rsidRPr="002448C6">
        <w:rPr>
          <w:rFonts w:cstheme="minorHAnsi"/>
          <w:sz w:val="24"/>
          <w:szCs w:val="24"/>
          <w:u w:val="single"/>
        </w:rPr>
        <w:t>P</w:t>
      </w:r>
      <w:r w:rsidR="00607275">
        <w:rPr>
          <w:rFonts w:cstheme="minorHAnsi"/>
          <w:sz w:val="24"/>
          <w:szCs w:val="24"/>
          <w:u w:val="single"/>
        </w:rPr>
        <w:t>roduct (GDP)</w:t>
      </w:r>
    </w:p>
    <w:p w:rsidR="00607275" w:rsidRPr="00607275" w:rsidRDefault="00607275" w:rsidP="00D02F96">
      <w:pPr>
        <w:pStyle w:val="ListParagraph"/>
        <w:jc w:val="both"/>
        <w:rPr>
          <w:rFonts w:cstheme="minorHAnsi"/>
          <w:sz w:val="24"/>
          <w:szCs w:val="24"/>
        </w:rPr>
      </w:pPr>
      <w:r>
        <w:rPr>
          <w:rFonts w:cstheme="minorHAnsi"/>
          <w:sz w:val="24"/>
          <w:szCs w:val="24"/>
        </w:rPr>
        <w:t>Real GDP is an inflation-adjusted economic measure which reflects the value of all goods and services produce in a given year</w:t>
      </w:r>
    </w:p>
    <w:p w:rsidR="002448C6" w:rsidRDefault="002448C6" w:rsidP="00D02F96">
      <w:pPr>
        <w:pStyle w:val="ListParagraph"/>
        <w:numPr>
          <w:ilvl w:val="0"/>
          <w:numId w:val="2"/>
        </w:numPr>
        <w:jc w:val="both"/>
        <w:rPr>
          <w:rFonts w:cstheme="minorHAnsi"/>
          <w:sz w:val="24"/>
          <w:szCs w:val="24"/>
          <w:u w:val="single"/>
        </w:rPr>
      </w:pPr>
      <w:r w:rsidRPr="002448C6">
        <w:rPr>
          <w:rFonts w:cstheme="minorHAnsi"/>
          <w:sz w:val="24"/>
          <w:szCs w:val="24"/>
          <w:u w:val="single"/>
        </w:rPr>
        <w:t>Real personal consumption expenditures</w:t>
      </w:r>
    </w:p>
    <w:p w:rsidR="001670ED" w:rsidRPr="001670ED" w:rsidRDefault="001670ED" w:rsidP="00D02F96">
      <w:pPr>
        <w:pStyle w:val="ListParagraph"/>
        <w:jc w:val="both"/>
        <w:rPr>
          <w:rFonts w:cstheme="minorHAnsi"/>
          <w:sz w:val="24"/>
          <w:szCs w:val="24"/>
        </w:rPr>
      </w:pPr>
      <w:r>
        <w:rPr>
          <w:rFonts w:cstheme="minorHAnsi"/>
          <w:sz w:val="24"/>
          <w:szCs w:val="24"/>
        </w:rPr>
        <w:t>A measure of price changes in consumer goods and services</w:t>
      </w:r>
    </w:p>
    <w:p w:rsidR="002448C6" w:rsidRDefault="002448C6" w:rsidP="00D02F96">
      <w:pPr>
        <w:pStyle w:val="ListParagraph"/>
        <w:numPr>
          <w:ilvl w:val="0"/>
          <w:numId w:val="2"/>
        </w:numPr>
        <w:jc w:val="both"/>
        <w:rPr>
          <w:rFonts w:cstheme="minorHAnsi"/>
          <w:sz w:val="24"/>
          <w:szCs w:val="24"/>
          <w:u w:val="single"/>
        </w:rPr>
      </w:pPr>
      <w:r w:rsidRPr="002448C6">
        <w:rPr>
          <w:rFonts w:cstheme="minorHAnsi"/>
          <w:sz w:val="24"/>
          <w:szCs w:val="24"/>
          <w:u w:val="single"/>
        </w:rPr>
        <w:t>Total personal income</w:t>
      </w:r>
    </w:p>
    <w:p w:rsidR="001670ED" w:rsidRPr="001670ED" w:rsidRDefault="001670ED" w:rsidP="00D02F96">
      <w:pPr>
        <w:pStyle w:val="ListParagraph"/>
        <w:jc w:val="both"/>
        <w:rPr>
          <w:rFonts w:cstheme="minorHAnsi"/>
          <w:sz w:val="24"/>
          <w:szCs w:val="24"/>
        </w:rPr>
      </w:pPr>
      <w:r>
        <w:rPr>
          <w:rFonts w:cstheme="minorHAnsi"/>
          <w:sz w:val="24"/>
          <w:szCs w:val="24"/>
        </w:rPr>
        <w:t>Total annual gross earnings coming from wages, business enterprises and various investments in the United States</w:t>
      </w:r>
    </w:p>
    <w:p w:rsidR="001670ED" w:rsidRDefault="002448C6" w:rsidP="00D02F96">
      <w:pPr>
        <w:pStyle w:val="ListParagraph"/>
        <w:numPr>
          <w:ilvl w:val="0"/>
          <w:numId w:val="2"/>
        </w:numPr>
        <w:jc w:val="both"/>
        <w:rPr>
          <w:rFonts w:cstheme="minorHAnsi"/>
          <w:sz w:val="24"/>
          <w:szCs w:val="24"/>
          <w:u w:val="single"/>
        </w:rPr>
      </w:pPr>
      <w:r w:rsidRPr="002448C6">
        <w:rPr>
          <w:rFonts w:cstheme="minorHAnsi"/>
          <w:sz w:val="24"/>
          <w:szCs w:val="24"/>
          <w:u w:val="single"/>
        </w:rPr>
        <w:t>Unemployment rate</w:t>
      </w:r>
    </w:p>
    <w:p w:rsidR="001670ED" w:rsidRPr="001670ED" w:rsidRDefault="001670ED" w:rsidP="00D02F96">
      <w:pPr>
        <w:pStyle w:val="ListParagraph"/>
        <w:jc w:val="both"/>
        <w:rPr>
          <w:rFonts w:cstheme="minorHAnsi"/>
          <w:sz w:val="24"/>
          <w:szCs w:val="24"/>
          <w:u w:val="single"/>
        </w:rPr>
      </w:pPr>
      <w:r>
        <w:rPr>
          <w:rFonts w:cstheme="minorHAnsi"/>
          <w:sz w:val="24"/>
          <w:szCs w:val="24"/>
        </w:rPr>
        <w:t>Percentage of the total labor force that is unemployed but actively seeking employment and willing to work</w:t>
      </w:r>
    </w:p>
    <w:p w:rsidR="002448C6" w:rsidRDefault="002448C6" w:rsidP="00D02F96">
      <w:pPr>
        <w:pStyle w:val="ListParagraph"/>
        <w:numPr>
          <w:ilvl w:val="0"/>
          <w:numId w:val="2"/>
        </w:numPr>
        <w:jc w:val="both"/>
        <w:rPr>
          <w:rFonts w:cstheme="minorHAnsi"/>
          <w:sz w:val="24"/>
          <w:szCs w:val="24"/>
          <w:u w:val="single"/>
        </w:rPr>
      </w:pPr>
      <w:r w:rsidRPr="002448C6">
        <w:rPr>
          <w:rFonts w:cstheme="minorHAnsi"/>
          <w:sz w:val="24"/>
          <w:szCs w:val="24"/>
          <w:u w:val="single"/>
        </w:rPr>
        <w:t>Total bank credit</w:t>
      </w:r>
    </w:p>
    <w:p w:rsidR="001670ED" w:rsidRPr="002448C6" w:rsidRDefault="001670ED" w:rsidP="00D02F96">
      <w:pPr>
        <w:pStyle w:val="ListParagraph"/>
        <w:jc w:val="both"/>
        <w:rPr>
          <w:rFonts w:cstheme="minorHAnsi"/>
          <w:sz w:val="24"/>
          <w:szCs w:val="24"/>
          <w:u w:val="single"/>
        </w:rPr>
      </w:pPr>
      <w:r>
        <w:rPr>
          <w:rFonts w:cstheme="minorHAnsi"/>
          <w:sz w:val="24"/>
          <w:szCs w:val="24"/>
        </w:rPr>
        <w:t>Aggregate amount of credit available to a company or individual from the banking system</w:t>
      </w:r>
    </w:p>
    <w:p w:rsidR="005B0B5B" w:rsidRPr="001670ED" w:rsidRDefault="002448C6" w:rsidP="00D02F96">
      <w:pPr>
        <w:pStyle w:val="ListParagraph"/>
        <w:numPr>
          <w:ilvl w:val="0"/>
          <w:numId w:val="2"/>
        </w:numPr>
        <w:jc w:val="both"/>
        <w:rPr>
          <w:rFonts w:cstheme="minorHAnsi"/>
          <w:sz w:val="24"/>
          <w:szCs w:val="24"/>
          <w:u w:val="single"/>
        </w:rPr>
      </w:pPr>
      <w:r w:rsidRPr="005B0B5B">
        <w:rPr>
          <w:rFonts w:cstheme="minorHAnsi"/>
          <w:sz w:val="24"/>
          <w:szCs w:val="24"/>
          <w:u w:val="single"/>
        </w:rPr>
        <w:t>Treasury bill interest</w:t>
      </w:r>
      <w:r w:rsidR="001670ED">
        <w:rPr>
          <w:rFonts w:cstheme="minorHAnsi"/>
          <w:sz w:val="24"/>
          <w:szCs w:val="24"/>
          <w:u w:val="single"/>
        </w:rPr>
        <w:t xml:space="preserve"> rate</w:t>
      </w:r>
    </w:p>
    <w:p w:rsidR="001670ED" w:rsidRPr="005B0B5B" w:rsidRDefault="001670ED" w:rsidP="00D02F96">
      <w:pPr>
        <w:pStyle w:val="ListParagraph"/>
        <w:jc w:val="both"/>
        <w:rPr>
          <w:rFonts w:cstheme="minorHAnsi"/>
          <w:sz w:val="24"/>
          <w:szCs w:val="24"/>
          <w:u w:val="single"/>
        </w:rPr>
      </w:pPr>
      <w:r>
        <w:rPr>
          <w:rFonts w:cstheme="minorHAnsi"/>
          <w:sz w:val="24"/>
          <w:szCs w:val="24"/>
        </w:rPr>
        <w:t>Rate of interest obtainable by holding a treasury bill, a short-term debt obligation backed by the U.S. government with a maturity of less than one year</w:t>
      </w:r>
    </w:p>
    <w:p w:rsidR="005B0B5B" w:rsidRDefault="00607275" w:rsidP="00403D52">
      <w:pPr>
        <w:jc w:val="both"/>
        <w:rPr>
          <w:rFonts w:cstheme="minorHAnsi"/>
          <w:sz w:val="24"/>
          <w:szCs w:val="24"/>
        </w:rPr>
      </w:pPr>
      <w:r>
        <w:rPr>
          <w:rFonts w:cstheme="minorHAnsi"/>
          <w:sz w:val="24"/>
          <w:szCs w:val="24"/>
        </w:rPr>
        <w:t>We considered the economic indicators above as possible variables in our model</w:t>
      </w:r>
      <w:r w:rsidR="00AA770F">
        <w:rPr>
          <w:rFonts w:cstheme="minorHAnsi"/>
          <w:sz w:val="24"/>
          <w:szCs w:val="24"/>
        </w:rPr>
        <w:t>,</w:t>
      </w:r>
      <w:r>
        <w:rPr>
          <w:rFonts w:cstheme="minorHAnsi"/>
          <w:sz w:val="24"/>
          <w:szCs w:val="24"/>
        </w:rPr>
        <w:t xml:space="preserve"> to see if the health of the U.S. economy had an impact on album sales. </w:t>
      </w:r>
      <w:r w:rsidR="001670ED">
        <w:rPr>
          <w:rFonts w:cstheme="minorHAnsi"/>
          <w:sz w:val="24"/>
          <w:szCs w:val="24"/>
        </w:rPr>
        <w:t>We expected that a positive economic indicator such as a high GDP and low unemployment rate would increase sales. H</w:t>
      </w:r>
      <w:r>
        <w:rPr>
          <w:rFonts w:cstheme="minorHAnsi"/>
          <w:sz w:val="24"/>
          <w:szCs w:val="24"/>
        </w:rPr>
        <w:t>owever,</w:t>
      </w:r>
      <w:r w:rsidR="00AA770F">
        <w:rPr>
          <w:rFonts w:cstheme="minorHAnsi"/>
          <w:sz w:val="24"/>
          <w:szCs w:val="24"/>
        </w:rPr>
        <w:t xml:space="preserve"> the use of</w:t>
      </w:r>
      <w:r>
        <w:rPr>
          <w:rFonts w:cstheme="minorHAnsi"/>
          <w:sz w:val="24"/>
          <w:szCs w:val="24"/>
        </w:rPr>
        <w:t xml:space="preserve"> six economic </w:t>
      </w:r>
      <w:r w:rsidR="00AA770F">
        <w:rPr>
          <w:rFonts w:cstheme="minorHAnsi"/>
          <w:sz w:val="24"/>
          <w:szCs w:val="24"/>
        </w:rPr>
        <w:t xml:space="preserve">factors would have raised concerns with multicollinearity as such indicators </w:t>
      </w:r>
      <w:r w:rsidR="00AA770F">
        <w:rPr>
          <w:rFonts w:cstheme="minorHAnsi"/>
          <w:sz w:val="24"/>
          <w:szCs w:val="24"/>
        </w:rPr>
        <w:lastRenderedPageBreak/>
        <w:t xml:space="preserve">are clearly dependent of one another. </w:t>
      </w:r>
      <w:r w:rsidR="00403D52">
        <w:rPr>
          <w:rFonts w:cstheme="minorHAnsi"/>
          <w:sz w:val="24"/>
          <w:szCs w:val="24"/>
        </w:rPr>
        <w:t>To limit the extent of multicollinearity between independent variables, we decided to only use one economic indicator, the unemployment rate.</w:t>
      </w:r>
    </w:p>
    <w:p w:rsidR="00403D52" w:rsidRDefault="00403D52" w:rsidP="00403D52">
      <w:pPr>
        <w:jc w:val="both"/>
        <w:rPr>
          <w:rFonts w:cstheme="minorHAnsi"/>
          <w:sz w:val="24"/>
          <w:szCs w:val="24"/>
        </w:rPr>
      </w:pPr>
    </w:p>
    <w:p w:rsidR="00403D52" w:rsidRDefault="00403D52" w:rsidP="00403D52">
      <w:pPr>
        <w:jc w:val="both"/>
        <w:rPr>
          <w:rFonts w:cstheme="minorHAnsi"/>
          <w:sz w:val="24"/>
          <w:szCs w:val="24"/>
        </w:rPr>
      </w:pPr>
    </w:p>
    <w:p w:rsidR="002448C6" w:rsidRPr="001670ED" w:rsidRDefault="001670ED" w:rsidP="00A53B03">
      <w:pPr>
        <w:pStyle w:val="Heading3"/>
      </w:pPr>
      <w:bookmarkStart w:id="12" w:name="_Toc311799244"/>
      <w:r w:rsidRPr="001670ED">
        <w:t>Technology related</w:t>
      </w:r>
      <w:r>
        <w:t xml:space="preserve"> factors</w:t>
      </w:r>
      <w:bookmarkEnd w:id="12"/>
    </w:p>
    <w:p w:rsidR="00E93E30" w:rsidRDefault="002448C6" w:rsidP="00D02F96">
      <w:pPr>
        <w:pStyle w:val="ListParagraph"/>
        <w:numPr>
          <w:ilvl w:val="0"/>
          <w:numId w:val="4"/>
        </w:numPr>
        <w:jc w:val="both"/>
        <w:rPr>
          <w:rFonts w:cstheme="minorHAnsi"/>
          <w:sz w:val="24"/>
          <w:szCs w:val="24"/>
          <w:u w:val="single"/>
        </w:rPr>
      </w:pPr>
      <w:r w:rsidRPr="002448C6">
        <w:rPr>
          <w:rFonts w:cstheme="minorHAnsi"/>
          <w:sz w:val="24"/>
          <w:szCs w:val="24"/>
          <w:u w:val="single"/>
        </w:rPr>
        <w:t>% of household with internet access</w:t>
      </w:r>
    </w:p>
    <w:p w:rsidR="001170AA" w:rsidRPr="001170AA" w:rsidRDefault="001670ED" w:rsidP="00D02F96">
      <w:pPr>
        <w:pStyle w:val="ListParagraph"/>
        <w:jc w:val="both"/>
        <w:rPr>
          <w:rFonts w:cstheme="minorHAnsi"/>
          <w:sz w:val="24"/>
          <w:szCs w:val="24"/>
          <w:u w:val="single"/>
        </w:rPr>
      </w:pPr>
      <w:r>
        <w:rPr>
          <w:rFonts w:cstheme="minorHAnsi"/>
          <w:sz w:val="24"/>
          <w:szCs w:val="24"/>
        </w:rPr>
        <w:t>The percentage of U.S. households with internet access increases the number of</w:t>
      </w:r>
      <w:r w:rsidR="00D02F96">
        <w:rPr>
          <w:rFonts w:cstheme="minorHAnsi"/>
          <w:sz w:val="24"/>
          <w:szCs w:val="24"/>
        </w:rPr>
        <w:t xml:space="preserve"> distribution</w:t>
      </w:r>
      <w:r>
        <w:rPr>
          <w:rFonts w:cstheme="minorHAnsi"/>
          <w:sz w:val="24"/>
          <w:szCs w:val="24"/>
        </w:rPr>
        <w:t xml:space="preserve"> channels music albums can be purchased from. </w:t>
      </w:r>
      <w:r w:rsidR="00D02F96">
        <w:rPr>
          <w:rFonts w:cstheme="minorHAnsi"/>
          <w:sz w:val="24"/>
          <w:szCs w:val="24"/>
        </w:rPr>
        <w:t>While traditionally albums were purchased physically in-store, the introduction of the internet and iTunes have caused the rapid increase in digital album sales. However, the widespread use of the internet also increases the ability of users to illegally download music, rendering the purchase of albums obsolete. Thus, although we expect album sales to increase with the adoption of the internet in U.S. households, we are also wary of the impact piracy may have.</w:t>
      </w:r>
    </w:p>
    <w:p w:rsidR="00E93E30" w:rsidRDefault="001170AA" w:rsidP="00D02F96">
      <w:pPr>
        <w:pStyle w:val="ListParagraph"/>
        <w:numPr>
          <w:ilvl w:val="0"/>
          <w:numId w:val="4"/>
        </w:numPr>
        <w:jc w:val="both"/>
        <w:rPr>
          <w:rFonts w:cstheme="minorHAnsi"/>
          <w:sz w:val="24"/>
          <w:szCs w:val="24"/>
          <w:u w:val="single"/>
        </w:rPr>
      </w:pPr>
      <w:r>
        <w:rPr>
          <w:rFonts w:cstheme="minorHAnsi"/>
          <w:sz w:val="24"/>
          <w:szCs w:val="24"/>
          <w:u w:val="single"/>
        </w:rPr>
        <w:t>Pre or Post iT</w:t>
      </w:r>
      <w:r w:rsidR="002448C6">
        <w:rPr>
          <w:rFonts w:cstheme="minorHAnsi"/>
          <w:sz w:val="24"/>
          <w:szCs w:val="24"/>
          <w:u w:val="single"/>
        </w:rPr>
        <w:t>unes</w:t>
      </w:r>
      <w:r w:rsidR="008C7D51">
        <w:rPr>
          <w:rFonts w:cstheme="minorHAnsi"/>
          <w:sz w:val="24"/>
          <w:szCs w:val="24"/>
          <w:u w:val="single"/>
        </w:rPr>
        <w:t xml:space="preserve"> Store</w:t>
      </w:r>
    </w:p>
    <w:p w:rsidR="00292C5A" w:rsidRPr="00D02F96" w:rsidRDefault="00D02F96" w:rsidP="00D02F96">
      <w:pPr>
        <w:pStyle w:val="ListParagraph"/>
        <w:jc w:val="both"/>
        <w:rPr>
          <w:rFonts w:cstheme="minorHAnsi"/>
          <w:sz w:val="24"/>
          <w:szCs w:val="24"/>
        </w:rPr>
      </w:pPr>
      <w:r>
        <w:rPr>
          <w:rFonts w:cstheme="minorHAnsi"/>
          <w:sz w:val="24"/>
          <w:szCs w:val="24"/>
        </w:rPr>
        <w:t>Albums were also categorized into whether they were release pre or post the launch of iTunes by Apple Inc. in 2003. As mentioned above, the introduction of version 4.1 of iTunes</w:t>
      </w:r>
      <w:r w:rsidR="00E93E30" w:rsidRPr="00D02F96">
        <w:rPr>
          <w:rFonts w:cstheme="minorHAnsi"/>
          <w:sz w:val="24"/>
          <w:szCs w:val="24"/>
        </w:rPr>
        <w:t xml:space="preserve"> allowed users</w:t>
      </w:r>
      <w:r w:rsidR="008C7D51" w:rsidRPr="00D02F96">
        <w:rPr>
          <w:rFonts w:cstheme="minorHAnsi"/>
          <w:sz w:val="24"/>
          <w:szCs w:val="24"/>
        </w:rPr>
        <w:t xml:space="preserve"> to purchase digital albums. </w:t>
      </w:r>
      <w:r w:rsidR="00E93E30" w:rsidRPr="00D02F96">
        <w:rPr>
          <w:rFonts w:cstheme="minorHAnsi"/>
          <w:sz w:val="24"/>
          <w:szCs w:val="24"/>
        </w:rPr>
        <w:t>Today, i</w:t>
      </w:r>
      <w:r w:rsidR="008C7D51" w:rsidRPr="00D02F96">
        <w:rPr>
          <w:rFonts w:cstheme="minorHAnsi"/>
          <w:sz w:val="24"/>
          <w:szCs w:val="24"/>
        </w:rPr>
        <w:t xml:space="preserve">t </w:t>
      </w:r>
      <w:r w:rsidR="00E93E30" w:rsidRPr="00D02F96">
        <w:rPr>
          <w:rFonts w:cstheme="minorHAnsi"/>
          <w:sz w:val="24"/>
          <w:szCs w:val="24"/>
        </w:rPr>
        <w:t xml:space="preserve">has become the </w:t>
      </w:r>
      <w:r w:rsidR="008C7D51" w:rsidRPr="00D02F96">
        <w:rPr>
          <w:rFonts w:cstheme="minorHAnsi"/>
          <w:sz w:val="24"/>
          <w:szCs w:val="24"/>
        </w:rPr>
        <w:t xml:space="preserve">most popular channel for consumers to purchase digital copies of music. Thus, we </w:t>
      </w:r>
      <w:r>
        <w:rPr>
          <w:rFonts w:cstheme="minorHAnsi"/>
          <w:sz w:val="24"/>
          <w:szCs w:val="24"/>
        </w:rPr>
        <w:t>expect the establishment of iTunes to increase album sales.</w:t>
      </w:r>
    </w:p>
    <w:p w:rsidR="00D02F96" w:rsidRDefault="00292C5A" w:rsidP="00D02F96">
      <w:pPr>
        <w:pStyle w:val="ListParagraph"/>
        <w:numPr>
          <w:ilvl w:val="0"/>
          <w:numId w:val="4"/>
        </w:numPr>
        <w:jc w:val="both"/>
        <w:rPr>
          <w:rFonts w:cstheme="minorHAnsi"/>
          <w:sz w:val="24"/>
          <w:szCs w:val="24"/>
          <w:u w:val="single"/>
        </w:rPr>
      </w:pPr>
      <w:r>
        <w:rPr>
          <w:rFonts w:cstheme="minorHAnsi"/>
          <w:sz w:val="24"/>
          <w:szCs w:val="24"/>
          <w:u w:val="single"/>
        </w:rPr>
        <w:t>Ratio of online/total sales in entertainment, post 2003</w:t>
      </w:r>
    </w:p>
    <w:p w:rsidR="00292C5A" w:rsidRPr="00C35B77" w:rsidRDefault="00D02F96" w:rsidP="00D02F96">
      <w:pPr>
        <w:pStyle w:val="ListParagraph"/>
        <w:jc w:val="both"/>
        <w:rPr>
          <w:rFonts w:cstheme="minorHAnsi"/>
          <w:sz w:val="24"/>
          <w:szCs w:val="24"/>
          <w:u w:val="single"/>
        </w:rPr>
      </w:pPr>
      <w:r>
        <w:rPr>
          <w:rFonts w:cstheme="minorHAnsi"/>
          <w:sz w:val="24"/>
          <w:szCs w:val="24"/>
        </w:rPr>
        <w:t>Since the release of iTunes, data has been collected in regards to the number of online sales relative to total sales in the entertainment industry (music and video). We expect that the convenience of online music purchases will cause albums to increase as the ratio increases.</w:t>
      </w:r>
    </w:p>
    <w:p w:rsidR="00C35B77" w:rsidRDefault="00C35B77" w:rsidP="00D02F96">
      <w:pPr>
        <w:jc w:val="both"/>
        <w:rPr>
          <w:rFonts w:cstheme="minorHAnsi"/>
          <w:sz w:val="24"/>
          <w:szCs w:val="24"/>
          <w:u w:val="single"/>
        </w:rPr>
      </w:pPr>
    </w:p>
    <w:p w:rsidR="00C35B77" w:rsidRDefault="00C35B77" w:rsidP="00D02F96">
      <w:pPr>
        <w:jc w:val="both"/>
        <w:rPr>
          <w:rFonts w:cstheme="minorHAnsi"/>
          <w:sz w:val="24"/>
          <w:szCs w:val="24"/>
          <w:u w:val="single"/>
        </w:rPr>
      </w:pPr>
    </w:p>
    <w:p w:rsidR="00D02F96" w:rsidRDefault="00D02F96">
      <w:pPr>
        <w:rPr>
          <w:rFonts w:asciiTheme="majorHAnsi" w:eastAsiaTheme="majorEastAsia" w:hAnsiTheme="majorHAnsi" w:cstheme="majorBidi"/>
          <w:spacing w:val="5"/>
          <w:sz w:val="52"/>
          <w:szCs w:val="52"/>
        </w:rPr>
      </w:pPr>
      <w:r>
        <w:br w:type="page"/>
      </w:r>
    </w:p>
    <w:p w:rsidR="00C35B77" w:rsidRPr="00A53B03" w:rsidRDefault="00C35B77" w:rsidP="00A53B03">
      <w:pPr>
        <w:pStyle w:val="Heading1"/>
        <w:rPr>
          <w:u w:val="single"/>
        </w:rPr>
      </w:pPr>
      <w:bookmarkStart w:id="13" w:name="_Toc311799245"/>
      <w:r w:rsidRPr="00A53B03">
        <w:rPr>
          <w:u w:val="single"/>
        </w:rPr>
        <w:lastRenderedPageBreak/>
        <w:t>Model Assessment and Modification</w:t>
      </w:r>
      <w:bookmarkEnd w:id="13"/>
    </w:p>
    <w:p w:rsidR="00C35B77" w:rsidRDefault="00C35B77" w:rsidP="00D02F96">
      <w:pPr>
        <w:jc w:val="both"/>
        <w:rPr>
          <w:sz w:val="24"/>
          <w:szCs w:val="24"/>
        </w:rPr>
      </w:pPr>
      <w:r>
        <w:rPr>
          <w:sz w:val="24"/>
          <w:szCs w:val="24"/>
        </w:rPr>
        <w:t xml:space="preserve">Out the data we gathered, we decided to use all of the album related explanatory variables but narrow down the economy and technology related variables because many of them seem to be overlapping and therefore could cause </w:t>
      </w:r>
      <w:r w:rsidR="00403D52">
        <w:rPr>
          <w:sz w:val="24"/>
          <w:szCs w:val="24"/>
        </w:rPr>
        <w:t>multi</w:t>
      </w:r>
      <w:r>
        <w:rPr>
          <w:sz w:val="24"/>
          <w:szCs w:val="24"/>
        </w:rPr>
        <w:t>collinearity. As a result, we first approached the model with the following variables: record label, album genre, type of artist, number of years active, release year of album in relation to the best-selling year, number of previous albums release, unemployment rate, treasury interest</w:t>
      </w:r>
      <w:r w:rsidR="00403D52">
        <w:rPr>
          <w:sz w:val="24"/>
          <w:szCs w:val="24"/>
        </w:rPr>
        <w:t xml:space="preserve"> rate</w:t>
      </w:r>
      <w:r>
        <w:rPr>
          <w:sz w:val="24"/>
          <w:szCs w:val="24"/>
        </w:rPr>
        <w:t xml:space="preserve">, percentage of household with internet access, and ratio of online/total sales in the entertainment industry. </w:t>
      </w:r>
    </w:p>
    <w:p w:rsidR="00C35B77" w:rsidRDefault="00C35B77" w:rsidP="00D02F96">
      <w:pPr>
        <w:jc w:val="both"/>
        <w:rPr>
          <w:sz w:val="24"/>
          <w:szCs w:val="24"/>
        </w:rPr>
      </w:pPr>
      <w:r>
        <w:rPr>
          <w:sz w:val="24"/>
          <w:szCs w:val="24"/>
        </w:rPr>
        <w:t xml:space="preserve">We also split up the sample in to two groups. One group with artists less who have less than fifteen years or experience, the other with artists who have over fifteen years of experience. Our decision was based on the reasoning that the older artists tend to have a fixed fan base while the younger artists tend to have a fluctuating fan base. As a result, they may be affected differently by the factors we have chosen. </w:t>
      </w:r>
    </w:p>
    <w:p w:rsidR="00403D52" w:rsidRDefault="00403D52" w:rsidP="00A53B03">
      <w:pPr>
        <w:pStyle w:val="Heading2"/>
      </w:pPr>
      <w:bookmarkStart w:id="14" w:name="_Toc311799246"/>
      <w:r>
        <w:t>1</w:t>
      </w:r>
      <w:r w:rsidRPr="00403D52">
        <w:rPr>
          <w:vertAlign w:val="superscript"/>
        </w:rPr>
        <w:t>st</w:t>
      </w:r>
      <w:r>
        <w:t xml:space="preserve"> test</w:t>
      </w:r>
      <w:bookmarkEnd w:id="14"/>
    </w:p>
    <w:p w:rsidR="00C35B77" w:rsidRPr="001040CA" w:rsidRDefault="00C35B77" w:rsidP="00D02F96">
      <w:pPr>
        <w:jc w:val="both"/>
        <w:rPr>
          <w:b/>
          <w:sz w:val="24"/>
          <w:szCs w:val="24"/>
        </w:rPr>
      </w:pPr>
      <w:r>
        <w:rPr>
          <w:sz w:val="24"/>
          <w:szCs w:val="24"/>
        </w:rPr>
        <w:t xml:space="preserve">Before conducting the regression on the two groups, we ran a </w:t>
      </w:r>
      <w:r w:rsidR="00403D52">
        <w:rPr>
          <w:sz w:val="24"/>
          <w:szCs w:val="24"/>
        </w:rPr>
        <w:t>multi</w:t>
      </w:r>
      <w:r>
        <w:rPr>
          <w:sz w:val="24"/>
          <w:szCs w:val="24"/>
        </w:rPr>
        <w:t>collinearity test to determine whether or not collinearity exists in the model. We ran this test for the two separate groups, the “new” and the “old” artists. The results are shown below:</w:t>
      </w:r>
      <w:r>
        <w:rPr>
          <w:sz w:val="24"/>
          <w:szCs w:val="24"/>
        </w:rPr>
        <w:br/>
      </w:r>
    </w:p>
    <w:p w:rsidR="00C35B77" w:rsidRPr="001040CA" w:rsidRDefault="00281B0D" w:rsidP="00D02F96">
      <w:pPr>
        <w:jc w:val="both"/>
        <w:rPr>
          <w:b/>
          <w:sz w:val="24"/>
          <w:szCs w:val="24"/>
        </w:rPr>
      </w:pPr>
      <w:r w:rsidRPr="00281B0D">
        <w:rPr>
          <w:noProof/>
          <w:sz w:val="24"/>
          <w:szCs w:val="24"/>
        </w:rPr>
        <w:pict>
          <v:shape id="_x0000_s1027" type="#_x0000_t202" style="position:absolute;left:0;text-align:left;margin-left:262.8pt;margin-top:23.9pt;width:234.6pt;height:210pt;z-index:2516582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" stroked="f">
            <v:textbox style="mso-next-textbox:#_x0000_s1027">
              <w:txbxContent>
                <w:tbl>
                  <w:tblPr>
                    <w:tblW w:w="4020" w:type="dxa"/>
                    <w:tblInd w:w="93" w:type="dxa"/>
                    <w:tblLook w:val="04A0"/>
                  </w:tblPr>
                  <w:tblGrid>
                    <w:gridCol w:w="2740"/>
                    <w:gridCol w:w="1280"/>
                  </w:tblGrid>
                  <w:tr w:rsidR="00956801" w:rsidRPr="00C62B76" w:rsidTr="00956801">
                    <w:trPr>
                      <w:trHeight w:val="288"/>
                    </w:trPr>
                    <w:tc>
                      <w:tcPr>
                        <w:tcW w:w="2740" w:type="dxa"/>
                        <w:tcBorders>
                          <w:top w:val="single" w:sz="4" w:space="0" w:color="auto"/>
                          <w:left w:val="single" w:sz="4" w:space="0" w:color="auto"/>
                          <w:bottom w:val="single" w:sz="4" w:space="0" w:color="auto"/>
                          <w:right w:val="single" w:sz="4" w:space="0" w:color="auto"/>
                        </w:tcBorders>
                        <w:shd w:val="clear" w:color="auto" w:fill="auto"/>
                        <w:noWrap/>
                        <w:hideMark/>
                      </w:tcPr>
                      <w:p w:rsidR="00956801" w:rsidRPr="00C62B76" w:rsidRDefault="00956801" w:rsidP="00956801">
                        <w:pPr>
                          <w:spacing w:after="0" w:line="240" w:lineRule="auto"/>
                          <w:rPr>
                            <w:rFonts w:ascii="Calibri" w:eastAsia="Times New Roman" w:hAnsi="Calibri" w:cs="Calibri"/>
                            <w:color w:val="000000"/>
                          </w:rPr>
                        </w:pPr>
                        <w:r w:rsidRPr="00C62B76">
                          <w:rPr>
                            <w:rFonts w:ascii="Calibri" w:eastAsia="Times New Roman" w:hAnsi="Calibri" w:cs="Calibri"/>
                            <w:color w:val="000000"/>
                          </w:rPr>
                          <w:t>Number of Observations Read</w:t>
                        </w:r>
                      </w:p>
                    </w:tc>
                    <w:tc>
                      <w:tcPr>
                        <w:tcW w:w="1280" w:type="dxa"/>
                        <w:tcBorders>
                          <w:top w:val="single" w:sz="4" w:space="0" w:color="auto"/>
                          <w:left w:val="nil"/>
                          <w:bottom w:val="single" w:sz="4" w:space="0" w:color="auto"/>
                          <w:right w:val="single" w:sz="4" w:space="0" w:color="auto"/>
                        </w:tcBorders>
                        <w:shd w:val="clear" w:color="auto" w:fill="auto"/>
                        <w:noWrap/>
                        <w:hideMark/>
                      </w:tcPr>
                      <w:p w:rsidR="00956801" w:rsidRPr="00C62B76" w:rsidRDefault="00956801" w:rsidP="00956801">
                        <w:pPr>
                          <w:spacing w:after="0" w:line="240" w:lineRule="auto"/>
                          <w:jc w:val="right"/>
                          <w:rPr>
                            <w:rFonts w:ascii="Calibri" w:eastAsia="Times New Roman" w:hAnsi="Calibri" w:cs="Calibri"/>
                            <w:color w:val="000000"/>
                          </w:rPr>
                        </w:pPr>
                        <w:r w:rsidRPr="00C62B76">
                          <w:rPr>
                            <w:rFonts w:ascii="Calibri" w:eastAsia="Times New Roman" w:hAnsi="Calibri" w:cs="Calibri"/>
                            <w:color w:val="000000"/>
                          </w:rPr>
                          <w:t>20</w:t>
                        </w:r>
                      </w:p>
                    </w:tc>
                  </w:tr>
                  <w:tr w:rsidR="00956801" w:rsidRPr="00C62B76" w:rsidTr="00956801">
                    <w:trPr>
                      <w:trHeight w:val="288"/>
                    </w:trPr>
                    <w:tc>
                      <w:tcPr>
                        <w:tcW w:w="2740" w:type="dxa"/>
                        <w:tcBorders>
                          <w:top w:val="nil"/>
                          <w:left w:val="single" w:sz="4" w:space="0" w:color="auto"/>
                          <w:bottom w:val="single" w:sz="4" w:space="0" w:color="auto"/>
                          <w:right w:val="single" w:sz="4" w:space="0" w:color="auto"/>
                        </w:tcBorders>
                        <w:shd w:val="clear" w:color="auto" w:fill="auto"/>
                        <w:noWrap/>
                        <w:hideMark/>
                      </w:tcPr>
                      <w:p w:rsidR="00956801" w:rsidRPr="00C62B76" w:rsidRDefault="00956801" w:rsidP="00956801">
                        <w:pPr>
                          <w:spacing w:after="0" w:line="240" w:lineRule="auto"/>
                          <w:rPr>
                            <w:rFonts w:ascii="Calibri" w:eastAsia="Times New Roman" w:hAnsi="Calibri" w:cs="Calibri"/>
                            <w:color w:val="000000"/>
                          </w:rPr>
                        </w:pPr>
                        <w:r w:rsidRPr="00C62B76">
                          <w:rPr>
                            <w:rFonts w:ascii="Calibri" w:eastAsia="Times New Roman" w:hAnsi="Calibri" w:cs="Calibri"/>
                            <w:color w:val="000000"/>
                          </w:rPr>
                          <w:t>Number of Observations Used</w:t>
                        </w:r>
                      </w:p>
                    </w:tc>
                    <w:tc>
                      <w:tcPr>
                        <w:tcW w:w="1280" w:type="dxa"/>
                        <w:tcBorders>
                          <w:top w:val="nil"/>
                          <w:left w:val="nil"/>
                          <w:bottom w:val="single" w:sz="4" w:space="0" w:color="auto"/>
                          <w:right w:val="single" w:sz="4" w:space="0" w:color="auto"/>
                        </w:tcBorders>
                        <w:shd w:val="clear" w:color="auto" w:fill="auto"/>
                        <w:noWrap/>
                        <w:hideMark/>
                      </w:tcPr>
                      <w:p w:rsidR="00956801" w:rsidRPr="00C62B76" w:rsidRDefault="00956801" w:rsidP="00956801">
                        <w:pPr>
                          <w:spacing w:after="0" w:line="240" w:lineRule="auto"/>
                          <w:jc w:val="right"/>
                          <w:rPr>
                            <w:rFonts w:ascii="Calibri" w:eastAsia="Times New Roman" w:hAnsi="Calibri" w:cs="Calibri"/>
                            <w:color w:val="000000"/>
                          </w:rPr>
                        </w:pPr>
                        <w:r w:rsidRPr="00C62B76">
                          <w:rPr>
                            <w:rFonts w:ascii="Calibri" w:eastAsia="Times New Roman" w:hAnsi="Calibri" w:cs="Calibri"/>
                            <w:color w:val="000000"/>
                          </w:rPr>
                          <w:t>20</w:t>
                        </w:r>
                      </w:p>
                    </w:tc>
                  </w:tr>
                  <w:tr w:rsidR="00956801" w:rsidRPr="00C62B76" w:rsidTr="00956801">
                    <w:trPr>
                      <w:trHeight w:val="288"/>
                    </w:trPr>
                    <w:tc>
                      <w:tcPr>
                        <w:tcW w:w="2740" w:type="dxa"/>
                        <w:tcBorders>
                          <w:top w:val="nil"/>
                          <w:left w:val="single" w:sz="4" w:space="0" w:color="auto"/>
                          <w:bottom w:val="single" w:sz="4" w:space="0" w:color="auto"/>
                          <w:right w:val="single" w:sz="4" w:space="0" w:color="auto"/>
                        </w:tcBorders>
                        <w:shd w:val="clear" w:color="auto" w:fill="auto"/>
                        <w:noWrap/>
                        <w:hideMark/>
                      </w:tcPr>
                      <w:p w:rsidR="00956801" w:rsidRPr="00C62B76" w:rsidRDefault="00956801" w:rsidP="00956801">
                        <w:pPr>
                          <w:spacing w:after="0" w:line="240" w:lineRule="auto"/>
                          <w:rPr>
                            <w:rFonts w:ascii="Calibri" w:eastAsia="Times New Roman" w:hAnsi="Calibri" w:cs="Calibri"/>
                            <w:b/>
                            <w:color w:val="000000"/>
                          </w:rPr>
                        </w:pPr>
                        <w:r w:rsidRPr="00C62B76">
                          <w:rPr>
                            <w:rFonts w:ascii="Calibri" w:eastAsia="Times New Roman" w:hAnsi="Calibri" w:cs="Calibri"/>
                            <w:b/>
                            <w:color w:val="000000"/>
                          </w:rPr>
                          <w:t>Variable</w:t>
                        </w:r>
                      </w:p>
                    </w:tc>
                    <w:tc>
                      <w:tcPr>
                        <w:tcW w:w="1280" w:type="dxa"/>
                        <w:tcBorders>
                          <w:top w:val="nil"/>
                          <w:left w:val="nil"/>
                          <w:bottom w:val="single" w:sz="4" w:space="0" w:color="auto"/>
                          <w:right w:val="single" w:sz="4" w:space="0" w:color="auto"/>
                        </w:tcBorders>
                        <w:shd w:val="clear" w:color="auto" w:fill="auto"/>
                        <w:noWrap/>
                        <w:hideMark/>
                      </w:tcPr>
                      <w:p w:rsidR="00956801" w:rsidRPr="00C62B76" w:rsidRDefault="00956801" w:rsidP="00956801">
                        <w:pPr>
                          <w:spacing w:after="0" w:line="240" w:lineRule="auto"/>
                          <w:jc w:val="right"/>
                          <w:rPr>
                            <w:rFonts w:ascii="Calibri" w:eastAsia="Times New Roman" w:hAnsi="Calibri" w:cs="Calibri"/>
                            <w:b/>
                            <w:color w:val="000000"/>
                          </w:rPr>
                        </w:pPr>
                        <w:r w:rsidRPr="00C62B76">
                          <w:rPr>
                            <w:rFonts w:ascii="Calibri" w:eastAsia="Times New Roman" w:hAnsi="Calibri" w:cs="Calibri"/>
                            <w:b/>
                            <w:color w:val="000000"/>
                          </w:rPr>
                          <w:t>Variance</w:t>
                        </w:r>
                      </w:p>
                    </w:tc>
                  </w:tr>
                  <w:tr w:rsidR="00956801" w:rsidRPr="00C62B76" w:rsidTr="00956801">
                    <w:trPr>
                      <w:trHeight w:val="288"/>
                    </w:trPr>
                    <w:tc>
                      <w:tcPr>
                        <w:tcW w:w="2740" w:type="dxa"/>
                        <w:tcBorders>
                          <w:top w:val="nil"/>
                          <w:left w:val="single" w:sz="4" w:space="0" w:color="auto"/>
                          <w:bottom w:val="single" w:sz="4" w:space="0" w:color="auto"/>
                          <w:right w:val="single" w:sz="4" w:space="0" w:color="auto"/>
                        </w:tcBorders>
                        <w:shd w:val="clear" w:color="auto" w:fill="auto"/>
                        <w:noWrap/>
                        <w:hideMark/>
                      </w:tcPr>
                      <w:p w:rsidR="00956801" w:rsidRPr="00C62B76" w:rsidRDefault="00956801" w:rsidP="00956801">
                        <w:pPr>
                          <w:spacing w:after="0" w:line="240" w:lineRule="auto"/>
                          <w:rPr>
                            <w:rFonts w:ascii="Calibri" w:eastAsia="Times New Roman" w:hAnsi="Calibri" w:cs="Calibri"/>
                            <w:b/>
                            <w:color w:val="000000"/>
                          </w:rPr>
                        </w:pPr>
                      </w:p>
                    </w:tc>
                    <w:tc>
                      <w:tcPr>
                        <w:tcW w:w="1280" w:type="dxa"/>
                        <w:tcBorders>
                          <w:top w:val="nil"/>
                          <w:left w:val="nil"/>
                          <w:bottom w:val="single" w:sz="4" w:space="0" w:color="auto"/>
                          <w:right w:val="single" w:sz="4" w:space="0" w:color="auto"/>
                        </w:tcBorders>
                        <w:shd w:val="clear" w:color="auto" w:fill="auto"/>
                        <w:noWrap/>
                        <w:hideMark/>
                      </w:tcPr>
                      <w:p w:rsidR="00956801" w:rsidRPr="00C62B76" w:rsidRDefault="00956801" w:rsidP="00956801">
                        <w:pPr>
                          <w:spacing w:after="0" w:line="240" w:lineRule="auto"/>
                          <w:jc w:val="right"/>
                          <w:rPr>
                            <w:rFonts w:ascii="Calibri" w:eastAsia="Times New Roman" w:hAnsi="Calibri" w:cs="Calibri"/>
                            <w:b/>
                            <w:color w:val="000000"/>
                          </w:rPr>
                        </w:pPr>
                        <w:r w:rsidRPr="00C62B76">
                          <w:rPr>
                            <w:rFonts w:ascii="Calibri" w:eastAsia="Times New Roman" w:hAnsi="Calibri" w:cs="Calibri"/>
                            <w:b/>
                            <w:color w:val="000000"/>
                          </w:rPr>
                          <w:t>Inflation</w:t>
                        </w:r>
                      </w:p>
                    </w:tc>
                  </w:tr>
                  <w:tr w:rsidR="00956801" w:rsidRPr="00C62B76" w:rsidTr="00956801">
                    <w:trPr>
                      <w:trHeight w:val="288"/>
                    </w:trPr>
                    <w:tc>
                      <w:tcPr>
                        <w:tcW w:w="2740" w:type="dxa"/>
                        <w:tcBorders>
                          <w:top w:val="nil"/>
                          <w:left w:val="single" w:sz="4" w:space="0" w:color="auto"/>
                          <w:bottom w:val="single" w:sz="4" w:space="0" w:color="auto"/>
                          <w:right w:val="single" w:sz="4" w:space="0" w:color="auto"/>
                        </w:tcBorders>
                        <w:shd w:val="clear" w:color="auto" w:fill="auto"/>
                        <w:noWrap/>
                        <w:hideMark/>
                      </w:tcPr>
                      <w:p w:rsidR="00956801" w:rsidRPr="00C62B76" w:rsidRDefault="00956801" w:rsidP="00956801">
                        <w:pPr>
                          <w:spacing w:after="0" w:line="240" w:lineRule="auto"/>
                          <w:rPr>
                            <w:rFonts w:ascii="Calibri" w:eastAsia="Times New Roman" w:hAnsi="Calibri" w:cs="Calibri"/>
                            <w:color w:val="000000"/>
                          </w:rPr>
                        </w:pPr>
                        <w:r w:rsidRPr="00C62B76">
                          <w:rPr>
                            <w:rFonts w:ascii="Calibri" w:eastAsia="Times New Roman" w:hAnsi="Calibri" w:cs="Calibri"/>
                            <w:color w:val="000000"/>
                          </w:rPr>
                          <w:t>Intercept</w:t>
                        </w:r>
                      </w:p>
                    </w:tc>
                    <w:tc>
                      <w:tcPr>
                        <w:tcW w:w="1280" w:type="dxa"/>
                        <w:tcBorders>
                          <w:top w:val="nil"/>
                          <w:left w:val="nil"/>
                          <w:bottom w:val="single" w:sz="4" w:space="0" w:color="auto"/>
                          <w:right w:val="single" w:sz="4" w:space="0" w:color="auto"/>
                        </w:tcBorders>
                        <w:shd w:val="clear" w:color="auto" w:fill="auto"/>
                        <w:noWrap/>
                        <w:hideMark/>
                      </w:tcPr>
                      <w:p w:rsidR="00956801" w:rsidRPr="00C62B76" w:rsidRDefault="00956801" w:rsidP="00956801">
                        <w:pPr>
                          <w:spacing w:after="0" w:line="240" w:lineRule="auto"/>
                          <w:jc w:val="right"/>
                          <w:rPr>
                            <w:rFonts w:ascii="Calibri" w:eastAsia="Times New Roman" w:hAnsi="Calibri" w:cs="Calibri"/>
                            <w:color w:val="000000"/>
                          </w:rPr>
                        </w:pPr>
                        <w:r w:rsidRPr="00C62B76">
                          <w:rPr>
                            <w:rFonts w:ascii="Calibri" w:eastAsia="Times New Roman" w:hAnsi="Calibri" w:cs="Calibri"/>
                            <w:color w:val="000000"/>
                          </w:rPr>
                          <w:t>0</w:t>
                        </w:r>
                      </w:p>
                    </w:tc>
                  </w:tr>
                  <w:tr w:rsidR="00956801" w:rsidRPr="00C62B76" w:rsidTr="00956801">
                    <w:trPr>
                      <w:trHeight w:val="288"/>
                    </w:trPr>
                    <w:tc>
                      <w:tcPr>
                        <w:tcW w:w="2740" w:type="dxa"/>
                        <w:tcBorders>
                          <w:top w:val="nil"/>
                          <w:left w:val="single" w:sz="4" w:space="0" w:color="auto"/>
                          <w:bottom w:val="single" w:sz="4" w:space="0" w:color="auto"/>
                          <w:right w:val="single" w:sz="4" w:space="0" w:color="auto"/>
                        </w:tcBorders>
                        <w:shd w:val="clear" w:color="auto" w:fill="auto"/>
                        <w:noWrap/>
                        <w:hideMark/>
                      </w:tcPr>
                      <w:p w:rsidR="00956801" w:rsidRPr="00C62B76" w:rsidRDefault="00956801" w:rsidP="00956801">
                        <w:pPr>
                          <w:spacing w:after="0" w:line="240" w:lineRule="auto"/>
                          <w:rPr>
                            <w:rFonts w:ascii="Calibri" w:eastAsia="Times New Roman" w:hAnsi="Calibri" w:cs="Calibri"/>
                            <w:color w:val="000000"/>
                          </w:rPr>
                        </w:pPr>
                        <w:r w:rsidRPr="00C62B76">
                          <w:rPr>
                            <w:rFonts w:ascii="Calibri" w:eastAsia="Times New Roman" w:hAnsi="Calibri" w:cs="Calibri"/>
                            <w:color w:val="000000"/>
                          </w:rPr>
                          <w:t>Years Active (real)</w:t>
                        </w:r>
                      </w:p>
                    </w:tc>
                    <w:tc>
                      <w:tcPr>
                        <w:tcW w:w="1280" w:type="dxa"/>
                        <w:tcBorders>
                          <w:top w:val="nil"/>
                          <w:left w:val="nil"/>
                          <w:bottom w:val="single" w:sz="4" w:space="0" w:color="auto"/>
                          <w:right w:val="single" w:sz="4" w:space="0" w:color="auto"/>
                        </w:tcBorders>
                        <w:shd w:val="clear" w:color="auto" w:fill="auto"/>
                        <w:noWrap/>
                        <w:hideMark/>
                      </w:tcPr>
                      <w:p w:rsidR="00956801" w:rsidRPr="00C62B76" w:rsidRDefault="00956801" w:rsidP="00956801">
                        <w:pPr>
                          <w:spacing w:after="0" w:line="240" w:lineRule="auto"/>
                          <w:jc w:val="right"/>
                          <w:rPr>
                            <w:rFonts w:ascii="Calibri" w:eastAsia="Times New Roman" w:hAnsi="Calibri" w:cs="Calibri"/>
                            <w:color w:val="000000"/>
                          </w:rPr>
                        </w:pPr>
                        <w:r w:rsidRPr="00C62B76">
                          <w:rPr>
                            <w:rFonts w:ascii="Calibri" w:eastAsia="Times New Roman" w:hAnsi="Calibri" w:cs="Calibri"/>
                            <w:color w:val="000000"/>
                          </w:rPr>
                          <w:t>1.28116</w:t>
                        </w:r>
                      </w:p>
                    </w:tc>
                  </w:tr>
                  <w:tr w:rsidR="00956801" w:rsidRPr="00C62B76" w:rsidTr="00956801">
                    <w:trPr>
                      <w:trHeight w:val="288"/>
                    </w:trPr>
                    <w:tc>
                      <w:tcPr>
                        <w:tcW w:w="2740" w:type="dxa"/>
                        <w:tcBorders>
                          <w:top w:val="nil"/>
                          <w:left w:val="single" w:sz="4" w:space="0" w:color="auto"/>
                          <w:bottom w:val="single" w:sz="4" w:space="0" w:color="auto"/>
                          <w:right w:val="single" w:sz="4" w:space="0" w:color="auto"/>
                        </w:tcBorders>
                        <w:shd w:val="clear" w:color="auto" w:fill="auto"/>
                        <w:noWrap/>
                        <w:hideMark/>
                      </w:tcPr>
                      <w:p w:rsidR="00956801" w:rsidRPr="00C62B76" w:rsidRDefault="00956801" w:rsidP="00956801">
                        <w:pPr>
                          <w:spacing w:after="0" w:line="240" w:lineRule="auto"/>
                          <w:rPr>
                            <w:rFonts w:ascii="Calibri" w:eastAsia="Times New Roman" w:hAnsi="Calibri" w:cs="Calibri"/>
                            <w:color w:val="000000"/>
                          </w:rPr>
                        </w:pPr>
                        <w:r w:rsidRPr="00C62B76">
                          <w:rPr>
                            <w:rFonts w:ascii="Calibri" w:eastAsia="Times New Roman" w:hAnsi="Calibri" w:cs="Calibri"/>
                            <w:color w:val="000000"/>
                          </w:rPr>
                          <w:t>Years Since Release</w:t>
                        </w:r>
                      </w:p>
                    </w:tc>
                    <w:tc>
                      <w:tcPr>
                        <w:tcW w:w="1280" w:type="dxa"/>
                        <w:tcBorders>
                          <w:top w:val="nil"/>
                          <w:left w:val="nil"/>
                          <w:bottom w:val="single" w:sz="4" w:space="0" w:color="auto"/>
                          <w:right w:val="single" w:sz="4" w:space="0" w:color="auto"/>
                        </w:tcBorders>
                        <w:shd w:val="clear" w:color="auto" w:fill="auto"/>
                        <w:noWrap/>
                        <w:hideMark/>
                      </w:tcPr>
                      <w:p w:rsidR="00956801" w:rsidRPr="00C62B76" w:rsidRDefault="00956801" w:rsidP="00956801">
                        <w:pPr>
                          <w:spacing w:after="0" w:line="240" w:lineRule="auto"/>
                          <w:jc w:val="right"/>
                          <w:rPr>
                            <w:rFonts w:ascii="Calibri" w:eastAsia="Times New Roman" w:hAnsi="Calibri" w:cs="Calibri"/>
                            <w:color w:val="000000"/>
                          </w:rPr>
                        </w:pPr>
                        <w:r w:rsidRPr="00C62B76">
                          <w:rPr>
                            <w:rFonts w:ascii="Calibri" w:eastAsia="Times New Roman" w:hAnsi="Calibri" w:cs="Calibri"/>
                            <w:color w:val="000000"/>
                          </w:rPr>
                          <w:t>1.14057</w:t>
                        </w:r>
                      </w:p>
                    </w:tc>
                  </w:tr>
                  <w:tr w:rsidR="00956801" w:rsidRPr="00C62B76" w:rsidTr="00956801">
                    <w:trPr>
                      <w:trHeight w:val="288"/>
                    </w:trPr>
                    <w:tc>
                      <w:tcPr>
                        <w:tcW w:w="2740" w:type="dxa"/>
                        <w:tcBorders>
                          <w:top w:val="nil"/>
                          <w:left w:val="single" w:sz="4" w:space="0" w:color="auto"/>
                          <w:bottom w:val="single" w:sz="4" w:space="0" w:color="auto"/>
                          <w:right w:val="single" w:sz="4" w:space="0" w:color="auto"/>
                        </w:tcBorders>
                        <w:shd w:val="clear" w:color="auto" w:fill="auto"/>
                        <w:noWrap/>
                        <w:hideMark/>
                      </w:tcPr>
                      <w:p w:rsidR="00956801" w:rsidRPr="00C62B76" w:rsidRDefault="00956801" w:rsidP="00956801">
                        <w:pPr>
                          <w:spacing w:after="0" w:line="240" w:lineRule="auto"/>
                          <w:rPr>
                            <w:rFonts w:ascii="Calibri" w:eastAsia="Times New Roman" w:hAnsi="Calibri" w:cs="Calibri"/>
                            <w:color w:val="000000"/>
                          </w:rPr>
                        </w:pPr>
                        <w:r w:rsidRPr="00C62B76">
                          <w:rPr>
                            <w:rFonts w:ascii="Calibri" w:eastAsia="Times New Roman" w:hAnsi="Calibri" w:cs="Calibri"/>
                            <w:color w:val="000000"/>
                          </w:rPr>
                          <w:t># of previous albums</w:t>
                        </w:r>
                      </w:p>
                    </w:tc>
                    <w:tc>
                      <w:tcPr>
                        <w:tcW w:w="1280" w:type="dxa"/>
                        <w:tcBorders>
                          <w:top w:val="nil"/>
                          <w:left w:val="nil"/>
                          <w:bottom w:val="single" w:sz="4" w:space="0" w:color="auto"/>
                          <w:right w:val="single" w:sz="4" w:space="0" w:color="auto"/>
                        </w:tcBorders>
                        <w:shd w:val="clear" w:color="auto" w:fill="auto"/>
                        <w:noWrap/>
                        <w:hideMark/>
                      </w:tcPr>
                      <w:p w:rsidR="00956801" w:rsidRPr="00C62B76" w:rsidRDefault="00956801" w:rsidP="00956801">
                        <w:pPr>
                          <w:spacing w:after="0" w:line="240" w:lineRule="auto"/>
                          <w:jc w:val="right"/>
                          <w:rPr>
                            <w:rFonts w:ascii="Calibri" w:eastAsia="Times New Roman" w:hAnsi="Calibri" w:cs="Calibri"/>
                            <w:color w:val="000000"/>
                          </w:rPr>
                        </w:pPr>
                        <w:r w:rsidRPr="00C62B76">
                          <w:rPr>
                            <w:rFonts w:ascii="Calibri" w:eastAsia="Times New Roman" w:hAnsi="Calibri" w:cs="Calibri"/>
                            <w:color w:val="000000"/>
                          </w:rPr>
                          <w:t>1.37495</w:t>
                        </w:r>
                      </w:p>
                    </w:tc>
                  </w:tr>
                  <w:tr w:rsidR="00956801" w:rsidRPr="00C62B76" w:rsidTr="00956801">
                    <w:trPr>
                      <w:trHeight w:val="288"/>
                    </w:trPr>
                    <w:tc>
                      <w:tcPr>
                        <w:tcW w:w="2740" w:type="dxa"/>
                        <w:tcBorders>
                          <w:top w:val="nil"/>
                          <w:left w:val="single" w:sz="4" w:space="0" w:color="auto"/>
                          <w:bottom w:val="single" w:sz="4" w:space="0" w:color="auto"/>
                          <w:right w:val="single" w:sz="4" w:space="0" w:color="auto"/>
                        </w:tcBorders>
                        <w:shd w:val="clear" w:color="auto" w:fill="auto"/>
                        <w:noWrap/>
                        <w:hideMark/>
                      </w:tcPr>
                      <w:p w:rsidR="00956801" w:rsidRPr="00C62B76" w:rsidRDefault="00956801" w:rsidP="00956801">
                        <w:pPr>
                          <w:spacing w:after="0" w:line="240" w:lineRule="auto"/>
                          <w:rPr>
                            <w:rFonts w:ascii="Calibri" w:eastAsia="Times New Roman" w:hAnsi="Calibri" w:cs="Calibri"/>
                            <w:color w:val="000000"/>
                          </w:rPr>
                        </w:pPr>
                        <w:r w:rsidRPr="00C62B76">
                          <w:rPr>
                            <w:rFonts w:ascii="Calibri" w:eastAsia="Times New Roman" w:hAnsi="Calibri" w:cs="Calibri"/>
                            <w:color w:val="000000"/>
                          </w:rPr>
                          <w:t>Unemployment Rate</w:t>
                        </w:r>
                      </w:p>
                    </w:tc>
                    <w:tc>
                      <w:tcPr>
                        <w:tcW w:w="1280" w:type="dxa"/>
                        <w:tcBorders>
                          <w:top w:val="nil"/>
                          <w:left w:val="nil"/>
                          <w:bottom w:val="single" w:sz="4" w:space="0" w:color="auto"/>
                          <w:right w:val="single" w:sz="4" w:space="0" w:color="auto"/>
                        </w:tcBorders>
                        <w:shd w:val="clear" w:color="auto" w:fill="auto"/>
                        <w:noWrap/>
                        <w:hideMark/>
                      </w:tcPr>
                      <w:p w:rsidR="00956801" w:rsidRPr="00C62B76" w:rsidRDefault="00956801" w:rsidP="00956801">
                        <w:pPr>
                          <w:spacing w:after="0" w:line="240" w:lineRule="auto"/>
                          <w:jc w:val="right"/>
                          <w:rPr>
                            <w:rFonts w:ascii="Calibri" w:eastAsia="Times New Roman" w:hAnsi="Calibri" w:cs="Calibri"/>
                            <w:color w:val="000000"/>
                          </w:rPr>
                        </w:pPr>
                        <w:r w:rsidRPr="00C62B76">
                          <w:rPr>
                            <w:rFonts w:ascii="Calibri" w:eastAsia="Times New Roman" w:hAnsi="Calibri" w:cs="Calibri"/>
                            <w:color w:val="000000"/>
                          </w:rPr>
                          <w:t>4.59284</w:t>
                        </w:r>
                      </w:p>
                    </w:tc>
                  </w:tr>
                  <w:tr w:rsidR="00956801" w:rsidRPr="00C62B76" w:rsidTr="00956801">
                    <w:trPr>
                      <w:trHeight w:val="288"/>
                    </w:trPr>
                    <w:tc>
                      <w:tcPr>
                        <w:tcW w:w="2740" w:type="dxa"/>
                        <w:tcBorders>
                          <w:top w:val="nil"/>
                          <w:left w:val="single" w:sz="4" w:space="0" w:color="auto"/>
                          <w:bottom w:val="single" w:sz="4" w:space="0" w:color="auto"/>
                          <w:right w:val="single" w:sz="4" w:space="0" w:color="auto"/>
                        </w:tcBorders>
                        <w:shd w:val="clear" w:color="auto" w:fill="auto"/>
                        <w:noWrap/>
                        <w:hideMark/>
                      </w:tcPr>
                      <w:p w:rsidR="00956801" w:rsidRPr="00C62B76" w:rsidRDefault="00956801" w:rsidP="00956801">
                        <w:pPr>
                          <w:spacing w:after="0" w:line="240" w:lineRule="auto"/>
                          <w:rPr>
                            <w:rFonts w:ascii="Calibri" w:eastAsia="Times New Roman" w:hAnsi="Calibri" w:cs="Calibri"/>
                            <w:color w:val="000000"/>
                          </w:rPr>
                        </w:pPr>
                        <w:r w:rsidRPr="00C62B76">
                          <w:rPr>
                            <w:rFonts w:ascii="Calibri" w:eastAsia="Times New Roman" w:hAnsi="Calibri" w:cs="Calibri"/>
                            <w:color w:val="000000"/>
                          </w:rPr>
                          <w:t>Post 2003/iTunes Release</w:t>
                        </w:r>
                      </w:p>
                    </w:tc>
                    <w:tc>
                      <w:tcPr>
                        <w:tcW w:w="1280" w:type="dxa"/>
                        <w:tcBorders>
                          <w:top w:val="nil"/>
                          <w:left w:val="nil"/>
                          <w:bottom w:val="single" w:sz="4" w:space="0" w:color="auto"/>
                          <w:right w:val="single" w:sz="4" w:space="0" w:color="auto"/>
                        </w:tcBorders>
                        <w:shd w:val="clear" w:color="auto" w:fill="auto"/>
                        <w:noWrap/>
                        <w:hideMark/>
                      </w:tcPr>
                      <w:p w:rsidR="00956801" w:rsidRPr="00C62B76" w:rsidRDefault="00956801" w:rsidP="00956801">
                        <w:pPr>
                          <w:spacing w:after="0" w:line="240" w:lineRule="auto"/>
                          <w:jc w:val="right"/>
                          <w:rPr>
                            <w:rFonts w:ascii="Calibri" w:eastAsia="Times New Roman" w:hAnsi="Calibri" w:cs="Calibri"/>
                            <w:b/>
                            <w:color w:val="000000"/>
                          </w:rPr>
                        </w:pPr>
                        <w:r w:rsidRPr="00C62B76">
                          <w:rPr>
                            <w:rFonts w:ascii="Calibri" w:eastAsia="Times New Roman" w:hAnsi="Calibri" w:cs="Calibri"/>
                            <w:b/>
                            <w:color w:val="FF0000"/>
                          </w:rPr>
                          <w:t>24.94533</w:t>
                        </w:r>
                      </w:p>
                    </w:tc>
                  </w:tr>
                  <w:tr w:rsidR="00956801" w:rsidRPr="00C62B76" w:rsidTr="00956801">
                    <w:trPr>
                      <w:trHeight w:val="288"/>
                    </w:trPr>
                    <w:tc>
                      <w:tcPr>
                        <w:tcW w:w="2740" w:type="dxa"/>
                        <w:tcBorders>
                          <w:top w:val="nil"/>
                          <w:left w:val="single" w:sz="4" w:space="0" w:color="auto"/>
                          <w:bottom w:val="single" w:sz="4" w:space="0" w:color="auto"/>
                          <w:right w:val="single" w:sz="4" w:space="0" w:color="auto"/>
                        </w:tcBorders>
                        <w:shd w:val="clear" w:color="auto" w:fill="auto"/>
                        <w:noWrap/>
                        <w:hideMark/>
                      </w:tcPr>
                      <w:p w:rsidR="00956801" w:rsidRPr="00C62B76" w:rsidRDefault="00956801" w:rsidP="00956801">
                        <w:pPr>
                          <w:spacing w:after="0" w:line="240" w:lineRule="auto"/>
                          <w:rPr>
                            <w:rFonts w:ascii="Calibri" w:eastAsia="Times New Roman" w:hAnsi="Calibri" w:cs="Calibri"/>
                            <w:color w:val="000000"/>
                          </w:rPr>
                        </w:pPr>
                        <w:r w:rsidRPr="00C62B76">
                          <w:rPr>
                            <w:rFonts w:ascii="Calibri" w:eastAsia="Times New Roman" w:hAnsi="Calibri" w:cs="Calibri"/>
                            <w:color w:val="000000"/>
                          </w:rPr>
                          <w:t>Percentage of Internet Usage in</w:t>
                        </w:r>
                        <w:r>
                          <w:rPr>
                            <w:rFonts w:ascii="Calibri" w:eastAsia="Times New Roman" w:hAnsi="Calibri" w:cs="Calibri"/>
                            <w:color w:val="000000"/>
                          </w:rPr>
                          <w:t xml:space="preserve"> U.S.</w:t>
                        </w:r>
                      </w:p>
                    </w:tc>
                    <w:tc>
                      <w:tcPr>
                        <w:tcW w:w="1280" w:type="dxa"/>
                        <w:tcBorders>
                          <w:top w:val="nil"/>
                          <w:left w:val="nil"/>
                          <w:bottom w:val="single" w:sz="4" w:space="0" w:color="auto"/>
                          <w:right w:val="single" w:sz="4" w:space="0" w:color="auto"/>
                        </w:tcBorders>
                        <w:shd w:val="clear" w:color="auto" w:fill="auto"/>
                        <w:noWrap/>
                        <w:hideMark/>
                      </w:tcPr>
                      <w:p w:rsidR="00956801" w:rsidRPr="00C62B76" w:rsidRDefault="00956801" w:rsidP="00956801">
                        <w:pPr>
                          <w:spacing w:after="0" w:line="240" w:lineRule="auto"/>
                          <w:jc w:val="right"/>
                          <w:rPr>
                            <w:rFonts w:ascii="Calibri" w:eastAsia="Times New Roman" w:hAnsi="Calibri" w:cs="Calibri"/>
                            <w:b/>
                            <w:color w:val="000000"/>
                          </w:rPr>
                        </w:pPr>
                        <w:r w:rsidRPr="00C62B76">
                          <w:rPr>
                            <w:rFonts w:ascii="Calibri" w:eastAsia="Times New Roman" w:hAnsi="Calibri" w:cs="Calibri"/>
                            <w:b/>
                            <w:color w:val="FF0000"/>
                          </w:rPr>
                          <w:t>35.50593</w:t>
                        </w:r>
                      </w:p>
                    </w:tc>
                  </w:tr>
                </w:tbl>
                <w:p w:rsidR="00956801" w:rsidRDefault="00956801" w:rsidP="00C35B77"/>
              </w:txbxContent>
            </v:textbox>
          </v:shape>
        </w:pict>
      </w:r>
      <w:r w:rsidR="00C35B77" w:rsidRPr="001040CA">
        <w:rPr>
          <w:b/>
          <w:sz w:val="24"/>
          <w:szCs w:val="24"/>
        </w:rPr>
        <w:t xml:space="preserve">New Artists: </w:t>
      </w:r>
      <w:r w:rsidR="00C35B77">
        <w:rPr>
          <w:b/>
          <w:sz w:val="24"/>
          <w:szCs w:val="24"/>
        </w:rPr>
        <w:tab/>
      </w:r>
      <w:r w:rsidR="00C35B77">
        <w:rPr>
          <w:b/>
          <w:sz w:val="24"/>
          <w:szCs w:val="24"/>
        </w:rPr>
        <w:tab/>
      </w:r>
      <w:r w:rsidR="00C35B77">
        <w:rPr>
          <w:b/>
          <w:sz w:val="24"/>
          <w:szCs w:val="24"/>
        </w:rPr>
        <w:tab/>
      </w:r>
      <w:r w:rsidR="00C35B77">
        <w:rPr>
          <w:b/>
          <w:sz w:val="24"/>
          <w:szCs w:val="24"/>
        </w:rPr>
        <w:tab/>
      </w:r>
      <w:r w:rsidR="00C35B77">
        <w:rPr>
          <w:b/>
          <w:sz w:val="24"/>
          <w:szCs w:val="24"/>
        </w:rPr>
        <w:tab/>
      </w:r>
      <w:r w:rsidR="00C35B77">
        <w:rPr>
          <w:b/>
          <w:sz w:val="24"/>
          <w:szCs w:val="24"/>
        </w:rPr>
        <w:tab/>
      </w:r>
      <w:r w:rsidR="00C35B77">
        <w:rPr>
          <w:b/>
          <w:sz w:val="24"/>
          <w:szCs w:val="24"/>
        </w:rPr>
        <w:tab/>
        <w:t>Old Artists:</w:t>
      </w:r>
    </w:p>
    <w:tbl>
      <w:tblPr>
        <w:tblW w:w="4020" w:type="dxa"/>
        <w:tblInd w:w="93" w:type="dxa"/>
        <w:tblLook w:val="04A0"/>
      </w:tblPr>
      <w:tblGrid>
        <w:gridCol w:w="2740"/>
        <w:gridCol w:w="1280"/>
      </w:tblGrid>
      <w:tr w:rsidR="00C35B77" w:rsidRPr="00C62B76" w:rsidTr="00956801">
        <w:trPr>
          <w:trHeight w:val="288"/>
        </w:trPr>
        <w:tc>
          <w:tcPr>
            <w:tcW w:w="2740" w:type="dxa"/>
            <w:tcBorders>
              <w:top w:val="single" w:sz="4" w:space="0" w:color="auto"/>
              <w:left w:val="single" w:sz="4" w:space="0" w:color="auto"/>
              <w:bottom w:val="single" w:sz="4" w:space="0" w:color="auto"/>
              <w:right w:val="single" w:sz="4" w:space="0" w:color="auto"/>
            </w:tcBorders>
            <w:shd w:val="clear" w:color="auto" w:fill="auto"/>
            <w:noWrap/>
            <w:hideMark/>
          </w:tcPr>
          <w:p w:rsidR="00C35B77" w:rsidRPr="00C62B76" w:rsidRDefault="00C35B77" w:rsidP="00D02F96">
            <w:pPr>
              <w:spacing w:after="0" w:line="240" w:lineRule="auto"/>
              <w:jc w:val="both"/>
              <w:rPr>
                <w:rFonts w:ascii="Calibri" w:eastAsia="Times New Roman" w:hAnsi="Calibri" w:cs="Calibri"/>
                <w:color w:val="000000"/>
              </w:rPr>
            </w:pPr>
            <w:r w:rsidRPr="00C62B76">
              <w:rPr>
                <w:rFonts w:ascii="Calibri" w:eastAsia="Times New Roman" w:hAnsi="Calibri" w:cs="Calibri"/>
                <w:color w:val="000000"/>
              </w:rPr>
              <w:t>Number of Observations Read</w:t>
            </w:r>
          </w:p>
        </w:tc>
        <w:tc>
          <w:tcPr>
            <w:tcW w:w="1280" w:type="dxa"/>
            <w:tcBorders>
              <w:top w:val="single" w:sz="4" w:space="0" w:color="auto"/>
              <w:left w:val="nil"/>
              <w:bottom w:val="single" w:sz="4" w:space="0" w:color="auto"/>
              <w:right w:val="single" w:sz="4" w:space="0" w:color="auto"/>
            </w:tcBorders>
            <w:shd w:val="clear" w:color="auto" w:fill="auto"/>
            <w:noWrap/>
            <w:hideMark/>
          </w:tcPr>
          <w:p w:rsidR="00C35B77" w:rsidRPr="00C62B76" w:rsidRDefault="00C35B77" w:rsidP="00D02F96">
            <w:pPr>
              <w:spacing w:after="0" w:line="240" w:lineRule="auto"/>
              <w:jc w:val="both"/>
              <w:rPr>
                <w:rFonts w:ascii="Calibri" w:eastAsia="Times New Roman" w:hAnsi="Calibri" w:cs="Calibri"/>
                <w:color w:val="000000"/>
              </w:rPr>
            </w:pPr>
            <w:r w:rsidRPr="00C62B76">
              <w:rPr>
                <w:rFonts w:ascii="Calibri" w:eastAsia="Times New Roman" w:hAnsi="Calibri" w:cs="Calibri"/>
                <w:color w:val="000000"/>
              </w:rPr>
              <w:t>79</w:t>
            </w:r>
          </w:p>
        </w:tc>
      </w:tr>
      <w:tr w:rsidR="00C35B77" w:rsidRPr="00C62B76" w:rsidTr="00956801">
        <w:trPr>
          <w:trHeight w:val="288"/>
        </w:trPr>
        <w:tc>
          <w:tcPr>
            <w:tcW w:w="2740" w:type="dxa"/>
            <w:tcBorders>
              <w:top w:val="nil"/>
              <w:left w:val="single" w:sz="4" w:space="0" w:color="auto"/>
              <w:bottom w:val="single" w:sz="4" w:space="0" w:color="auto"/>
              <w:right w:val="single" w:sz="4" w:space="0" w:color="auto"/>
            </w:tcBorders>
            <w:shd w:val="clear" w:color="auto" w:fill="auto"/>
            <w:noWrap/>
            <w:hideMark/>
          </w:tcPr>
          <w:p w:rsidR="00C35B77" w:rsidRPr="00C62B76" w:rsidRDefault="00C35B77" w:rsidP="00D02F96">
            <w:pPr>
              <w:spacing w:after="0" w:line="240" w:lineRule="auto"/>
              <w:jc w:val="both"/>
              <w:rPr>
                <w:rFonts w:ascii="Calibri" w:eastAsia="Times New Roman" w:hAnsi="Calibri" w:cs="Calibri"/>
                <w:color w:val="000000"/>
              </w:rPr>
            </w:pPr>
            <w:r w:rsidRPr="00C62B76">
              <w:rPr>
                <w:rFonts w:ascii="Calibri" w:eastAsia="Times New Roman" w:hAnsi="Calibri" w:cs="Calibri"/>
                <w:color w:val="000000"/>
              </w:rPr>
              <w:t>Number of Observations Used</w:t>
            </w:r>
          </w:p>
        </w:tc>
        <w:tc>
          <w:tcPr>
            <w:tcW w:w="1280" w:type="dxa"/>
            <w:tcBorders>
              <w:top w:val="nil"/>
              <w:left w:val="nil"/>
              <w:bottom w:val="single" w:sz="4" w:space="0" w:color="auto"/>
              <w:right w:val="single" w:sz="4" w:space="0" w:color="auto"/>
            </w:tcBorders>
            <w:shd w:val="clear" w:color="auto" w:fill="auto"/>
            <w:noWrap/>
            <w:hideMark/>
          </w:tcPr>
          <w:p w:rsidR="00C35B77" w:rsidRPr="00C62B76" w:rsidRDefault="00C35B77" w:rsidP="00D02F96">
            <w:pPr>
              <w:spacing w:after="0" w:line="240" w:lineRule="auto"/>
              <w:jc w:val="both"/>
              <w:rPr>
                <w:rFonts w:ascii="Calibri" w:eastAsia="Times New Roman" w:hAnsi="Calibri" w:cs="Calibri"/>
                <w:color w:val="000000"/>
              </w:rPr>
            </w:pPr>
            <w:r w:rsidRPr="00C62B76">
              <w:rPr>
                <w:rFonts w:ascii="Calibri" w:eastAsia="Times New Roman" w:hAnsi="Calibri" w:cs="Calibri"/>
                <w:color w:val="000000"/>
              </w:rPr>
              <w:t>79</w:t>
            </w:r>
          </w:p>
        </w:tc>
      </w:tr>
      <w:tr w:rsidR="00C35B77" w:rsidRPr="00C62B76" w:rsidTr="00956801">
        <w:trPr>
          <w:trHeight w:val="288"/>
        </w:trPr>
        <w:tc>
          <w:tcPr>
            <w:tcW w:w="2740" w:type="dxa"/>
            <w:tcBorders>
              <w:top w:val="nil"/>
              <w:left w:val="single" w:sz="4" w:space="0" w:color="auto"/>
              <w:bottom w:val="single" w:sz="4" w:space="0" w:color="auto"/>
              <w:right w:val="single" w:sz="4" w:space="0" w:color="auto"/>
            </w:tcBorders>
            <w:shd w:val="clear" w:color="auto" w:fill="auto"/>
            <w:noWrap/>
            <w:hideMark/>
          </w:tcPr>
          <w:p w:rsidR="00C35B77" w:rsidRPr="00C62B76" w:rsidRDefault="00C35B77" w:rsidP="00D02F96">
            <w:pPr>
              <w:spacing w:after="0" w:line="240" w:lineRule="auto"/>
              <w:jc w:val="both"/>
              <w:rPr>
                <w:rFonts w:ascii="Calibri" w:eastAsia="Times New Roman" w:hAnsi="Calibri" w:cs="Calibri"/>
                <w:b/>
                <w:color w:val="000000"/>
              </w:rPr>
            </w:pPr>
            <w:r w:rsidRPr="00C62B76">
              <w:rPr>
                <w:rFonts w:ascii="Calibri" w:eastAsia="Times New Roman" w:hAnsi="Calibri" w:cs="Calibri"/>
                <w:b/>
                <w:color w:val="000000"/>
              </w:rPr>
              <w:t>Variable</w:t>
            </w:r>
          </w:p>
        </w:tc>
        <w:tc>
          <w:tcPr>
            <w:tcW w:w="1280" w:type="dxa"/>
            <w:tcBorders>
              <w:top w:val="nil"/>
              <w:left w:val="nil"/>
              <w:bottom w:val="single" w:sz="4" w:space="0" w:color="auto"/>
              <w:right w:val="single" w:sz="4" w:space="0" w:color="auto"/>
            </w:tcBorders>
            <w:shd w:val="clear" w:color="auto" w:fill="auto"/>
            <w:noWrap/>
            <w:hideMark/>
          </w:tcPr>
          <w:p w:rsidR="00C35B77" w:rsidRPr="00C62B76" w:rsidRDefault="00C35B77" w:rsidP="00D02F96">
            <w:pPr>
              <w:spacing w:after="0" w:line="240" w:lineRule="auto"/>
              <w:jc w:val="both"/>
              <w:rPr>
                <w:rFonts w:ascii="Calibri" w:eastAsia="Times New Roman" w:hAnsi="Calibri" w:cs="Calibri"/>
                <w:b/>
                <w:color w:val="000000"/>
              </w:rPr>
            </w:pPr>
            <w:r w:rsidRPr="00C62B76">
              <w:rPr>
                <w:rFonts w:ascii="Calibri" w:eastAsia="Times New Roman" w:hAnsi="Calibri" w:cs="Calibri"/>
                <w:b/>
                <w:color w:val="000000"/>
              </w:rPr>
              <w:t>Variance</w:t>
            </w:r>
          </w:p>
        </w:tc>
      </w:tr>
      <w:tr w:rsidR="00C35B77" w:rsidRPr="00C62B76" w:rsidTr="00956801">
        <w:trPr>
          <w:trHeight w:val="288"/>
        </w:trPr>
        <w:tc>
          <w:tcPr>
            <w:tcW w:w="2740" w:type="dxa"/>
            <w:tcBorders>
              <w:top w:val="nil"/>
              <w:left w:val="single" w:sz="4" w:space="0" w:color="auto"/>
              <w:bottom w:val="single" w:sz="4" w:space="0" w:color="auto"/>
              <w:right w:val="single" w:sz="4" w:space="0" w:color="auto"/>
            </w:tcBorders>
            <w:shd w:val="clear" w:color="auto" w:fill="auto"/>
            <w:noWrap/>
            <w:hideMark/>
          </w:tcPr>
          <w:p w:rsidR="00C35B77" w:rsidRPr="00C62B76" w:rsidRDefault="00C35B77" w:rsidP="00D02F96">
            <w:pPr>
              <w:spacing w:after="0" w:line="240" w:lineRule="auto"/>
              <w:jc w:val="both"/>
              <w:rPr>
                <w:rFonts w:ascii="Calibri" w:eastAsia="Times New Roman" w:hAnsi="Calibri" w:cs="Calibri"/>
                <w:color w:val="000000"/>
              </w:rPr>
            </w:pPr>
          </w:p>
        </w:tc>
        <w:tc>
          <w:tcPr>
            <w:tcW w:w="1280" w:type="dxa"/>
            <w:tcBorders>
              <w:top w:val="nil"/>
              <w:left w:val="nil"/>
              <w:bottom w:val="single" w:sz="4" w:space="0" w:color="auto"/>
              <w:right w:val="single" w:sz="4" w:space="0" w:color="auto"/>
            </w:tcBorders>
            <w:shd w:val="clear" w:color="auto" w:fill="auto"/>
            <w:noWrap/>
            <w:hideMark/>
          </w:tcPr>
          <w:p w:rsidR="00C35B77" w:rsidRPr="00C62B76" w:rsidRDefault="00C35B77" w:rsidP="00D02F96">
            <w:pPr>
              <w:spacing w:after="0" w:line="240" w:lineRule="auto"/>
              <w:jc w:val="both"/>
              <w:rPr>
                <w:rFonts w:ascii="Calibri" w:eastAsia="Times New Roman" w:hAnsi="Calibri" w:cs="Calibri"/>
                <w:b/>
                <w:color w:val="000000"/>
              </w:rPr>
            </w:pPr>
            <w:r w:rsidRPr="00C62B76">
              <w:rPr>
                <w:rFonts w:ascii="Calibri" w:eastAsia="Times New Roman" w:hAnsi="Calibri" w:cs="Calibri"/>
                <w:b/>
                <w:color w:val="000000"/>
              </w:rPr>
              <w:t>Inflation</w:t>
            </w:r>
          </w:p>
        </w:tc>
      </w:tr>
      <w:tr w:rsidR="00C35B77" w:rsidRPr="00C62B76" w:rsidTr="00956801">
        <w:trPr>
          <w:trHeight w:val="288"/>
        </w:trPr>
        <w:tc>
          <w:tcPr>
            <w:tcW w:w="2740" w:type="dxa"/>
            <w:tcBorders>
              <w:top w:val="nil"/>
              <w:left w:val="single" w:sz="4" w:space="0" w:color="auto"/>
              <w:bottom w:val="single" w:sz="4" w:space="0" w:color="auto"/>
              <w:right w:val="single" w:sz="4" w:space="0" w:color="auto"/>
            </w:tcBorders>
            <w:shd w:val="clear" w:color="auto" w:fill="auto"/>
            <w:noWrap/>
            <w:hideMark/>
          </w:tcPr>
          <w:p w:rsidR="00C35B77" w:rsidRPr="00C62B76" w:rsidRDefault="00C35B77" w:rsidP="00D02F96">
            <w:pPr>
              <w:spacing w:after="0" w:line="240" w:lineRule="auto"/>
              <w:jc w:val="both"/>
              <w:rPr>
                <w:rFonts w:ascii="Calibri" w:eastAsia="Times New Roman" w:hAnsi="Calibri" w:cs="Calibri"/>
                <w:color w:val="000000"/>
              </w:rPr>
            </w:pPr>
            <w:r w:rsidRPr="00C62B76">
              <w:rPr>
                <w:rFonts w:ascii="Calibri" w:eastAsia="Times New Roman" w:hAnsi="Calibri" w:cs="Calibri"/>
                <w:color w:val="000000"/>
              </w:rPr>
              <w:t>Intercept</w:t>
            </w:r>
          </w:p>
        </w:tc>
        <w:tc>
          <w:tcPr>
            <w:tcW w:w="1280" w:type="dxa"/>
            <w:tcBorders>
              <w:top w:val="nil"/>
              <w:left w:val="nil"/>
              <w:bottom w:val="single" w:sz="4" w:space="0" w:color="auto"/>
              <w:right w:val="single" w:sz="4" w:space="0" w:color="auto"/>
            </w:tcBorders>
            <w:shd w:val="clear" w:color="auto" w:fill="auto"/>
            <w:noWrap/>
            <w:hideMark/>
          </w:tcPr>
          <w:p w:rsidR="00C35B77" w:rsidRPr="00C62B76" w:rsidRDefault="00C35B77" w:rsidP="00D02F96">
            <w:pPr>
              <w:spacing w:after="0" w:line="240" w:lineRule="auto"/>
              <w:jc w:val="both"/>
              <w:rPr>
                <w:rFonts w:ascii="Calibri" w:eastAsia="Times New Roman" w:hAnsi="Calibri" w:cs="Calibri"/>
                <w:color w:val="000000"/>
              </w:rPr>
            </w:pPr>
            <w:r w:rsidRPr="00C62B76">
              <w:rPr>
                <w:rFonts w:ascii="Calibri" w:eastAsia="Times New Roman" w:hAnsi="Calibri" w:cs="Calibri"/>
                <w:color w:val="000000"/>
              </w:rPr>
              <w:t>0</w:t>
            </w:r>
          </w:p>
        </w:tc>
      </w:tr>
      <w:tr w:rsidR="00C35B77" w:rsidRPr="00C62B76" w:rsidTr="00956801">
        <w:trPr>
          <w:trHeight w:val="288"/>
        </w:trPr>
        <w:tc>
          <w:tcPr>
            <w:tcW w:w="2740" w:type="dxa"/>
            <w:tcBorders>
              <w:top w:val="nil"/>
              <w:left w:val="single" w:sz="4" w:space="0" w:color="auto"/>
              <w:bottom w:val="single" w:sz="4" w:space="0" w:color="auto"/>
              <w:right w:val="single" w:sz="4" w:space="0" w:color="auto"/>
            </w:tcBorders>
            <w:shd w:val="clear" w:color="auto" w:fill="auto"/>
            <w:noWrap/>
            <w:hideMark/>
          </w:tcPr>
          <w:p w:rsidR="00C35B77" w:rsidRPr="00C62B76" w:rsidRDefault="00C35B77" w:rsidP="00D02F96">
            <w:pPr>
              <w:spacing w:after="0" w:line="240" w:lineRule="auto"/>
              <w:jc w:val="both"/>
              <w:rPr>
                <w:rFonts w:ascii="Calibri" w:eastAsia="Times New Roman" w:hAnsi="Calibri" w:cs="Calibri"/>
                <w:color w:val="000000"/>
              </w:rPr>
            </w:pPr>
            <w:r w:rsidRPr="00C62B76">
              <w:rPr>
                <w:rFonts w:ascii="Calibri" w:eastAsia="Times New Roman" w:hAnsi="Calibri" w:cs="Calibri"/>
                <w:color w:val="000000"/>
              </w:rPr>
              <w:t>Years Active (real)</w:t>
            </w:r>
          </w:p>
        </w:tc>
        <w:tc>
          <w:tcPr>
            <w:tcW w:w="1280" w:type="dxa"/>
            <w:tcBorders>
              <w:top w:val="nil"/>
              <w:left w:val="nil"/>
              <w:bottom w:val="single" w:sz="4" w:space="0" w:color="auto"/>
              <w:right w:val="single" w:sz="4" w:space="0" w:color="auto"/>
            </w:tcBorders>
            <w:shd w:val="clear" w:color="auto" w:fill="auto"/>
            <w:noWrap/>
            <w:hideMark/>
          </w:tcPr>
          <w:p w:rsidR="00C35B77" w:rsidRPr="00C62B76" w:rsidRDefault="00C35B77" w:rsidP="00D02F96">
            <w:pPr>
              <w:spacing w:after="0" w:line="240" w:lineRule="auto"/>
              <w:jc w:val="both"/>
              <w:rPr>
                <w:rFonts w:ascii="Calibri" w:eastAsia="Times New Roman" w:hAnsi="Calibri" w:cs="Calibri"/>
                <w:color w:val="000000"/>
              </w:rPr>
            </w:pPr>
            <w:r w:rsidRPr="00C62B76">
              <w:rPr>
                <w:rFonts w:ascii="Calibri" w:eastAsia="Times New Roman" w:hAnsi="Calibri" w:cs="Calibri"/>
                <w:color w:val="000000"/>
              </w:rPr>
              <w:t>1.99483</w:t>
            </w:r>
          </w:p>
        </w:tc>
      </w:tr>
      <w:tr w:rsidR="00C35B77" w:rsidRPr="00C62B76" w:rsidTr="00956801">
        <w:trPr>
          <w:trHeight w:val="305"/>
        </w:trPr>
        <w:tc>
          <w:tcPr>
            <w:tcW w:w="2740" w:type="dxa"/>
            <w:tcBorders>
              <w:top w:val="nil"/>
              <w:left w:val="single" w:sz="4" w:space="0" w:color="auto"/>
              <w:bottom w:val="single" w:sz="4" w:space="0" w:color="auto"/>
              <w:right w:val="single" w:sz="4" w:space="0" w:color="auto"/>
            </w:tcBorders>
            <w:shd w:val="clear" w:color="auto" w:fill="auto"/>
            <w:noWrap/>
            <w:hideMark/>
          </w:tcPr>
          <w:p w:rsidR="00C35B77" w:rsidRPr="00C62B76" w:rsidRDefault="00C35B77" w:rsidP="00D02F96">
            <w:pPr>
              <w:spacing w:after="0" w:line="240" w:lineRule="auto"/>
              <w:jc w:val="both"/>
              <w:rPr>
                <w:rFonts w:ascii="Calibri" w:eastAsia="Times New Roman" w:hAnsi="Calibri" w:cs="Calibri"/>
                <w:color w:val="000000"/>
              </w:rPr>
            </w:pPr>
            <w:r w:rsidRPr="00C62B76">
              <w:rPr>
                <w:rFonts w:ascii="Calibri" w:eastAsia="Times New Roman" w:hAnsi="Calibri" w:cs="Calibri"/>
                <w:color w:val="000000"/>
              </w:rPr>
              <w:t>Years Since Release</w:t>
            </w:r>
          </w:p>
        </w:tc>
        <w:tc>
          <w:tcPr>
            <w:tcW w:w="1280" w:type="dxa"/>
            <w:tcBorders>
              <w:top w:val="nil"/>
              <w:left w:val="nil"/>
              <w:bottom w:val="single" w:sz="4" w:space="0" w:color="auto"/>
              <w:right w:val="single" w:sz="4" w:space="0" w:color="auto"/>
            </w:tcBorders>
            <w:shd w:val="clear" w:color="auto" w:fill="auto"/>
            <w:noWrap/>
            <w:hideMark/>
          </w:tcPr>
          <w:p w:rsidR="00C35B77" w:rsidRPr="00C62B76" w:rsidRDefault="00C35B77" w:rsidP="00D02F96">
            <w:pPr>
              <w:spacing w:after="0" w:line="240" w:lineRule="auto"/>
              <w:jc w:val="both"/>
              <w:rPr>
                <w:rFonts w:ascii="Calibri" w:eastAsia="Times New Roman" w:hAnsi="Calibri" w:cs="Calibri"/>
                <w:color w:val="000000"/>
              </w:rPr>
            </w:pPr>
            <w:r w:rsidRPr="00C62B76">
              <w:rPr>
                <w:rFonts w:ascii="Calibri" w:eastAsia="Times New Roman" w:hAnsi="Calibri" w:cs="Calibri"/>
                <w:color w:val="000000"/>
              </w:rPr>
              <w:t>1.24211</w:t>
            </w:r>
          </w:p>
        </w:tc>
      </w:tr>
      <w:tr w:rsidR="00C35B77" w:rsidRPr="00C62B76" w:rsidTr="00956801">
        <w:trPr>
          <w:trHeight w:val="288"/>
        </w:trPr>
        <w:tc>
          <w:tcPr>
            <w:tcW w:w="2740" w:type="dxa"/>
            <w:tcBorders>
              <w:top w:val="nil"/>
              <w:left w:val="single" w:sz="4" w:space="0" w:color="auto"/>
              <w:bottom w:val="single" w:sz="4" w:space="0" w:color="auto"/>
              <w:right w:val="single" w:sz="4" w:space="0" w:color="auto"/>
            </w:tcBorders>
            <w:shd w:val="clear" w:color="auto" w:fill="auto"/>
            <w:noWrap/>
            <w:hideMark/>
          </w:tcPr>
          <w:p w:rsidR="00C35B77" w:rsidRPr="00C62B76" w:rsidRDefault="00C35B77" w:rsidP="00D02F96">
            <w:pPr>
              <w:spacing w:after="0" w:line="240" w:lineRule="auto"/>
              <w:jc w:val="both"/>
              <w:rPr>
                <w:rFonts w:ascii="Calibri" w:eastAsia="Times New Roman" w:hAnsi="Calibri" w:cs="Calibri"/>
                <w:color w:val="000000"/>
              </w:rPr>
            </w:pPr>
            <w:r w:rsidRPr="00C62B76">
              <w:rPr>
                <w:rFonts w:ascii="Calibri" w:eastAsia="Times New Roman" w:hAnsi="Calibri" w:cs="Calibri"/>
                <w:color w:val="000000"/>
              </w:rPr>
              <w:t># of previous albums</w:t>
            </w:r>
          </w:p>
        </w:tc>
        <w:tc>
          <w:tcPr>
            <w:tcW w:w="1280" w:type="dxa"/>
            <w:tcBorders>
              <w:top w:val="nil"/>
              <w:left w:val="nil"/>
              <w:bottom w:val="single" w:sz="4" w:space="0" w:color="auto"/>
              <w:right w:val="single" w:sz="4" w:space="0" w:color="auto"/>
            </w:tcBorders>
            <w:shd w:val="clear" w:color="auto" w:fill="auto"/>
            <w:noWrap/>
            <w:hideMark/>
          </w:tcPr>
          <w:p w:rsidR="00C35B77" w:rsidRPr="00C62B76" w:rsidRDefault="00C35B77" w:rsidP="00D02F96">
            <w:pPr>
              <w:spacing w:after="0" w:line="240" w:lineRule="auto"/>
              <w:jc w:val="both"/>
              <w:rPr>
                <w:rFonts w:ascii="Calibri" w:eastAsia="Times New Roman" w:hAnsi="Calibri" w:cs="Calibri"/>
                <w:color w:val="000000"/>
              </w:rPr>
            </w:pPr>
            <w:r w:rsidRPr="00C62B76">
              <w:rPr>
                <w:rFonts w:ascii="Calibri" w:eastAsia="Times New Roman" w:hAnsi="Calibri" w:cs="Calibri"/>
                <w:color w:val="000000"/>
              </w:rPr>
              <w:t>1.86802</w:t>
            </w:r>
          </w:p>
        </w:tc>
      </w:tr>
      <w:tr w:rsidR="00C35B77" w:rsidRPr="00C62B76" w:rsidTr="00956801">
        <w:trPr>
          <w:trHeight w:val="288"/>
        </w:trPr>
        <w:tc>
          <w:tcPr>
            <w:tcW w:w="2740" w:type="dxa"/>
            <w:tcBorders>
              <w:top w:val="nil"/>
              <w:left w:val="single" w:sz="4" w:space="0" w:color="auto"/>
              <w:bottom w:val="single" w:sz="4" w:space="0" w:color="auto"/>
              <w:right w:val="single" w:sz="4" w:space="0" w:color="auto"/>
            </w:tcBorders>
            <w:shd w:val="clear" w:color="auto" w:fill="auto"/>
            <w:noWrap/>
            <w:hideMark/>
          </w:tcPr>
          <w:p w:rsidR="00C35B77" w:rsidRPr="00C62B76" w:rsidRDefault="00C35B77" w:rsidP="00D02F96">
            <w:pPr>
              <w:spacing w:after="0" w:line="240" w:lineRule="auto"/>
              <w:jc w:val="both"/>
              <w:rPr>
                <w:rFonts w:ascii="Calibri" w:eastAsia="Times New Roman" w:hAnsi="Calibri" w:cs="Calibri"/>
                <w:color w:val="000000"/>
              </w:rPr>
            </w:pPr>
            <w:r w:rsidRPr="00C62B76">
              <w:rPr>
                <w:rFonts w:ascii="Calibri" w:eastAsia="Times New Roman" w:hAnsi="Calibri" w:cs="Calibri"/>
                <w:color w:val="000000"/>
              </w:rPr>
              <w:t>Unemployment Rate</w:t>
            </w:r>
          </w:p>
        </w:tc>
        <w:tc>
          <w:tcPr>
            <w:tcW w:w="1280" w:type="dxa"/>
            <w:tcBorders>
              <w:top w:val="nil"/>
              <w:left w:val="nil"/>
              <w:bottom w:val="single" w:sz="4" w:space="0" w:color="auto"/>
              <w:right w:val="single" w:sz="4" w:space="0" w:color="auto"/>
            </w:tcBorders>
            <w:shd w:val="clear" w:color="auto" w:fill="auto"/>
            <w:noWrap/>
            <w:hideMark/>
          </w:tcPr>
          <w:p w:rsidR="00C35B77" w:rsidRPr="00C62B76" w:rsidRDefault="00C35B77" w:rsidP="00D02F96">
            <w:pPr>
              <w:spacing w:after="0" w:line="240" w:lineRule="auto"/>
              <w:jc w:val="both"/>
              <w:rPr>
                <w:rFonts w:ascii="Calibri" w:eastAsia="Times New Roman" w:hAnsi="Calibri" w:cs="Calibri"/>
                <w:color w:val="000000"/>
              </w:rPr>
            </w:pPr>
            <w:r w:rsidRPr="00C62B76">
              <w:rPr>
                <w:rFonts w:ascii="Calibri" w:eastAsia="Times New Roman" w:hAnsi="Calibri" w:cs="Calibri"/>
                <w:color w:val="000000"/>
              </w:rPr>
              <w:t>1.75327</w:t>
            </w:r>
          </w:p>
        </w:tc>
      </w:tr>
      <w:tr w:rsidR="00C35B77" w:rsidRPr="00C62B76" w:rsidTr="00956801">
        <w:trPr>
          <w:trHeight w:val="288"/>
        </w:trPr>
        <w:tc>
          <w:tcPr>
            <w:tcW w:w="2740" w:type="dxa"/>
            <w:tcBorders>
              <w:top w:val="nil"/>
              <w:left w:val="single" w:sz="4" w:space="0" w:color="auto"/>
              <w:bottom w:val="single" w:sz="4" w:space="0" w:color="auto"/>
              <w:right w:val="single" w:sz="4" w:space="0" w:color="auto"/>
            </w:tcBorders>
            <w:shd w:val="clear" w:color="auto" w:fill="auto"/>
            <w:noWrap/>
            <w:hideMark/>
          </w:tcPr>
          <w:p w:rsidR="00C35B77" w:rsidRPr="00C62B76" w:rsidRDefault="00C35B77" w:rsidP="00D02F96">
            <w:pPr>
              <w:spacing w:after="0" w:line="240" w:lineRule="auto"/>
              <w:jc w:val="both"/>
              <w:rPr>
                <w:rFonts w:ascii="Calibri" w:eastAsia="Times New Roman" w:hAnsi="Calibri" w:cs="Calibri"/>
                <w:color w:val="000000"/>
              </w:rPr>
            </w:pPr>
            <w:r w:rsidRPr="00C62B76">
              <w:rPr>
                <w:rFonts w:ascii="Calibri" w:eastAsia="Times New Roman" w:hAnsi="Calibri" w:cs="Calibri"/>
                <w:color w:val="000000"/>
              </w:rPr>
              <w:t>Post 2003/iTunes Release</w:t>
            </w:r>
          </w:p>
        </w:tc>
        <w:tc>
          <w:tcPr>
            <w:tcW w:w="1280" w:type="dxa"/>
            <w:tcBorders>
              <w:top w:val="nil"/>
              <w:left w:val="nil"/>
              <w:bottom w:val="single" w:sz="4" w:space="0" w:color="auto"/>
              <w:right w:val="single" w:sz="4" w:space="0" w:color="auto"/>
            </w:tcBorders>
            <w:shd w:val="clear" w:color="auto" w:fill="auto"/>
            <w:noWrap/>
            <w:hideMark/>
          </w:tcPr>
          <w:p w:rsidR="00C35B77" w:rsidRPr="00C62B76" w:rsidRDefault="00C35B77" w:rsidP="00D02F96">
            <w:pPr>
              <w:spacing w:after="0" w:line="240" w:lineRule="auto"/>
              <w:jc w:val="both"/>
              <w:rPr>
                <w:rFonts w:ascii="Calibri" w:eastAsia="Times New Roman" w:hAnsi="Calibri" w:cs="Calibri"/>
                <w:b/>
                <w:color w:val="FF0000"/>
              </w:rPr>
            </w:pPr>
            <w:r w:rsidRPr="00C62B76">
              <w:rPr>
                <w:rFonts w:ascii="Calibri" w:eastAsia="Times New Roman" w:hAnsi="Calibri" w:cs="Calibri"/>
                <w:b/>
                <w:color w:val="FF0000"/>
              </w:rPr>
              <w:t>3.43336</w:t>
            </w:r>
          </w:p>
        </w:tc>
      </w:tr>
      <w:tr w:rsidR="00C35B77" w:rsidRPr="00C62B76" w:rsidTr="00956801">
        <w:trPr>
          <w:trHeight w:val="288"/>
        </w:trPr>
        <w:tc>
          <w:tcPr>
            <w:tcW w:w="2740" w:type="dxa"/>
            <w:tcBorders>
              <w:top w:val="nil"/>
              <w:left w:val="single" w:sz="4" w:space="0" w:color="auto"/>
              <w:bottom w:val="single" w:sz="4" w:space="0" w:color="auto"/>
              <w:right w:val="single" w:sz="4" w:space="0" w:color="auto"/>
            </w:tcBorders>
            <w:shd w:val="clear" w:color="auto" w:fill="auto"/>
            <w:noWrap/>
            <w:hideMark/>
          </w:tcPr>
          <w:p w:rsidR="00C35B77" w:rsidRPr="00C62B76" w:rsidRDefault="00C35B77" w:rsidP="00D02F96">
            <w:pPr>
              <w:spacing w:after="0" w:line="240" w:lineRule="auto"/>
              <w:jc w:val="both"/>
              <w:rPr>
                <w:rFonts w:ascii="Calibri" w:eastAsia="Times New Roman" w:hAnsi="Calibri" w:cs="Calibri"/>
                <w:color w:val="000000"/>
              </w:rPr>
            </w:pPr>
            <w:r w:rsidRPr="00C62B76">
              <w:rPr>
                <w:rFonts w:ascii="Calibri" w:eastAsia="Times New Roman" w:hAnsi="Calibri" w:cs="Calibri"/>
                <w:color w:val="000000"/>
              </w:rPr>
              <w:t>Percentage of Internet Usage in</w:t>
            </w:r>
            <w:r>
              <w:rPr>
                <w:rFonts w:ascii="Calibri" w:eastAsia="Times New Roman" w:hAnsi="Calibri" w:cs="Calibri"/>
                <w:color w:val="000000"/>
              </w:rPr>
              <w:t xml:space="preserve"> U.S.</w:t>
            </w:r>
          </w:p>
        </w:tc>
        <w:tc>
          <w:tcPr>
            <w:tcW w:w="1280" w:type="dxa"/>
            <w:tcBorders>
              <w:top w:val="nil"/>
              <w:left w:val="nil"/>
              <w:bottom w:val="single" w:sz="4" w:space="0" w:color="auto"/>
              <w:right w:val="single" w:sz="4" w:space="0" w:color="auto"/>
            </w:tcBorders>
            <w:shd w:val="clear" w:color="auto" w:fill="auto"/>
            <w:noWrap/>
            <w:hideMark/>
          </w:tcPr>
          <w:p w:rsidR="00C35B77" w:rsidRPr="00C62B76" w:rsidRDefault="00C35B77" w:rsidP="00D02F96">
            <w:pPr>
              <w:spacing w:after="0" w:line="240" w:lineRule="auto"/>
              <w:jc w:val="both"/>
              <w:rPr>
                <w:rFonts w:ascii="Calibri" w:eastAsia="Times New Roman" w:hAnsi="Calibri" w:cs="Calibri"/>
                <w:b/>
                <w:color w:val="FF0000"/>
              </w:rPr>
            </w:pPr>
            <w:r w:rsidRPr="00C62B76">
              <w:rPr>
                <w:rFonts w:ascii="Calibri" w:eastAsia="Times New Roman" w:hAnsi="Calibri" w:cs="Calibri"/>
                <w:b/>
                <w:color w:val="FF0000"/>
              </w:rPr>
              <w:t>4.85085</w:t>
            </w:r>
          </w:p>
        </w:tc>
      </w:tr>
    </w:tbl>
    <w:p w:rsidR="00C35B77" w:rsidRDefault="00C35B77" w:rsidP="00D02F96">
      <w:pPr>
        <w:jc w:val="both"/>
        <w:rPr>
          <w:sz w:val="24"/>
          <w:szCs w:val="24"/>
        </w:rPr>
      </w:pPr>
    </w:p>
    <w:p w:rsidR="00C35B77" w:rsidRDefault="00C35B77" w:rsidP="00D02F96">
      <w:pPr>
        <w:jc w:val="both"/>
        <w:rPr>
          <w:sz w:val="24"/>
          <w:szCs w:val="24"/>
        </w:rPr>
      </w:pPr>
      <w:r>
        <w:rPr>
          <w:sz w:val="24"/>
          <w:szCs w:val="24"/>
        </w:rPr>
        <w:t xml:space="preserve">From </w:t>
      </w:r>
      <w:r w:rsidR="00403D52">
        <w:rPr>
          <w:sz w:val="24"/>
          <w:szCs w:val="24"/>
        </w:rPr>
        <w:t>observing the variance inflation factor for each variable, we can see its degree of multicollinearlty against others. Through this analysis,</w:t>
      </w:r>
      <w:r>
        <w:rPr>
          <w:sz w:val="24"/>
          <w:szCs w:val="24"/>
        </w:rPr>
        <w:t xml:space="preserve"> we re</w:t>
      </w:r>
      <w:r w:rsidR="00403D52">
        <w:rPr>
          <w:sz w:val="24"/>
          <w:szCs w:val="24"/>
        </w:rPr>
        <w:t>alized that there is potential large degree of multi</w:t>
      </w:r>
      <w:r>
        <w:rPr>
          <w:sz w:val="24"/>
          <w:szCs w:val="24"/>
        </w:rPr>
        <w:t xml:space="preserve">collinearity between whether or not an album was released after 2003 and the internet usage rage in the U.S. </w:t>
      </w:r>
      <w:r w:rsidR="00403D52">
        <w:rPr>
          <w:sz w:val="24"/>
          <w:szCs w:val="24"/>
        </w:rPr>
        <w:t>Thus, w</w:t>
      </w:r>
      <w:r>
        <w:rPr>
          <w:sz w:val="24"/>
          <w:szCs w:val="24"/>
        </w:rPr>
        <w:t xml:space="preserve">e decided to drop the iTunes release variable because it is </w:t>
      </w:r>
      <w:r>
        <w:rPr>
          <w:sz w:val="24"/>
          <w:szCs w:val="24"/>
        </w:rPr>
        <w:lastRenderedPageBreak/>
        <w:t xml:space="preserve">a categorical variable and keep the percentage of internet usage in the U.S. variable, which is gathered from Census statistics. </w:t>
      </w:r>
    </w:p>
    <w:p w:rsidR="00403D52" w:rsidRDefault="00403D52" w:rsidP="00A53B03">
      <w:pPr>
        <w:pStyle w:val="Heading2"/>
      </w:pPr>
      <w:bookmarkStart w:id="15" w:name="_Toc311799247"/>
      <w:r>
        <w:t>2</w:t>
      </w:r>
      <w:r w:rsidRPr="00403D52">
        <w:rPr>
          <w:vertAlign w:val="superscript"/>
        </w:rPr>
        <w:t>nd</w:t>
      </w:r>
      <w:r>
        <w:t xml:space="preserve"> test</w:t>
      </w:r>
      <w:bookmarkEnd w:id="15"/>
    </w:p>
    <w:p w:rsidR="00C35B77" w:rsidRDefault="00C35B77" w:rsidP="00D02F96">
      <w:pPr>
        <w:jc w:val="both"/>
        <w:rPr>
          <w:sz w:val="24"/>
          <w:szCs w:val="24"/>
        </w:rPr>
      </w:pPr>
      <w:r>
        <w:rPr>
          <w:sz w:val="24"/>
          <w:szCs w:val="24"/>
        </w:rPr>
        <w:t>We ran another collinearity test to confirm that the problem has been mitigated:</w:t>
      </w:r>
    </w:p>
    <w:p w:rsidR="00C35B77" w:rsidRPr="00C62B76" w:rsidRDefault="00281B0D" w:rsidP="00D02F96">
      <w:pPr>
        <w:jc w:val="both"/>
        <w:rPr>
          <w:sz w:val="24"/>
          <w:szCs w:val="24"/>
        </w:rPr>
      </w:pPr>
      <w:r w:rsidRPr="00281B0D">
        <w:rPr>
          <w:b/>
          <w:noProof/>
          <w:sz w:val="24"/>
          <w:szCs w:val="24"/>
        </w:rPr>
        <w:pict>
          <v:shape id="_x0000_s1028" type="#_x0000_t202" style="position:absolute;left:0;text-align:left;margin-left:262.2pt;margin-top:21.55pt;width:225pt;height:189.6pt;z-index:25166336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" stroked="f">
            <v:textbox style="mso-next-textbox:#_x0000_s1028">
              <w:txbxContent>
                <w:tbl>
                  <w:tblPr>
                    <w:tblW w:w="3880" w:type="dxa"/>
                    <w:tblInd w:w="93" w:type="dxa"/>
                    <w:tblLook w:val="04A0"/>
                  </w:tblPr>
                  <w:tblGrid>
                    <w:gridCol w:w="2920"/>
                    <w:gridCol w:w="1017"/>
                  </w:tblGrid>
                  <w:tr w:rsidR="00956801" w:rsidRPr="00C62B76" w:rsidTr="00956801">
                    <w:trPr>
                      <w:trHeight w:val="288"/>
                    </w:trPr>
                    <w:tc>
                      <w:tcPr>
                        <w:tcW w:w="2920" w:type="dxa"/>
                        <w:tcBorders>
                          <w:top w:val="single" w:sz="4" w:space="0" w:color="auto"/>
                          <w:left w:val="single" w:sz="4" w:space="0" w:color="auto"/>
                          <w:bottom w:val="single" w:sz="4" w:space="0" w:color="auto"/>
                          <w:right w:val="single" w:sz="4" w:space="0" w:color="auto"/>
                        </w:tcBorders>
                        <w:shd w:val="clear" w:color="auto" w:fill="auto"/>
                        <w:noWrap/>
                        <w:hideMark/>
                      </w:tcPr>
                      <w:p w:rsidR="00956801" w:rsidRPr="00C62B76" w:rsidRDefault="00956801" w:rsidP="00956801">
                        <w:pPr>
                          <w:spacing w:after="0" w:line="240" w:lineRule="auto"/>
                          <w:rPr>
                            <w:rFonts w:ascii="Calibri" w:eastAsia="Times New Roman" w:hAnsi="Calibri" w:cs="Calibri"/>
                            <w:color w:val="000000"/>
                          </w:rPr>
                        </w:pPr>
                        <w:r w:rsidRPr="00C62B76">
                          <w:rPr>
                            <w:rFonts w:ascii="Calibri" w:eastAsia="Times New Roman" w:hAnsi="Calibri" w:cs="Calibri"/>
                            <w:color w:val="000000"/>
                          </w:rPr>
                          <w:t>Number of Observations Read</w:t>
                        </w:r>
                      </w:p>
                    </w:tc>
                    <w:tc>
                      <w:tcPr>
                        <w:tcW w:w="960" w:type="dxa"/>
                        <w:tcBorders>
                          <w:top w:val="single" w:sz="4" w:space="0" w:color="auto"/>
                          <w:left w:val="nil"/>
                          <w:bottom w:val="single" w:sz="4" w:space="0" w:color="auto"/>
                          <w:right w:val="single" w:sz="4" w:space="0" w:color="auto"/>
                        </w:tcBorders>
                        <w:shd w:val="clear" w:color="auto" w:fill="auto"/>
                        <w:noWrap/>
                        <w:hideMark/>
                      </w:tcPr>
                      <w:p w:rsidR="00956801" w:rsidRPr="00C62B76" w:rsidRDefault="00956801" w:rsidP="00956801">
                        <w:pPr>
                          <w:spacing w:after="0" w:line="240" w:lineRule="auto"/>
                          <w:jc w:val="right"/>
                          <w:rPr>
                            <w:rFonts w:ascii="Calibri" w:eastAsia="Times New Roman" w:hAnsi="Calibri" w:cs="Calibri"/>
                            <w:color w:val="000000"/>
                          </w:rPr>
                        </w:pPr>
                        <w:r w:rsidRPr="00C62B76">
                          <w:rPr>
                            <w:rFonts w:ascii="Calibri" w:eastAsia="Times New Roman" w:hAnsi="Calibri" w:cs="Calibri"/>
                            <w:color w:val="000000"/>
                          </w:rPr>
                          <w:t>20</w:t>
                        </w:r>
                      </w:p>
                    </w:tc>
                  </w:tr>
                  <w:tr w:rsidR="00956801" w:rsidRPr="00C62B76" w:rsidTr="00956801">
                    <w:trPr>
                      <w:trHeight w:val="288"/>
                    </w:trPr>
                    <w:tc>
                      <w:tcPr>
                        <w:tcW w:w="2920" w:type="dxa"/>
                        <w:tcBorders>
                          <w:top w:val="nil"/>
                          <w:left w:val="single" w:sz="4" w:space="0" w:color="auto"/>
                          <w:bottom w:val="single" w:sz="4" w:space="0" w:color="auto"/>
                          <w:right w:val="single" w:sz="4" w:space="0" w:color="auto"/>
                        </w:tcBorders>
                        <w:shd w:val="clear" w:color="auto" w:fill="auto"/>
                        <w:noWrap/>
                        <w:hideMark/>
                      </w:tcPr>
                      <w:p w:rsidR="00956801" w:rsidRPr="00C62B76" w:rsidRDefault="00956801" w:rsidP="00956801">
                        <w:pPr>
                          <w:spacing w:after="0" w:line="240" w:lineRule="auto"/>
                          <w:rPr>
                            <w:rFonts w:ascii="Calibri" w:eastAsia="Times New Roman" w:hAnsi="Calibri" w:cs="Calibri"/>
                            <w:color w:val="000000"/>
                          </w:rPr>
                        </w:pPr>
                        <w:r w:rsidRPr="00C62B76">
                          <w:rPr>
                            <w:rFonts w:ascii="Calibri" w:eastAsia="Times New Roman" w:hAnsi="Calibri" w:cs="Calibri"/>
                            <w:color w:val="000000"/>
                          </w:rPr>
                          <w:t>Number of Observations Used</w:t>
                        </w:r>
                      </w:p>
                    </w:tc>
                    <w:tc>
                      <w:tcPr>
                        <w:tcW w:w="960" w:type="dxa"/>
                        <w:tcBorders>
                          <w:top w:val="nil"/>
                          <w:left w:val="nil"/>
                          <w:bottom w:val="single" w:sz="4" w:space="0" w:color="auto"/>
                          <w:right w:val="single" w:sz="4" w:space="0" w:color="auto"/>
                        </w:tcBorders>
                        <w:shd w:val="clear" w:color="auto" w:fill="auto"/>
                        <w:noWrap/>
                        <w:hideMark/>
                      </w:tcPr>
                      <w:p w:rsidR="00956801" w:rsidRPr="00C62B76" w:rsidRDefault="00956801" w:rsidP="00956801">
                        <w:pPr>
                          <w:spacing w:after="0" w:line="240" w:lineRule="auto"/>
                          <w:jc w:val="right"/>
                          <w:rPr>
                            <w:rFonts w:ascii="Calibri" w:eastAsia="Times New Roman" w:hAnsi="Calibri" w:cs="Calibri"/>
                            <w:color w:val="000000"/>
                          </w:rPr>
                        </w:pPr>
                        <w:r w:rsidRPr="00C62B76">
                          <w:rPr>
                            <w:rFonts w:ascii="Calibri" w:eastAsia="Times New Roman" w:hAnsi="Calibri" w:cs="Calibri"/>
                            <w:color w:val="000000"/>
                          </w:rPr>
                          <w:t>20</w:t>
                        </w:r>
                      </w:p>
                    </w:tc>
                  </w:tr>
                  <w:tr w:rsidR="00956801" w:rsidRPr="00C62B76" w:rsidTr="00956801">
                    <w:trPr>
                      <w:trHeight w:val="288"/>
                    </w:trPr>
                    <w:tc>
                      <w:tcPr>
                        <w:tcW w:w="2920" w:type="dxa"/>
                        <w:tcBorders>
                          <w:top w:val="nil"/>
                          <w:left w:val="single" w:sz="4" w:space="0" w:color="auto"/>
                          <w:bottom w:val="single" w:sz="4" w:space="0" w:color="auto"/>
                          <w:right w:val="single" w:sz="4" w:space="0" w:color="auto"/>
                        </w:tcBorders>
                        <w:shd w:val="clear" w:color="auto" w:fill="auto"/>
                        <w:noWrap/>
                        <w:hideMark/>
                      </w:tcPr>
                      <w:p w:rsidR="00956801" w:rsidRPr="00C62B76" w:rsidRDefault="00956801" w:rsidP="00956801">
                        <w:pPr>
                          <w:spacing w:after="0" w:line="240" w:lineRule="auto"/>
                          <w:rPr>
                            <w:rFonts w:ascii="Calibri" w:eastAsia="Times New Roman" w:hAnsi="Calibri" w:cs="Calibri"/>
                            <w:b/>
                            <w:color w:val="000000"/>
                          </w:rPr>
                        </w:pPr>
                        <w:r w:rsidRPr="00C62B76">
                          <w:rPr>
                            <w:rFonts w:ascii="Calibri" w:eastAsia="Times New Roman" w:hAnsi="Calibri" w:cs="Calibri"/>
                            <w:b/>
                            <w:color w:val="000000"/>
                          </w:rPr>
                          <w:t>Variable</w:t>
                        </w:r>
                      </w:p>
                    </w:tc>
                    <w:tc>
                      <w:tcPr>
                        <w:tcW w:w="960" w:type="dxa"/>
                        <w:tcBorders>
                          <w:top w:val="nil"/>
                          <w:left w:val="nil"/>
                          <w:bottom w:val="single" w:sz="4" w:space="0" w:color="auto"/>
                          <w:right w:val="single" w:sz="4" w:space="0" w:color="auto"/>
                        </w:tcBorders>
                        <w:shd w:val="clear" w:color="auto" w:fill="auto"/>
                        <w:noWrap/>
                        <w:hideMark/>
                      </w:tcPr>
                      <w:p w:rsidR="00956801" w:rsidRPr="00C62B76" w:rsidRDefault="00956801" w:rsidP="00956801">
                        <w:pPr>
                          <w:spacing w:after="0" w:line="240" w:lineRule="auto"/>
                          <w:jc w:val="right"/>
                          <w:rPr>
                            <w:rFonts w:ascii="Calibri" w:eastAsia="Times New Roman" w:hAnsi="Calibri" w:cs="Calibri"/>
                            <w:b/>
                            <w:color w:val="000000"/>
                          </w:rPr>
                        </w:pPr>
                        <w:r w:rsidRPr="00C62B76">
                          <w:rPr>
                            <w:rFonts w:ascii="Calibri" w:eastAsia="Times New Roman" w:hAnsi="Calibri" w:cs="Calibri"/>
                            <w:b/>
                            <w:color w:val="000000"/>
                          </w:rPr>
                          <w:t>Variance</w:t>
                        </w:r>
                      </w:p>
                    </w:tc>
                  </w:tr>
                  <w:tr w:rsidR="00956801" w:rsidRPr="00C62B76" w:rsidTr="00956801">
                    <w:trPr>
                      <w:trHeight w:val="288"/>
                    </w:trPr>
                    <w:tc>
                      <w:tcPr>
                        <w:tcW w:w="2920" w:type="dxa"/>
                        <w:tcBorders>
                          <w:top w:val="nil"/>
                          <w:left w:val="single" w:sz="4" w:space="0" w:color="auto"/>
                          <w:bottom w:val="single" w:sz="4" w:space="0" w:color="auto"/>
                          <w:right w:val="single" w:sz="4" w:space="0" w:color="auto"/>
                        </w:tcBorders>
                        <w:shd w:val="clear" w:color="auto" w:fill="auto"/>
                        <w:noWrap/>
                        <w:hideMark/>
                      </w:tcPr>
                      <w:p w:rsidR="00956801" w:rsidRPr="00C62B76" w:rsidRDefault="00956801" w:rsidP="00956801">
                        <w:pPr>
                          <w:spacing w:after="0" w:line="240" w:lineRule="auto"/>
                          <w:rPr>
                            <w:rFonts w:ascii="Calibri" w:eastAsia="Times New Roman" w:hAnsi="Calibri" w:cs="Calibri"/>
                            <w:b/>
                            <w:color w:val="000000"/>
                          </w:rPr>
                        </w:pPr>
                      </w:p>
                    </w:tc>
                    <w:tc>
                      <w:tcPr>
                        <w:tcW w:w="960" w:type="dxa"/>
                        <w:tcBorders>
                          <w:top w:val="nil"/>
                          <w:left w:val="nil"/>
                          <w:bottom w:val="single" w:sz="4" w:space="0" w:color="auto"/>
                          <w:right w:val="single" w:sz="4" w:space="0" w:color="auto"/>
                        </w:tcBorders>
                        <w:shd w:val="clear" w:color="auto" w:fill="auto"/>
                        <w:noWrap/>
                        <w:hideMark/>
                      </w:tcPr>
                      <w:p w:rsidR="00956801" w:rsidRPr="00C62B76" w:rsidRDefault="00956801" w:rsidP="00956801">
                        <w:pPr>
                          <w:spacing w:after="0" w:line="240" w:lineRule="auto"/>
                          <w:jc w:val="right"/>
                          <w:rPr>
                            <w:rFonts w:ascii="Calibri" w:eastAsia="Times New Roman" w:hAnsi="Calibri" w:cs="Calibri"/>
                            <w:b/>
                            <w:color w:val="000000"/>
                          </w:rPr>
                        </w:pPr>
                        <w:r w:rsidRPr="00C62B76">
                          <w:rPr>
                            <w:rFonts w:ascii="Calibri" w:eastAsia="Times New Roman" w:hAnsi="Calibri" w:cs="Calibri"/>
                            <w:b/>
                            <w:color w:val="000000"/>
                          </w:rPr>
                          <w:t>Inflation</w:t>
                        </w:r>
                      </w:p>
                    </w:tc>
                  </w:tr>
                  <w:tr w:rsidR="00956801" w:rsidRPr="00C62B76" w:rsidTr="00956801">
                    <w:trPr>
                      <w:trHeight w:val="288"/>
                    </w:trPr>
                    <w:tc>
                      <w:tcPr>
                        <w:tcW w:w="2920" w:type="dxa"/>
                        <w:tcBorders>
                          <w:top w:val="nil"/>
                          <w:left w:val="single" w:sz="4" w:space="0" w:color="auto"/>
                          <w:bottom w:val="single" w:sz="4" w:space="0" w:color="auto"/>
                          <w:right w:val="single" w:sz="4" w:space="0" w:color="auto"/>
                        </w:tcBorders>
                        <w:shd w:val="clear" w:color="auto" w:fill="auto"/>
                        <w:noWrap/>
                        <w:hideMark/>
                      </w:tcPr>
                      <w:p w:rsidR="00956801" w:rsidRPr="00C62B76" w:rsidRDefault="00956801" w:rsidP="00956801">
                        <w:pPr>
                          <w:spacing w:after="0" w:line="240" w:lineRule="auto"/>
                          <w:rPr>
                            <w:rFonts w:ascii="Calibri" w:eastAsia="Times New Roman" w:hAnsi="Calibri" w:cs="Calibri"/>
                            <w:color w:val="000000"/>
                          </w:rPr>
                        </w:pPr>
                        <w:r w:rsidRPr="00C62B76">
                          <w:rPr>
                            <w:rFonts w:ascii="Calibri" w:eastAsia="Times New Roman" w:hAnsi="Calibri" w:cs="Calibri"/>
                            <w:color w:val="000000"/>
                          </w:rPr>
                          <w:t>Intercept</w:t>
                        </w:r>
                      </w:p>
                    </w:tc>
                    <w:tc>
                      <w:tcPr>
                        <w:tcW w:w="960" w:type="dxa"/>
                        <w:tcBorders>
                          <w:top w:val="nil"/>
                          <w:left w:val="nil"/>
                          <w:bottom w:val="single" w:sz="4" w:space="0" w:color="auto"/>
                          <w:right w:val="single" w:sz="4" w:space="0" w:color="auto"/>
                        </w:tcBorders>
                        <w:shd w:val="clear" w:color="auto" w:fill="auto"/>
                        <w:noWrap/>
                        <w:hideMark/>
                      </w:tcPr>
                      <w:p w:rsidR="00956801" w:rsidRPr="00C62B76" w:rsidRDefault="00956801" w:rsidP="00956801">
                        <w:pPr>
                          <w:spacing w:after="0" w:line="240" w:lineRule="auto"/>
                          <w:jc w:val="right"/>
                          <w:rPr>
                            <w:rFonts w:ascii="Calibri" w:eastAsia="Times New Roman" w:hAnsi="Calibri" w:cs="Calibri"/>
                            <w:color w:val="000000"/>
                          </w:rPr>
                        </w:pPr>
                        <w:r w:rsidRPr="00C62B76">
                          <w:rPr>
                            <w:rFonts w:ascii="Calibri" w:eastAsia="Times New Roman" w:hAnsi="Calibri" w:cs="Calibri"/>
                            <w:color w:val="000000"/>
                          </w:rPr>
                          <w:t>0</w:t>
                        </w:r>
                      </w:p>
                    </w:tc>
                  </w:tr>
                  <w:tr w:rsidR="00956801" w:rsidRPr="00C62B76" w:rsidTr="00956801">
                    <w:trPr>
                      <w:trHeight w:val="288"/>
                    </w:trPr>
                    <w:tc>
                      <w:tcPr>
                        <w:tcW w:w="2920" w:type="dxa"/>
                        <w:tcBorders>
                          <w:top w:val="nil"/>
                          <w:left w:val="single" w:sz="4" w:space="0" w:color="auto"/>
                          <w:bottom w:val="single" w:sz="4" w:space="0" w:color="auto"/>
                          <w:right w:val="single" w:sz="4" w:space="0" w:color="auto"/>
                        </w:tcBorders>
                        <w:shd w:val="clear" w:color="auto" w:fill="auto"/>
                        <w:noWrap/>
                        <w:hideMark/>
                      </w:tcPr>
                      <w:p w:rsidR="00956801" w:rsidRPr="00C62B76" w:rsidRDefault="00956801" w:rsidP="00956801">
                        <w:pPr>
                          <w:spacing w:after="0" w:line="240" w:lineRule="auto"/>
                          <w:rPr>
                            <w:rFonts w:ascii="Calibri" w:eastAsia="Times New Roman" w:hAnsi="Calibri" w:cs="Calibri"/>
                            <w:color w:val="000000"/>
                          </w:rPr>
                        </w:pPr>
                        <w:r w:rsidRPr="00C62B76">
                          <w:rPr>
                            <w:rFonts w:ascii="Calibri" w:eastAsia="Times New Roman" w:hAnsi="Calibri" w:cs="Calibri"/>
                            <w:color w:val="000000"/>
                          </w:rPr>
                          <w:t>Years Active (real)</w:t>
                        </w:r>
                      </w:p>
                    </w:tc>
                    <w:tc>
                      <w:tcPr>
                        <w:tcW w:w="960" w:type="dxa"/>
                        <w:tcBorders>
                          <w:top w:val="nil"/>
                          <w:left w:val="nil"/>
                          <w:bottom w:val="single" w:sz="4" w:space="0" w:color="auto"/>
                          <w:right w:val="single" w:sz="4" w:space="0" w:color="auto"/>
                        </w:tcBorders>
                        <w:shd w:val="clear" w:color="auto" w:fill="auto"/>
                        <w:noWrap/>
                        <w:hideMark/>
                      </w:tcPr>
                      <w:p w:rsidR="00956801" w:rsidRPr="00C62B76" w:rsidRDefault="00956801" w:rsidP="00956801">
                        <w:pPr>
                          <w:spacing w:after="0" w:line="240" w:lineRule="auto"/>
                          <w:jc w:val="right"/>
                          <w:rPr>
                            <w:rFonts w:ascii="Calibri" w:eastAsia="Times New Roman" w:hAnsi="Calibri" w:cs="Calibri"/>
                            <w:color w:val="000000"/>
                          </w:rPr>
                        </w:pPr>
                        <w:r w:rsidRPr="00C62B76">
                          <w:rPr>
                            <w:rFonts w:ascii="Calibri" w:eastAsia="Times New Roman" w:hAnsi="Calibri" w:cs="Calibri"/>
                            <w:color w:val="000000"/>
                          </w:rPr>
                          <w:t>1.26097</w:t>
                        </w:r>
                      </w:p>
                    </w:tc>
                  </w:tr>
                  <w:tr w:rsidR="00956801" w:rsidRPr="00C62B76" w:rsidTr="00956801">
                    <w:trPr>
                      <w:trHeight w:val="288"/>
                    </w:trPr>
                    <w:tc>
                      <w:tcPr>
                        <w:tcW w:w="2920" w:type="dxa"/>
                        <w:tcBorders>
                          <w:top w:val="nil"/>
                          <w:left w:val="single" w:sz="4" w:space="0" w:color="auto"/>
                          <w:bottom w:val="single" w:sz="4" w:space="0" w:color="auto"/>
                          <w:right w:val="single" w:sz="4" w:space="0" w:color="auto"/>
                        </w:tcBorders>
                        <w:shd w:val="clear" w:color="auto" w:fill="auto"/>
                        <w:noWrap/>
                        <w:hideMark/>
                      </w:tcPr>
                      <w:p w:rsidR="00956801" w:rsidRPr="00C62B76" w:rsidRDefault="00956801" w:rsidP="00956801">
                        <w:pPr>
                          <w:spacing w:after="0" w:line="240" w:lineRule="auto"/>
                          <w:rPr>
                            <w:rFonts w:ascii="Calibri" w:eastAsia="Times New Roman" w:hAnsi="Calibri" w:cs="Calibri"/>
                            <w:color w:val="000000"/>
                          </w:rPr>
                        </w:pPr>
                        <w:r w:rsidRPr="00C62B76">
                          <w:rPr>
                            <w:rFonts w:ascii="Calibri" w:eastAsia="Times New Roman" w:hAnsi="Calibri" w:cs="Calibri"/>
                            <w:color w:val="000000"/>
                          </w:rPr>
                          <w:t>Years Since Release</w:t>
                        </w:r>
                      </w:p>
                    </w:tc>
                    <w:tc>
                      <w:tcPr>
                        <w:tcW w:w="960" w:type="dxa"/>
                        <w:tcBorders>
                          <w:top w:val="nil"/>
                          <w:left w:val="nil"/>
                          <w:bottom w:val="single" w:sz="4" w:space="0" w:color="auto"/>
                          <w:right w:val="single" w:sz="4" w:space="0" w:color="auto"/>
                        </w:tcBorders>
                        <w:shd w:val="clear" w:color="auto" w:fill="auto"/>
                        <w:noWrap/>
                        <w:hideMark/>
                      </w:tcPr>
                      <w:p w:rsidR="00956801" w:rsidRPr="00C62B76" w:rsidRDefault="00956801" w:rsidP="00956801">
                        <w:pPr>
                          <w:spacing w:after="0" w:line="240" w:lineRule="auto"/>
                          <w:jc w:val="right"/>
                          <w:rPr>
                            <w:rFonts w:ascii="Calibri" w:eastAsia="Times New Roman" w:hAnsi="Calibri" w:cs="Calibri"/>
                            <w:color w:val="000000"/>
                          </w:rPr>
                        </w:pPr>
                        <w:r w:rsidRPr="00C62B76">
                          <w:rPr>
                            <w:rFonts w:ascii="Calibri" w:eastAsia="Times New Roman" w:hAnsi="Calibri" w:cs="Calibri"/>
                            <w:color w:val="000000"/>
                          </w:rPr>
                          <w:t>1.13312</w:t>
                        </w:r>
                      </w:p>
                    </w:tc>
                  </w:tr>
                  <w:tr w:rsidR="00956801" w:rsidRPr="00C62B76" w:rsidTr="00956801">
                    <w:trPr>
                      <w:trHeight w:val="288"/>
                    </w:trPr>
                    <w:tc>
                      <w:tcPr>
                        <w:tcW w:w="2920" w:type="dxa"/>
                        <w:tcBorders>
                          <w:top w:val="nil"/>
                          <w:left w:val="single" w:sz="4" w:space="0" w:color="auto"/>
                          <w:bottom w:val="single" w:sz="4" w:space="0" w:color="auto"/>
                          <w:right w:val="single" w:sz="4" w:space="0" w:color="auto"/>
                        </w:tcBorders>
                        <w:shd w:val="clear" w:color="auto" w:fill="auto"/>
                        <w:noWrap/>
                        <w:hideMark/>
                      </w:tcPr>
                      <w:p w:rsidR="00956801" w:rsidRPr="00C62B76" w:rsidRDefault="00956801" w:rsidP="00956801">
                        <w:pPr>
                          <w:spacing w:after="0" w:line="240" w:lineRule="auto"/>
                          <w:rPr>
                            <w:rFonts w:ascii="Calibri" w:eastAsia="Times New Roman" w:hAnsi="Calibri" w:cs="Calibri"/>
                            <w:color w:val="000000"/>
                          </w:rPr>
                        </w:pPr>
                        <w:r w:rsidRPr="00C62B76">
                          <w:rPr>
                            <w:rFonts w:ascii="Calibri" w:eastAsia="Times New Roman" w:hAnsi="Calibri" w:cs="Calibri"/>
                            <w:color w:val="000000"/>
                          </w:rPr>
                          <w:t># of previous albums</w:t>
                        </w:r>
                      </w:p>
                    </w:tc>
                    <w:tc>
                      <w:tcPr>
                        <w:tcW w:w="960" w:type="dxa"/>
                        <w:tcBorders>
                          <w:top w:val="nil"/>
                          <w:left w:val="nil"/>
                          <w:bottom w:val="single" w:sz="4" w:space="0" w:color="auto"/>
                          <w:right w:val="single" w:sz="4" w:space="0" w:color="auto"/>
                        </w:tcBorders>
                        <w:shd w:val="clear" w:color="auto" w:fill="auto"/>
                        <w:noWrap/>
                        <w:hideMark/>
                      </w:tcPr>
                      <w:p w:rsidR="00956801" w:rsidRPr="00C62B76" w:rsidRDefault="00956801" w:rsidP="00956801">
                        <w:pPr>
                          <w:spacing w:after="0" w:line="240" w:lineRule="auto"/>
                          <w:jc w:val="right"/>
                          <w:rPr>
                            <w:rFonts w:ascii="Calibri" w:eastAsia="Times New Roman" w:hAnsi="Calibri" w:cs="Calibri"/>
                            <w:color w:val="000000"/>
                          </w:rPr>
                        </w:pPr>
                        <w:r w:rsidRPr="00C62B76">
                          <w:rPr>
                            <w:rFonts w:ascii="Calibri" w:eastAsia="Times New Roman" w:hAnsi="Calibri" w:cs="Calibri"/>
                            <w:color w:val="000000"/>
                          </w:rPr>
                          <w:t>1.32313</w:t>
                        </w:r>
                      </w:p>
                    </w:tc>
                  </w:tr>
                  <w:tr w:rsidR="00956801" w:rsidRPr="00C62B76" w:rsidTr="00956801">
                    <w:trPr>
                      <w:trHeight w:val="288"/>
                    </w:trPr>
                    <w:tc>
                      <w:tcPr>
                        <w:tcW w:w="2920" w:type="dxa"/>
                        <w:tcBorders>
                          <w:top w:val="nil"/>
                          <w:left w:val="single" w:sz="4" w:space="0" w:color="auto"/>
                          <w:bottom w:val="single" w:sz="4" w:space="0" w:color="auto"/>
                          <w:right w:val="single" w:sz="4" w:space="0" w:color="auto"/>
                        </w:tcBorders>
                        <w:shd w:val="clear" w:color="auto" w:fill="auto"/>
                        <w:noWrap/>
                        <w:hideMark/>
                      </w:tcPr>
                      <w:p w:rsidR="00956801" w:rsidRPr="00C62B76" w:rsidRDefault="00956801" w:rsidP="00956801">
                        <w:pPr>
                          <w:spacing w:after="0" w:line="240" w:lineRule="auto"/>
                          <w:rPr>
                            <w:rFonts w:ascii="Calibri" w:eastAsia="Times New Roman" w:hAnsi="Calibri" w:cs="Calibri"/>
                            <w:color w:val="000000"/>
                          </w:rPr>
                        </w:pPr>
                        <w:r w:rsidRPr="00C62B76">
                          <w:rPr>
                            <w:rFonts w:ascii="Calibri" w:eastAsia="Times New Roman" w:hAnsi="Calibri" w:cs="Calibri"/>
                            <w:color w:val="000000"/>
                          </w:rPr>
                          <w:t>Unemployment Rate</w:t>
                        </w:r>
                      </w:p>
                    </w:tc>
                    <w:tc>
                      <w:tcPr>
                        <w:tcW w:w="960" w:type="dxa"/>
                        <w:tcBorders>
                          <w:top w:val="nil"/>
                          <w:left w:val="nil"/>
                          <w:bottom w:val="single" w:sz="4" w:space="0" w:color="auto"/>
                          <w:right w:val="single" w:sz="4" w:space="0" w:color="auto"/>
                        </w:tcBorders>
                        <w:shd w:val="clear" w:color="auto" w:fill="auto"/>
                        <w:noWrap/>
                        <w:hideMark/>
                      </w:tcPr>
                      <w:p w:rsidR="00956801" w:rsidRPr="00C62B76" w:rsidRDefault="00956801" w:rsidP="00956801">
                        <w:pPr>
                          <w:spacing w:after="0" w:line="240" w:lineRule="auto"/>
                          <w:jc w:val="right"/>
                          <w:rPr>
                            <w:rFonts w:ascii="Calibri" w:eastAsia="Times New Roman" w:hAnsi="Calibri" w:cs="Calibri"/>
                            <w:color w:val="000000"/>
                          </w:rPr>
                        </w:pPr>
                        <w:r w:rsidRPr="00C62B76">
                          <w:rPr>
                            <w:rFonts w:ascii="Calibri" w:eastAsia="Times New Roman" w:hAnsi="Calibri" w:cs="Calibri"/>
                            <w:color w:val="000000"/>
                          </w:rPr>
                          <w:t>2.05929</w:t>
                        </w:r>
                      </w:p>
                    </w:tc>
                  </w:tr>
                  <w:tr w:rsidR="00956801" w:rsidRPr="00C62B76" w:rsidTr="00956801">
                    <w:trPr>
                      <w:trHeight w:val="288"/>
                    </w:trPr>
                    <w:tc>
                      <w:tcPr>
                        <w:tcW w:w="2920" w:type="dxa"/>
                        <w:tcBorders>
                          <w:top w:val="nil"/>
                          <w:left w:val="single" w:sz="4" w:space="0" w:color="auto"/>
                          <w:bottom w:val="single" w:sz="4" w:space="0" w:color="auto"/>
                          <w:right w:val="single" w:sz="4" w:space="0" w:color="auto"/>
                        </w:tcBorders>
                        <w:shd w:val="clear" w:color="auto" w:fill="auto"/>
                        <w:noWrap/>
                        <w:hideMark/>
                      </w:tcPr>
                      <w:p w:rsidR="00956801" w:rsidRPr="00C62B76" w:rsidRDefault="00956801" w:rsidP="00956801">
                        <w:pPr>
                          <w:spacing w:after="0" w:line="240" w:lineRule="auto"/>
                          <w:rPr>
                            <w:rFonts w:ascii="Calibri" w:eastAsia="Times New Roman" w:hAnsi="Calibri" w:cs="Calibri"/>
                            <w:color w:val="000000"/>
                          </w:rPr>
                        </w:pPr>
                        <w:r w:rsidRPr="00C62B76">
                          <w:rPr>
                            <w:rFonts w:ascii="Calibri" w:eastAsia="Times New Roman" w:hAnsi="Calibri" w:cs="Calibri"/>
                            <w:color w:val="000000"/>
                          </w:rPr>
                          <w:t>Percentage of Internet Usage in</w:t>
                        </w:r>
                      </w:p>
                    </w:tc>
                    <w:tc>
                      <w:tcPr>
                        <w:tcW w:w="960" w:type="dxa"/>
                        <w:tcBorders>
                          <w:top w:val="nil"/>
                          <w:left w:val="nil"/>
                          <w:bottom w:val="single" w:sz="4" w:space="0" w:color="auto"/>
                          <w:right w:val="single" w:sz="4" w:space="0" w:color="auto"/>
                        </w:tcBorders>
                        <w:shd w:val="clear" w:color="auto" w:fill="auto"/>
                        <w:noWrap/>
                        <w:hideMark/>
                      </w:tcPr>
                      <w:p w:rsidR="00956801" w:rsidRPr="00C62B76" w:rsidRDefault="00956801" w:rsidP="00956801">
                        <w:pPr>
                          <w:spacing w:after="0" w:line="240" w:lineRule="auto"/>
                          <w:jc w:val="right"/>
                          <w:rPr>
                            <w:rFonts w:ascii="Calibri" w:eastAsia="Times New Roman" w:hAnsi="Calibri" w:cs="Calibri"/>
                            <w:color w:val="000000"/>
                          </w:rPr>
                        </w:pPr>
                        <w:r w:rsidRPr="00C62B76">
                          <w:rPr>
                            <w:rFonts w:ascii="Calibri" w:eastAsia="Times New Roman" w:hAnsi="Calibri" w:cs="Calibri"/>
                            <w:color w:val="000000"/>
                          </w:rPr>
                          <w:t>1.84989</w:t>
                        </w:r>
                      </w:p>
                    </w:tc>
                  </w:tr>
                </w:tbl>
                <w:p w:rsidR="00956801" w:rsidRDefault="00956801" w:rsidP="00C35B77"/>
              </w:txbxContent>
            </v:textbox>
          </v:shape>
        </w:pict>
      </w:r>
      <w:r w:rsidR="00C35B77" w:rsidRPr="001040CA">
        <w:rPr>
          <w:b/>
          <w:sz w:val="24"/>
          <w:szCs w:val="24"/>
        </w:rPr>
        <w:t xml:space="preserve">New Artists: </w:t>
      </w:r>
      <w:r w:rsidR="00C35B77">
        <w:rPr>
          <w:b/>
          <w:sz w:val="24"/>
          <w:szCs w:val="24"/>
        </w:rPr>
        <w:tab/>
      </w:r>
      <w:r w:rsidR="00C35B77">
        <w:rPr>
          <w:b/>
          <w:sz w:val="24"/>
          <w:szCs w:val="24"/>
        </w:rPr>
        <w:tab/>
      </w:r>
      <w:r w:rsidR="00C35B77">
        <w:rPr>
          <w:b/>
          <w:sz w:val="24"/>
          <w:szCs w:val="24"/>
        </w:rPr>
        <w:tab/>
      </w:r>
      <w:r w:rsidR="00C35B77">
        <w:rPr>
          <w:b/>
          <w:sz w:val="24"/>
          <w:szCs w:val="24"/>
        </w:rPr>
        <w:tab/>
      </w:r>
      <w:r w:rsidR="00C35B77">
        <w:rPr>
          <w:b/>
          <w:sz w:val="24"/>
          <w:szCs w:val="24"/>
        </w:rPr>
        <w:tab/>
      </w:r>
      <w:r w:rsidR="00C35B77">
        <w:rPr>
          <w:b/>
          <w:sz w:val="24"/>
          <w:szCs w:val="24"/>
        </w:rPr>
        <w:tab/>
      </w:r>
      <w:r w:rsidR="00C35B77">
        <w:rPr>
          <w:b/>
          <w:sz w:val="24"/>
          <w:szCs w:val="24"/>
        </w:rPr>
        <w:tab/>
        <w:t>Old Artists</w:t>
      </w:r>
    </w:p>
    <w:tbl>
      <w:tblPr>
        <w:tblW w:w="3880" w:type="dxa"/>
        <w:tblInd w:w="93" w:type="dxa"/>
        <w:tblLook w:val="04A0"/>
      </w:tblPr>
      <w:tblGrid>
        <w:gridCol w:w="2920"/>
        <w:gridCol w:w="1017"/>
      </w:tblGrid>
      <w:tr w:rsidR="00C35B77" w:rsidRPr="00C62B76" w:rsidTr="00956801">
        <w:trPr>
          <w:trHeight w:val="288"/>
        </w:trPr>
        <w:tc>
          <w:tcPr>
            <w:tcW w:w="2920" w:type="dxa"/>
            <w:tcBorders>
              <w:top w:val="single" w:sz="4" w:space="0" w:color="auto"/>
              <w:left w:val="single" w:sz="4" w:space="0" w:color="auto"/>
              <w:bottom w:val="single" w:sz="4" w:space="0" w:color="auto"/>
              <w:right w:val="single" w:sz="4" w:space="0" w:color="auto"/>
            </w:tcBorders>
            <w:shd w:val="clear" w:color="auto" w:fill="auto"/>
            <w:noWrap/>
            <w:hideMark/>
          </w:tcPr>
          <w:p w:rsidR="00C35B77" w:rsidRPr="00C62B76" w:rsidRDefault="00C35B77" w:rsidP="00D02F96">
            <w:pPr>
              <w:spacing w:after="0" w:line="240" w:lineRule="auto"/>
              <w:jc w:val="both"/>
              <w:rPr>
                <w:rFonts w:ascii="Calibri" w:eastAsia="Times New Roman" w:hAnsi="Calibri" w:cs="Calibri"/>
                <w:color w:val="000000"/>
              </w:rPr>
            </w:pPr>
            <w:r w:rsidRPr="00C62B76">
              <w:rPr>
                <w:rFonts w:ascii="Calibri" w:eastAsia="Times New Roman" w:hAnsi="Calibri" w:cs="Calibri"/>
                <w:color w:val="000000"/>
              </w:rPr>
              <w:t>Number of Observations Read</w:t>
            </w:r>
          </w:p>
        </w:tc>
        <w:tc>
          <w:tcPr>
            <w:tcW w:w="960" w:type="dxa"/>
            <w:tcBorders>
              <w:top w:val="single" w:sz="4" w:space="0" w:color="auto"/>
              <w:left w:val="nil"/>
              <w:bottom w:val="single" w:sz="4" w:space="0" w:color="auto"/>
              <w:right w:val="single" w:sz="4" w:space="0" w:color="auto"/>
            </w:tcBorders>
            <w:shd w:val="clear" w:color="auto" w:fill="auto"/>
            <w:noWrap/>
            <w:hideMark/>
          </w:tcPr>
          <w:p w:rsidR="00C35B77" w:rsidRPr="00C62B76" w:rsidRDefault="00C35B77" w:rsidP="00D02F96">
            <w:pPr>
              <w:spacing w:after="0" w:line="240" w:lineRule="auto"/>
              <w:jc w:val="both"/>
              <w:rPr>
                <w:rFonts w:ascii="Calibri" w:eastAsia="Times New Roman" w:hAnsi="Calibri" w:cs="Calibri"/>
                <w:color w:val="000000"/>
              </w:rPr>
            </w:pPr>
            <w:r w:rsidRPr="00C62B76">
              <w:rPr>
                <w:rFonts w:ascii="Calibri" w:eastAsia="Times New Roman" w:hAnsi="Calibri" w:cs="Calibri"/>
                <w:color w:val="000000"/>
              </w:rPr>
              <w:t>79</w:t>
            </w:r>
          </w:p>
        </w:tc>
      </w:tr>
      <w:tr w:rsidR="00C35B77" w:rsidRPr="00C62B76" w:rsidTr="00956801">
        <w:trPr>
          <w:trHeight w:val="288"/>
        </w:trPr>
        <w:tc>
          <w:tcPr>
            <w:tcW w:w="2920" w:type="dxa"/>
            <w:tcBorders>
              <w:top w:val="nil"/>
              <w:left w:val="single" w:sz="4" w:space="0" w:color="auto"/>
              <w:bottom w:val="single" w:sz="4" w:space="0" w:color="auto"/>
              <w:right w:val="single" w:sz="4" w:space="0" w:color="auto"/>
            </w:tcBorders>
            <w:shd w:val="clear" w:color="auto" w:fill="auto"/>
            <w:noWrap/>
            <w:hideMark/>
          </w:tcPr>
          <w:p w:rsidR="00C35B77" w:rsidRPr="00C62B76" w:rsidRDefault="00C35B77" w:rsidP="00D02F96">
            <w:pPr>
              <w:spacing w:after="0" w:line="240" w:lineRule="auto"/>
              <w:jc w:val="both"/>
              <w:rPr>
                <w:rFonts w:ascii="Calibri" w:eastAsia="Times New Roman" w:hAnsi="Calibri" w:cs="Calibri"/>
                <w:color w:val="000000"/>
              </w:rPr>
            </w:pPr>
            <w:r w:rsidRPr="00C62B76">
              <w:rPr>
                <w:rFonts w:ascii="Calibri" w:eastAsia="Times New Roman" w:hAnsi="Calibri" w:cs="Calibri"/>
                <w:color w:val="000000"/>
              </w:rPr>
              <w:t>Number of Observations Used</w:t>
            </w:r>
          </w:p>
        </w:tc>
        <w:tc>
          <w:tcPr>
            <w:tcW w:w="960" w:type="dxa"/>
            <w:tcBorders>
              <w:top w:val="nil"/>
              <w:left w:val="nil"/>
              <w:bottom w:val="single" w:sz="4" w:space="0" w:color="auto"/>
              <w:right w:val="single" w:sz="4" w:space="0" w:color="auto"/>
            </w:tcBorders>
            <w:shd w:val="clear" w:color="auto" w:fill="auto"/>
            <w:noWrap/>
            <w:hideMark/>
          </w:tcPr>
          <w:p w:rsidR="00C35B77" w:rsidRPr="00C62B76" w:rsidRDefault="00C35B77" w:rsidP="00D02F96">
            <w:pPr>
              <w:spacing w:after="0" w:line="240" w:lineRule="auto"/>
              <w:jc w:val="both"/>
              <w:rPr>
                <w:rFonts w:ascii="Calibri" w:eastAsia="Times New Roman" w:hAnsi="Calibri" w:cs="Calibri"/>
                <w:color w:val="000000"/>
              </w:rPr>
            </w:pPr>
            <w:r w:rsidRPr="00C62B76">
              <w:rPr>
                <w:rFonts w:ascii="Calibri" w:eastAsia="Times New Roman" w:hAnsi="Calibri" w:cs="Calibri"/>
                <w:color w:val="000000"/>
              </w:rPr>
              <w:t>79</w:t>
            </w:r>
          </w:p>
        </w:tc>
      </w:tr>
      <w:tr w:rsidR="00C35B77" w:rsidRPr="00C62B76" w:rsidTr="00956801">
        <w:trPr>
          <w:trHeight w:val="288"/>
        </w:trPr>
        <w:tc>
          <w:tcPr>
            <w:tcW w:w="2920" w:type="dxa"/>
            <w:tcBorders>
              <w:top w:val="nil"/>
              <w:left w:val="single" w:sz="4" w:space="0" w:color="auto"/>
              <w:bottom w:val="single" w:sz="4" w:space="0" w:color="auto"/>
              <w:right w:val="single" w:sz="4" w:space="0" w:color="auto"/>
            </w:tcBorders>
            <w:shd w:val="clear" w:color="auto" w:fill="auto"/>
            <w:noWrap/>
            <w:hideMark/>
          </w:tcPr>
          <w:p w:rsidR="00C35B77" w:rsidRPr="00C62B76" w:rsidRDefault="00C35B77" w:rsidP="00D02F96">
            <w:pPr>
              <w:spacing w:after="0" w:line="240" w:lineRule="auto"/>
              <w:jc w:val="both"/>
              <w:rPr>
                <w:rFonts w:ascii="Calibri" w:eastAsia="Times New Roman" w:hAnsi="Calibri" w:cs="Calibri"/>
                <w:b/>
                <w:color w:val="000000"/>
              </w:rPr>
            </w:pPr>
            <w:r w:rsidRPr="00C62B76">
              <w:rPr>
                <w:rFonts w:ascii="Calibri" w:eastAsia="Times New Roman" w:hAnsi="Calibri" w:cs="Calibri"/>
                <w:b/>
                <w:color w:val="000000"/>
              </w:rPr>
              <w:t>Variable</w:t>
            </w:r>
          </w:p>
        </w:tc>
        <w:tc>
          <w:tcPr>
            <w:tcW w:w="960" w:type="dxa"/>
            <w:tcBorders>
              <w:top w:val="nil"/>
              <w:left w:val="nil"/>
              <w:bottom w:val="single" w:sz="4" w:space="0" w:color="auto"/>
              <w:right w:val="single" w:sz="4" w:space="0" w:color="auto"/>
            </w:tcBorders>
            <w:shd w:val="clear" w:color="auto" w:fill="auto"/>
            <w:noWrap/>
            <w:hideMark/>
          </w:tcPr>
          <w:p w:rsidR="00C35B77" w:rsidRPr="00C62B76" w:rsidRDefault="00C35B77" w:rsidP="00D02F96">
            <w:pPr>
              <w:spacing w:after="0" w:line="240" w:lineRule="auto"/>
              <w:jc w:val="both"/>
              <w:rPr>
                <w:rFonts w:ascii="Calibri" w:eastAsia="Times New Roman" w:hAnsi="Calibri" w:cs="Calibri"/>
                <w:b/>
                <w:color w:val="000000"/>
              </w:rPr>
            </w:pPr>
            <w:r w:rsidRPr="00C62B76">
              <w:rPr>
                <w:rFonts w:ascii="Calibri" w:eastAsia="Times New Roman" w:hAnsi="Calibri" w:cs="Calibri"/>
                <w:b/>
                <w:color w:val="000000"/>
              </w:rPr>
              <w:t>Variance</w:t>
            </w:r>
          </w:p>
        </w:tc>
      </w:tr>
      <w:tr w:rsidR="00C35B77" w:rsidRPr="00C62B76" w:rsidTr="00956801">
        <w:trPr>
          <w:trHeight w:val="288"/>
        </w:trPr>
        <w:tc>
          <w:tcPr>
            <w:tcW w:w="2920" w:type="dxa"/>
            <w:tcBorders>
              <w:top w:val="nil"/>
              <w:left w:val="single" w:sz="4" w:space="0" w:color="auto"/>
              <w:bottom w:val="single" w:sz="4" w:space="0" w:color="auto"/>
              <w:right w:val="single" w:sz="4" w:space="0" w:color="auto"/>
            </w:tcBorders>
            <w:shd w:val="clear" w:color="auto" w:fill="auto"/>
            <w:noWrap/>
            <w:hideMark/>
          </w:tcPr>
          <w:p w:rsidR="00C35B77" w:rsidRPr="00C62B76" w:rsidRDefault="00C35B77" w:rsidP="00D02F96">
            <w:pPr>
              <w:spacing w:after="0" w:line="240" w:lineRule="auto"/>
              <w:jc w:val="both"/>
              <w:rPr>
                <w:rFonts w:ascii="Calibri" w:eastAsia="Times New Roman" w:hAnsi="Calibri" w:cs="Calibri"/>
                <w:b/>
                <w:color w:val="000000"/>
              </w:rPr>
            </w:pPr>
          </w:p>
        </w:tc>
        <w:tc>
          <w:tcPr>
            <w:tcW w:w="960" w:type="dxa"/>
            <w:tcBorders>
              <w:top w:val="nil"/>
              <w:left w:val="nil"/>
              <w:bottom w:val="single" w:sz="4" w:space="0" w:color="auto"/>
              <w:right w:val="single" w:sz="4" w:space="0" w:color="auto"/>
            </w:tcBorders>
            <w:shd w:val="clear" w:color="auto" w:fill="auto"/>
            <w:noWrap/>
            <w:hideMark/>
          </w:tcPr>
          <w:p w:rsidR="00C35B77" w:rsidRPr="00C62B76" w:rsidRDefault="00C35B77" w:rsidP="00D02F96">
            <w:pPr>
              <w:spacing w:after="0" w:line="240" w:lineRule="auto"/>
              <w:jc w:val="both"/>
              <w:rPr>
                <w:rFonts w:ascii="Calibri" w:eastAsia="Times New Roman" w:hAnsi="Calibri" w:cs="Calibri"/>
                <w:b/>
                <w:color w:val="000000"/>
              </w:rPr>
            </w:pPr>
            <w:r w:rsidRPr="00C62B76">
              <w:rPr>
                <w:rFonts w:ascii="Calibri" w:eastAsia="Times New Roman" w:hAnsi="Calibri" w:cs="Calibri"/>
                <w:b/>
                <w:color w:val="000000"/>
              </w:rPr>
              <w:t>Inflation</w:t>
            </w:r>
          </w:p>
        </w:tc>
      </w:tr>
      <w:tr w:rsidR="00C35B77" w:rsidRPr="00C62B76" w:rsidTr="00956801">
        <w:trPr>
          <w:trHeight w:val="288"/>
        </w:trPr>
        <w:tc>
          <w:tcPr>
            <w:tcW w:w="2920" w:type="dxa"/>
            <w:tcBorders>
              <w:top w:val="nil"/>
              <w:left w:val="single" w:sz="4" w:space="0" w:color="auto"/>
              <w:bottom w:val="single" w:sz="4" w:space="0" w:color="auto"/>
              <w:right w:val="single" w:sz="4" w:space="0" w:color="auto"/>
            </w:tcBorders>
            <w:shd w:val="clear" w:color="auto" w:fill="auto"/>
            <w:noWrap/>
            <w:hideMark/>
          </w:tcPr>
          <w:p w:rsidR="00C35B77" w:rsidRPr="00C62B76" w:rsidRDefault="00C35B77" w:rsidP="00D02F96">
            <w:pPr>
              <w:spacing w:after="0" w:line="240" w:lineRule="auto"/>
              <w:jc w:val="both"/>
              <w:rPr>
                <w:rFonts w:ascii="Calibri" w:eastAsia="Times New Roman" w:hAnsi="Calibri" w:cs="Calibri"/>
                <w:color w:val="000000"/>
              </w:rPr>
            </w:pPr>
            <w:r w:rsidRPr="00C62B76">
              <w:rPr>
                <w:rFonts w:ascii="Calibri" w:eastAsia="Times New Roman" w:hAnsi="Calibri" w:cs="Calibri"/>
                <w:color w:val="000000"/>
              </w:rPr>
              <w:t>Intercept</w:t>
            </w:r>
          </w:p>
        </w:tc>
        <w:tc>
          <w:tcPr>
            <w:tcW w:w="960" w:type="dxa"/>
            <w:tcBorders>
              <w:top w:val="nil"/>
              <w:left w:val="nil"/>
              <w:bottom w:val="single" w:sz="4" w:space="0" w:color="auto"/>
              <w:right w:val="single" w:sz="4" w:space="0" w:color="auto"/>
            </w:tcBorders>
            <w:shd w:val="clear" w:color="auto" w:fill="auto"/>
            <w:noWrap/>
            <w:hideMark/>
          </w:tcPr>
          <w:p w:rsidR="00C35B77" w:rsidRPr="00C62B76" w:rsidRDefault="00C35B77" w:rsidP="00D02F96">
            <w:pPr>
              <w:spacing w:after="0" w:line="240" w:lineRule="auto"/>
              <w:jc w:val="both"/>
              <w:rPr>
                <w:rFonts w:ascii="Calibri" w:eastAsia="Times New Roman" w:hAnsi="Calibri" w:cs="Calibri"/>
                <w:color w:val="000000"/>
              </w:rPr>
            </w:pPr>
            <w:r w:rsidRPr="00C62B76">
              <w:rPr>
                <w:rFonts w:ascii="Calibri" w:eastAsia="Times New Roman" w:hAnsi="Calibri" w:cs="Calibri"/>
                <w:color w:val="000000"/>
              </w:rPr>
              <w:t>0</w:t>
            </w:r>
          </w:p>
        </w:tc>
      </w:tr>
      <w:tr w:rsidR="00C35B77" w:rsidRPr="00C62B76" w:rsidTr="00956801">
        <w:trPr>
          <w:trHeight w:val="288"/>
        </w:trPr>
        <w:tc>
          <w:tcPr>
            <w:tcW w:w="2920" w:type="dxa"/>
            <w:tcBorders>
              <w:top w:val="nil"/>
              <w:left w:val="single" w:sz="4" w:space="0" w:color="auto"/>
              <w:bottom w:val="single" w:sz="4" w:space="0" w:color="auto"/>
              <w:right w:val="single" w:sz="4" w:space="0" w:color="auto"/>
            </w:tcBorders>
            <w:shd w:val="clear" w:color="auto" w:fill="auto"/>
            <w:noWrap/>
            <w:hideMark/>
          </w:tcPr>
          <w:p w:rsidR="00C35B77" w:rsidRPr="00C62B76" w:rsidRDefault="00C35B77" w:rsidP="00D02F96">
            <w:pPr>
              <w:spacing w:after="0" w:line="240" w:lineRule="auto"/>
              <w:jc w:val="both"/>
              <w:rPr>
                <w:rFonts w:ascii="Calibri" w:eastAsia="Times New Roman" w:hAnsi="Calibri" w:cs="Calibri"/>
                <w:color w:val="000000"/>
              </w:rPr>
            </w:pPr>
            <w:r w:rsidRPr="00C62B76">
              <w:rPr>
                <w:rFonts w:ascii="Calibri" w:eastAsia="Times New Roman" w:hAnsi="Calibri" w:cs="Calibri"/>
                <w:color w:val="000000"/>
              </w:rPr>
              <w:t>Years Active (real)</w:t>
            </w:r>
          </w:p>
        </w:tc>
        <w:tc>
          <w:tcPr>
            <w:tcW w:w="960" w:type="dxa"/>
            <w:tcBorders>
              <w:top w:val="nil"/>
              <w:left w:val="nil"/>
              <w:bottom w:val="single" w:sz="4" w:space="0" w:color="auto"/>
              <w:right w:val="single" w:sz="4" w:space="0" w:color="auto"/>
            </w:tcBorders>
            <w:shd w:val="clear" w:color="auto" w:fill="auto"/>
            <w:noWrap/>
            <w:hideMark/>
          </w:tcPr>
          <w:p w:rsidR="00C35B77" w:rsidRPr="00C62B76" w:rsidRDefault="00C35B77" w:rsidP="00D02F96">
            <w:pPr>
              <w:spacing w:after="0" w:line="240" w:lineRule="auto"/>
              <w:jc w:val="both"/>
              <w:rPr>
                <w:rFonts w:ascii="Calibri" w:eastAsia="Times New Roman" w:hAnsi="Calibri" w:cs="Calibri"/>
                <w:color w:val="000000"/>
              </w:rPr>
            </w:pPr>
            <w:r w:rsidRPr="00C62B76">
              <w:rPr>
                <w:rFonts w:ascii="Calibri" w:eastAsia="Times New Roman" w:hAnsi="Calibri" w:cs="Calibri"/>
                <w:color w:val="000000"/>
              </w:rPr>
              <w:t>1.98299</w:t>
            </w:r>
          </w:p>
        </w:tc>
      </w:tr>
      <w:tr w:rsidR="00C35B77" w:rsidRPr="00C62B76" w:rsidTr="00956801">
        <w:trPr>
          <w:trHeight w:val="288"/>
        </w:trPr>
        <w:tc>
          <w:tcPr>
            <w:tcW w:w="2920" w:type="dxa"/>
            <w:tcBorders>
              <w:top w:val="nil"/>
              <w:left w:val="single" w:sz="4" w:space="0" w:color="auto"/>
              <w:bottom w:val="single" w:sz="4" w:space="0" w:color="auto"/>
              <w:right w:val="single" w:sz="4" w:space="0" w:color="auto"/>
            </w:tcBorders>
            <w:shd w:val="clear" w:color="auto" w:fill="auto"/>
            <w:noWrap/>
            <w:hideMark/>
          </w:tcPr>
          <w:p w:rsidR="00C35B77" w:rsidRPr="00C62B76" w:rsidRDefault="00C35B77" w:rsidP="00D02F96">
            <w:pPr>
              <w:spacing w:after="0" w:line="240" w:lineRule="auto"/>
              <w:jc w:val="both"/>
              <w:rPr>
                <w:rFonts w:ascii="Calibri" w:eastAsia="Times New Roman" w:hAnsi="Calibri" w:cs="Calibri"/>
                <w:color w:val="000000"/>
              </w:rPr>
            </w:pPr>
            <w:r w:rsidRPr="00C62B76">
              <w:rPr>
                <w:rFonts w:ascii="Calibri" w:eastAsia="Times New Roman" w:hAnsi="Calibri" w:cs="Calibri"/>
                <w:color w:val="000000"/>
              </w:rPr>
              <w:t>Years Since Release</w:t>
            </w:r>
          </w:p>
        </w:tc>
        <w:tc>
          <w:tcPr>
            <w:tcW w:w="960" w:type="dxa"/>
            <w:tcBorders>
              <w:top w:val="nil"/>
              <w:left w:val="nil"/>
              <w:bottom w:val="single" w:sz="4" w:space="0" w:color="auto"/>
              <w:right w:val="single" w:sz="4" w:space="0" w:color="auto"/>
            </w:tcBorders>
            <w:shd w:val="clear" w:color="auto" w:fill="auto"/>
            <w:noWrap/>
            <w:hideMark/>
          </w:tcPr>
          <w:p w:rsidR="00C35B77" w:rsidRPr="00C62B76" w:rsidRDefault="00C35B77" w:rsidP="00D02F96">
            <w:pPr>
              <w:spacing w:after="0" w:line="240" w:lineRule="auto"/>
              <w:jc w:val="both"/>
              <w:rPr>
                <w:rFonts w:ascii="Calibri" w:eastAsia="Times New Roman" w:hAnsi="Calibri" w:cs="Calibri"/>
                <w:color w:val="000000"/>
              </w:rPr>
            </w:pPr>
            <w:r w:rsidRPr="00C62B76">
              <w:rPr>
                <w:rFonts w:ascii="Calibri" w:eastAsia="Times New Roman" w:hAnsi="Calibri" w:cs="Calibri"/>
                <w:color w:val="000000"/>
              </w:rPr>
              <w:t>1.20297</w:t>
            </w:r>
          </w:p>
        </w:tc>
      </w:tr>
      <w:tr w:rsidR="00C35B77" w:rsidRPr="00C62B76" w:rsidTr="00956801">
        <w:trPr>
          <w:trHeight w:val="288"/>
        </w:trPr>
        <w:tc>
          <w:tcPr>
            <w:tcW w:w="2920" w:type="dxa"/>
            <w:tcBorders>
              <w:top w:val="nil"/>
              <w:left w:val="single" w:sz="4" w:space="0" w:color="auto"/>
              <w:bottom w:val="single" w:sz="4" w:space="0" w:color="auto"/>
              <w:right w:val="single" w:sz="4" w:space="0" w:color="auto"/>
            </w:tcBorders>
            <w:shd w:val="clear" w:color="auto" w:fill="auto"/>
            <w:noWrap/>
            <w:hideMark/>
          </w:tcPr>
          <w:p w:rsidR="00C35B77" w:rsidRPr="00C62B76" w:rsidRDefault="00C35B77" w:rsidP="00D02F96">
            <w:pPr>
              <w:spacing w:after="0" w:line="240" w:lineRule="auto"/>
              <w:jc w:val="both"/>
              <w:rPr>
                <w:rFonts w:ascii="Calibri" w:eastAsia="Times New Roman" w:hAnsi="Calibri" w:cs="Calibri"/>
                <w:color w:val="000000"/>
              </w:rPr>
            </w:pPr>
            <w:r w:rsidRPr="00C62B76">
              <w:rPr>
                <w:rFonts w:ascii="Calibri" w:eastAsia="Times New Roman" w:hAnsi="Calibri" w:cs="Calibri"/>
                <w:color w:val="000000"/>
              </w:rPr>
              <w:t># of previous albums</w:t>
            </w:r>
          </w:p>
        </w:tc>
        <w:tc>
          <w:tcPr>
            <w:tcW w:w="960" w:type="dxa"/>
            <w:tcBorders>
              <w:top w:val="nil"/>
              <w:left w:val="nil"/>
              <w:bottom w:val="single" w:sz="4" w:space="0" w:color="auto"/>
              <w:right w:val="single" w:sz="4" w:space="0" w:color="auto"/>
            </w:tcBorders>
            <w:shd w:val="clear" w:color="auto" w:fill="auto"/>
            <w:noWrap/>
            <w:hideMark/>
          </w:tcPr>
          <w:p w:rsidR="00C35B77" w:rsidRPr="00C62B76" w:rsidRDefault="00C35B77" w:rsidP="00D02F96">
            <w:pPr>
              <w:spacing w:after="0" w:line="240" w:lineRule="auto"/>
              <w:jc w:val="both"/>
              <w:rPr>
                <w:rFonts w:ascii="Calibri" w:eastAsia="Times New Roman" w:hAnsi="Calibri" w:cs="Calibri"/>
                <w:color w:val="000000"/>
              </w:rPr>
            </w:pPr>
            <w:r w:rsidRPr="00C62B76">
              <w:rPr>
                <w:rFonts w:ascii="Calibri" w:eastAsia="Times New Roman" w:hAnsi="Calibri" w:cs="Calibri"/>
                <w:color w:val="000000"/>
              </w:rPr>
              <w:t>1.86408</w:t>
            </w:r>
          </w:p>
        </w:tc>
      </w:tr>
      <w:tr w:rsidR="00C35B77" w:rsidRPr="00C62B76" w:rsidTr="00956801">
        <w:trPr>
          <w:trHeight w:val="288"/>
        </w:trPr>
        <w:tc>
          <w:tcPr>
            <w:tcW w:w="2920" w:type="dxa"/>
            <w:tcBorders>
              <w:top w:val="nil"/>
              <w:left w:val="single" w:sz="4" w:space="0" w:color="auto"/>
              <w:bottom w:val="single" w:sz="4" w:space="0" w:color="auto"/>
              <w:right w:val="single" w:sz="4" w:space="0" w:color="auto"/>
            </w:tcBorders>
            <w:shd w:val="clear" w:color="auto" w:fill="auto"/>
            <w:noWrap/>
            <w:hideMark/>
          </w:tcPr>
          <w:p w:rsidR="00C35B77" w:rsidRPr="00C62B76" w:rsidRDefault="00C35B77" w:rsidP="00D02F96">
            <w:pPr>
              <w:spacing w:after="0" w:line="240" w:lineRule="auto"/>
              <w:jc w:val="both"/>
              <w:rPr>
                <w:rFonts w:ascii="Calibri" w:eastAsia="Times New Roman" w:hAnsi="Calibri" w:cs="Calibri"/>
                <w:color w:val="000000"/>
              </w:rPr>
            </w:pPr>
            <w:r w:rsidRPr="00C62B76">
              <w:rPr>
                <w:rFonts w:ascii="Calibri" w:eastAsia="Times New Roman" w:hAnsi="Calibri" w:cs="Calibri"/>
                <w:color w:val="000000"/>
              </w:rPr>
              <w:t>Unemployment Rate</w:t>
            </w:r>
          </w:p>
        </w:tc>
        <w:tc>
          <w:tcPr>
            <w:tcW w:w="960" w:type="dxa"/>
            <w:tcBorders>
              <w:top w:val="nil"/>
              <w:left w:val="nil"/>
              <w:bottom w:val="single" w:sz="4" w:space="0" w:color="auto"/>
              <w:right w:val="single" w:sz="4" w:space="0" w:color="auto"/>
            </w:tcBorders>
            <w:shd w:val="clear" w:color="auto" w:fill="auto"/>
            <w:noWrap/>
            <w:hideMark/>
          </w:tcPr>
          <w:p w:rsidR="00C35B77" w:rsidRPr="00C62B76" w:rsidRDefault="00C35B77" w:rsidP="00D02F96">
            <w:pPr>
              <w:spacing w:after="0" w:line="240" w:lineRule="auto"/>
              <w:jc w:val="both"/>
              <w:rPr>
                <w:rFonts w:ascii="Calibri" w:eastAsia="Times New Roman" w:hAnsi="Calibri" w:cs="Calibri"/>
                <w:color w:val="000000"/>
              </w:rPr>
            </w:pPr>
            <w:r w:rsidRPr="00C62B76">
              <w:rPr>
                <w:rFonts w:ascii="Calibri" w:eastAsia="Times New Roman" w:hAnsi="Calibri" w:cs="Calibri"/>
                <w:color w:val="000000"/>
              </w:rPr>
              <w:t>1.61556</w:t>
            </w:r>
          </w:p>
        </w:tc>
      </w:tr>
      <w:tr w:rsidR="00C35B77" w:rsidRPr="00C62B76" w:rsidTr="00956801">
        <w:trPr>
          <w:trHeight w:val="288"/>
        </w:trPr>
        <w:tc>
          <w:tcPr>
            <w:tcW w:w="2920" w:type="dxa"/>
            <w:tcBorders>
              <w:top w:val="nil"/>
              <w:left w:val="single" w:sz="4" w:space="0" w:color="auto"/>
              <w:bottom w:val="single" w:sz="4" w:space="0" w:color="auto"/>
              <w:right w:val="single" w:sz="4" w:space="0" w:color="auto"/>
            </w:tcBorders>
            <w:shd w:val="clear" w:color="auto" w:fill="auto"/>
            <w:noWrap/>
            <w:hideMark/>
          </w:tcPr>
          <w:p w:rsidR="00C35B77" w:rsidRPr="00C62B76" w:rsidRDefault="00C35B77" w:rsidP="00D02F96">
            <w:pPr>
              <w:spacing w:after="0" w:line="240" w:lineRule="auto"/>
              <w:jc w:val="both"/>
              <w:rPr>
                <w:rFonts w:ascii="Calibri" w:eastAsia="Times New Roman" w:hAnsi="Calibri" w:cs="Calibri"/>
                <w:color w:val="000000"/>
              </w:rPr>
            </w:pPr>
            <w:r w:rsidRPr="00C62B76">
              <w:rPr>
                <w:rFonts w:ascii="Calibri" w:eastAsia="Times New Roman" w:hAnsi="Calibri" w:cs="Calibri"/>
                <w:color w:val="000000"/>
              </w:rPr>
              <w:t>Percentage of Internet Usage in</w:t>
            </w:r>
          </w:p>
        </w:tc>
        <w:tc>
          <w:tcPr>
            <w:tcW w:w="960" w:type="dxa"/>
            <w:tcBorders>
              <w:top w:val="nil"/>
              <w:left w:val="nil"/>
              <w:bottom w:val="single" w:sz="4" w:space="0" w:color="auto"/>
              <w:right w:val="single" w:sz="4" w:space="0" w:color="auto"/>
            </w:tcBorders>
            <w:shd w:val="clear" w:color="auto" w:fill="auto"/>
            <w:noWrap/>
            <w:hideMark/>
          </w:tcPr>
          <w:p w:rsidR="00C35B77" w:rsidRPr="00C62B76" w:rsidRDefault="00C35B77" w:rsidP="00D02F96">
            <w:pPr>
              <w:spacing w:after="0" w:line="240" w:lineRule="auto"/>
              <w:jc w:val="both"/>
              <w:rPr>
                <w:rFonts w:ascii="Calibri" w:eastAsia="Times New Roman" w:hAnsi="Calibri" w:cs="Calibri"/>
                <w:color w:val="000000"/>
              </w:rPr>
            </w:pPr>
            <w:r w:rsidRPr="00C62B76">
              <w:rPr>
                <w:rFonts w:ascii="Calibri" w:eastAsia="Times New Roman" w:hAnsi="Calibri" w:cs="Calibri"/>
                <w:color w:val="000000"/>
              </w:rPr>
              <w:t>1.6671</w:t>
            </w:r>
          </w:p>
        </w:tc>
      </w:tr>
    </w:tbl>
    <w:p w:rsidR="00C35B77" w:rsidRDefault="00C35B77" w:rsidP="00D02F96">
      <w:pPr>
        <w:jc w:val="both"/>
        <w:rPr>
          <w:sz w:val="24"/>
          <w:szCs w:val="24"/>
        </w:rPr>
      </w:pPr>
    </w:p>
    <w:p w:rsidR="00403D52" w:rsidRDefault="00C35B77" w:rsidP="00D02F96">
      <w:pPr>
        <w:jc w:val="both"/>
        <w:rPr>
          <w:sz w:val="24"/>
          <w:szCs w:val="24"/>
        </w:rPr>
      </w:pPr>
      <w:r>
        <w:rPr>
          <w:sz w:val="24"/>
          <w:szCs w:val="24"/>
        </w:rPr>
        <w:t xml:space="preserve">The VIF factors in the new results showed considerable improvements. Consequently, we decided to use these variables as the quantitative variables of our regression. </w:t>
      </w:r>
    </w:p>
    <w:p w:rsidR="00C35B77" w:rsidRDefault="00C35B77" w:rsidP="00D02F96">
      <w:pPr>
        <w:jc w:val="both"/>
        <w:rPr>
          <w:sz w:val="24"/>
          <w:szCs w:val="24"/>
        </w:rPr>
      </w:pPr>
      <w:r>
        <w:rPr>
          <w:sz w:val="24"/>
          <w:szCs w:val="24"/>
        </w:rPr>
        <w:t xml:space="preserve">Upon our first test of the regression analysis, we discovered that the group with “old artists” had a high p value of 0.169 and we decided to modify our regression technique. We decided to still conduct two separate regressions, but instead of conducting one for “new artists” and one for “old artists,” we would do one for “new artists” and one for all artists and compare and contrast the similarities and differences. The next section explains the procedures and results of the regression analysis. </w:t>
      </w:r>
    </w:p>
    <w:p w:rsidR="00C35B77" w:rsidRDefault="00C35B77" w:rsidP="00D02F96">
      <w:pPr>
        <w:jc w:val="both"/>
        <w:rPr>
          <w:sz w:val="24"/>
          <w:szCs w:val="24"/>
        </w:rPr>
      </w:pPr>
    </w:p>
    <w:p w:rsidR="000B4EF3" w:rsidRDefault="000B4EF3">
      <w:pPr>
        <w:rPr>
          <w:rFonts w:asciiTheme="majorHAnsi" w:eastAsiaTheme="majorEastAsia" w:hAnsiTheme="majorHAnsi" w:cstheme="majorBidi"/>
          <w:spacing w:val="5"/>
          <w:sz w:val="52"/>
          <w:szCs w:val="52"/>
        </w:rPr>
      </w:pPr>
      <w:r>
        <w:br w:type="page"/>
      </w:r>
    </w:p>
    <w:p w:rsidR="00C35B77" w:rsidRDefault="00C35B77" w:rsidP="00A53B03">
      <w:pPr>
        <w:pStyle w:val="Heading1"/>
        <w:rPr>
          <w:u w:val="single"/>
        </w:rPr>
      </w:pPr>
      <w:bookmarkStart w:id="16" w:name="_Toc311799248"/>
      <w:r w:rsidRPr="00A53B03">
        <w:rPr>
          <w:u w:val="single"/>
        </w:rPr>
        <w:lastRenderedPageBreak/>
        <w:t>Regression Analysis and Results</w:t>
      </w:r>
      <w:bookmarkEnd w:id="16"/>
    </w:p>
    <w:p w:rsidR="00A53B03" w:rsidRPr="00A53B03" w:rsidRDefault="00A53B03" w:rsidP="00A53B03"/>
    <w:p w:rsidR="00C35B77" w:rsidRPr="00403D52" w:rsidRDefault="00C35B77" w:rsidP="00D02F96">
      <w:pPr>
        <w:jc w:val="both"/>
        <w:rPr>
          <w:sz w:val="24"/>
          <w:szCs w:val="24"/>
        </w:rPr>
      </w:pPr>
      <w:r w:rsidRPr="00A53B03">
        <w:t>Explanatory Variables:</w:t>
      </w:r>
      <w:r w:rsidRPr="00403D52">
        <w:rPr>
          <w:sz w:val="24"/>
          <w:szCs w:val="24"/>
        </w:rPr>
        <w:t xml:space="preserve"> Years Active, Years Since Release, Number of Previously Released Albums, Unemployment Rate During the Best-Selling Year, and Percentage of Internet Usage in the U.S. during the Best-Selling Year. </w:t>
      </w:r>
    </w:p>
    <w:p w:rsidR="00C35B77" w:rsidRPr="00403D52" w:rsidRDefault="00C35B77" w:rsidP="00D02F96">
      <w:pPr>
        <w:jc w:val="both"/>
        <w:rPr>
          <w:sz w:val="24"/>
          <w:szCs w:val="24"/>
        </w:rPr>
      </w:pPr>
      <w:r w:rsidRPr="00A53B03">
        <w:t>Dummy Variables:</w:t>
      </w:r>
      <w:r w:rsidRPr="00403D52">
        <w:rPr>
          <w:sz w:val="24"/>
          <w:szCs w:val="24"/>
        </w:rPr>
        <w:t xml:space="preserve"> Record Labels, Type of Artist, and Genre of Album.</w:t>
      </w:r>
    </w:p>
    <w:p w:rsidR="00403D52" w:rsidRPr="00A53B03" w:rsidRDefault="00403D52" w:rsidP="00A53B03">
      <w:pPr>
        <w:rPr>
          <w:b/>
          <w:bCs/>
          <w:sz w:val="24"/>
          <w:szCs w:val="24"/>
        </w:rPr>
      </w:pPr>
      <w:r w:rsidRPr="00A53B03">
        <w:rPr>
          <w:sz w:val="24"/>
          <w:szCs w:val="24"/>
        </w:rPr>
        <w:t xml:space="preserve">Traditionally, predictive models require a high R-squared value to illustrate the usefulness of the model. However, as our research study is of an explanatory nature, lower R-squared values of 49.8% and 53.4% respectively do not take away from the findings of both all data and new artist models. More importantly, both regression models also show very low p-values of less than 0.0001. Low p-values are critical in our regression model as it indicates that the test is significant. In analyzing our results, we looked at each variable’s p-values to first determine its significance before examining its beta estimates. For this project, we deemed p-values of less than 10% to be significant. Beta estimates of variables that passed this test were then included in our findings.  These estimates indicate the change in album sales with each unit increase of the specific variable. </w:t>
      </w:r>
    </w:p>
    <w:p w:rsidR="00C35B77" w:rsidRPr="003E678B" w:rsidRDefault="00403D52" w:rsidP="00A53B03">
      <w:pPr>
        <w:pStyle w:val="Heading2"/>
      </w:pPr>
      <w:bookmarkStart w:id="17" w:name="_Toc311799249"/>
      <w:r>
        <w:t>Key Findings</w:t>
      </w:r>
      <w:bookmarkEnd w:id="17"/>
    </w:p>
    <w:p w:rsidR="00C35B77" w:rsidRDefault="00C35B77" w:rsidP="00D02F96">
      <w:pPr>
        <w:jc w:val="both"/>
        <w:rPr>
          <w:sz w:val="24"/>
          <w:szCs w:val="24"/>
        </w:rPr>
      </w:pPr>
    </w:p>
    <w:p w:rsidR="00C35B77" w:rsidRPr="00AE452A" w:rsidRDefault="00403D52" w:rsidP="00A53B03">
      <w:pPr>
        <w:pStyle w:val="Heading3"/>
      </w:pPr>
      <w:bookmarkStart w:id="18" w:name="_Toc311799250"/>
      <w:r>
        <w:t>Years Active</w:t>
      </w:r>
      <w:bookmarkEnd w:id="18"/>
    </w:p>
    <w:p w:rsidR="00C35B77" w:rsidRDefault="00C35B77" w:rsidP="00D02F96">
      <w:pPr>
        <w:jc w:val="both"/>
        <w:rPr>
          <w:sz w:val="24"/>
          <w:szCs w:val="24"/>
        </w:rPr>
      </w:pPr>
      <w:r>
        <w:rPr>
          <w:sz w:val="24"/>
          <w:szCs w:val="24"/>
        </w:rPr>
        <w:t xml:space="preserve">In the test for all data, and there for artists, we found a negative correlation between the number of active years for artists and the number of expected number of albums sold. In particular, for every year the artist has been active, the expected number of albums sold decreases by 50,207 copies in the best-selling year. The p value of this variable is 10.66%, which indicates that it is somewhat significant. When inspecting the test for new artists only, the year’s active variable is much less significant. It has a p value of 0.8219 and therefore the estimate slope is not meaningful. </w:t>
      </w:r>
      <w:r w:rsidR="00CA7621">
        <w:rPr>
          <w:sz w:val="24"/>
          <w:szCs w:val="24"/>
        </w:rPr>
        <w:t>To conclude, although</w:t>
      </w:r>
      <w:r>
        <w:rPr>
          <w:sz w:val="24"/>
          <w:szCs w:val="24"/>
        </w:rPr>
        <w:t xml:space="preserve"> there seems to be a general trend in all artists where the longer the</w:t>
      </w:r>
      <w:r w:rsidR="00CA7621">
        <w:rPr>
          <w:sz w:val="24"/>
          <w:szCs w:val="24"/>
        </w:rPr>
        <w:t>y</w:t>
      </w:r>
      <w:r>
        <w:rPr>
          <w:sz w:val="24"/>
          <w:szCs w:val="24"/>
        </w:rPr>
        <w:t xml:space="preserve"> last, the less albums they tend to sell, the pattern does not present itself among artists who have less than fifteen years of experience. This may be because are so many different kinds of artist who have less than fifteen years of experience in that it includes artists with only a few years or experience and artists who have fifteen years of experience. </w:t>
      </w:r>
    </w:p>
    <w:p w:rsidR="00C35B77" w:rsidRDefault="00403D52" w:rsidP="00403D52">
      <w:pPr>
        <w:pStyle w:val="Heading4"/>
      </w:pPr>
      <w:r>
        <w:t>Years Since Release</w:t>
      </w:r>
    </w:p>
    <w:p w:rsidR="00C35B77" w:rsidRDefault="00C35B77" w:rsidP="00D02F96">
      <w:pPr>
        <w:jc w:val="both"/>
        <w:rPr>
          <w:sz w:val="24"/>
          <w:szCs w:val="24"/>
        </w:rPr>
      </w:pPr>
      <w:r>
        <w:rPr>
          <w:sz w:val="24"/>
          <w:szCs w:val="24"/>
        </w:rPr>
        <w:t>This variable measure the number of years between the release of the album, and the year the album is listed as a best-selling product. In both tests, the p-values were high (0.7316 and 0.8572) therefore the estimate for this variable is inconclusive. It is important to point out that in some samples, the album becomes the best seller in the 2</w:t>
      </w:r>
      <w:r w:rsidRPr="00AE452A">
        <w:rPr>
          <w:sz w:val="24"/>
          <w:szCs w:val="24"/>
          <w:vertAlign w:val="superscript"/>
        </w:rPr>
        <w:t>nd</w:t>
      </w:r>
      <w:r>
        <w:rPr>
          <w:sz w:val="24"/>
          <w:szCs w:val="24"/>
        </w:rPr>
        <w:t>, or even he 3</w:t>
      </w:r>
      <w:r w:rsidRPr="00AE452A">
        <w:rPr>
          <w:sz w:val="24"/>
          <w:szCs w:val="24"/>
          <w:vertAlign w:val="superscript"/>
        </w:rPr>
        <w:t>rd</w:t>
      </w:r>
      <w:r>
        <w:rPr>
          <w:sz w:val="24"/>
          <w:szCs w:val="24"/>
        </w:rPr>
        <w:t xml:space="preserve"> year after its release. </w:t>
      </w:r>
    </w:p>
    <w:p w:rsidR="00C35B77" w:rsidRPr="00AE452A" w:rsidRDefault="00C35B77" w:rsidP="00D02F96">
      <w:pPr>
        <w:jc w:val="both"/>
        <w:rPr>
          <w:sz w:val="24"/>
          <w:szCs w:val="24"/>
          <w:u w:val="single"/>
        </w:rPr>
      </w:pPr>
    </w:p>
    <w:p w:rsidR="00C35B77" w:rsidRDefault="00403D52" w:rsidP="00A53B03">
      <w:pPr>
        <w:pStyle w:val="Heading3"/>
      </w:pPr>
      <w:bookmarkStart w:id="19" w:name="_Toc311799251"/>
      <w:r>
        <w:lastRenderedPageBreak/>
        <w:t>Number of Previous Albums</w:t>
      </w:r>
      <w:bookmarkEnd w:id="19"/>
    </w:p>
    <w:p w:rsidR="00C35B77" w:rsidRDefault="00C35B77" w:rsidP="00D02F96">
      <w:pPr>
        <w:jc w:val="both"/>
        <w:rPr>
          <w:sz w:val="24"/>
          <w:szCs w:val="24"/>
        </w:rPr>
      </w:pPr>
      <w:r>
        <w:rPr>
          <w:sz w:val="24"/>
          <w:szCs w:val="24"/>
        </w:rPr>
        <w:t xml:space="preserve">This variable measure the number of albums each artist has released prior to releasing the best-seller album. Again, the p-values of the two tests were both high (0.2202 for all data and 0.9262 for new artists). Although inconclusive overall, we do want to point out that a possible explanation for the disparity between the p values is that new artists tend to have fluctuating albums sales while the season artists may have steady albums sales because they already established a fixed fan base. </w:t>
      </w:r>
    </w:p>
    <w:p w:rsidR="00C35B77" w:rsidRPr="00AE452A" w:rsidRDefault="00C35B77" w:rsidP="00A53B03">
      <w:pPr>
        <w:pStyle w:val="Heading3"/>
      </w:pPr>
    </w:p>
    <w:p w:rsidR="00C35B77" w:rsidRDefault="00C35B77" w:rsidP="00A53B03">
      <w:pPr>
        <w:pStyle w:val="Heading3"/>
      </w:pPr>
      <w:bookmarkStart w:id="20" w:name="_Toc311799252"/>
      <w:r w:rsidRPr="00AE452A">
        <w:t>Unemployment Rate</w:t>
      </w:r>
      <w:bookmarkEnd w:id="20"/>
    </w:p>
    <w:p w:rsidR="00C35B77" w:rsidRDefault="00C35B77" w:rsidP="00D02F96">
      <w:pPr>
        <w:jc w:val="both"/>
        <w:rPr>
          <w:sz w:val="24"/>
          <w:szCs w:val="24"/>
        </w:rPr>
      </w:pPr>
      <w:r>
        <w:rPr>
          <w:sz w:val="24"/>
          <w:szCs w:val="24"/>
        </w:rPr>
        <w:t xml:space="preserve">As an economic factor, it would seem to make sense that unemployment rate has an effect on album sales. However, the results indicated otherwise. The p-values for both variables were high (0.618 and 0.9951). A reason for the lack of significance may be due to the fact that many buyers of the albums are teenagers and young adults, who suffer less from unemployment. In addition, albums are not luxury goods and therefore unemployment rate may not have a significant effect on album sales. </w:t>
      </w:r>
    </w:p>
    <w:p w:rsidR="00C35B77" w:rsidRPr="00AE452A" w:rsidRDefault="00C35B77" w:rsidP="00A53B03">
      <w:pPr>
        <w:pStyle w:val="Heading3"/>
      </w:pPr>
    </w:p>
    <w:p w:rsidR="00C35B77" w:rsidRDefault="00C35B77" w:rsidP="00A53B03">
      <w:pPr>
        <w:pStyle w:val="Heading3"/>
      </w:pPr>
      <w:bookmarkStart w:id="21" w:name="_Toc311799253"/>
      <w:r w:rsidRPr="00AE452A">
        <w:t xml:space="preserve">Percentage of Internet Usage in the U.S. During the </w:t>
      </w:r>
      <w:r w:rsidR="00403D52">
        <w:t>Best-Selling Year</w:t>
      </w:r>
      <w:bookmarkEnd w:id="21"/>
    </w:p>
    <w:p w:rsidR="00C35B77" w:rsidRPr="002A4EF5" w:rsidRDefault="00C35B77" w:rsidP="00D02F96">
      <w:pPr>
        <w:jc w:val="both"/>
        <w:rPr>
          <w:sz w:val="24"/>
          <w:szCs w:val="24"/>
        </w:rPr>
      </w:pPr>
      <w:r>
        <w:rPr>
          <w:sz w:val="24"/>
          <w:szCs w:val="24"/>
        </w:rPr>
        <w:t>It would seem to make sense intuitive that this variable has a significant impact on the independent variable because while the internet allows user to buy albums online, they also provide many opportunities for user to download albums and songs illegally. The results of the regression strongly suggest the ladder. Overall, the tests found that for all artists, for every 100-percentage increase in internet usage, the number of albums sold decreases by 8,668,659. Therefore, for every extra percentage, the expected number of albums sold decreases by 86,686.59 copies. The p-value for this variable is less than 0.0001. For new artists, the results indicate that for every extra percentage, the number of albums sold decreases by 75,037.14 copies. The p-value for this variable is also very low, at 0.0007. The small disparity between the two estimates may be due to the fact that the fan based of younger artists tends to be younger as well, resulting in them receiving these albums as gifts from parents and friends, while the older artists do not have such a young fan base and sell copies to a fixed and older fan base. This finding is key because it is strong evidence that the accessibility of the internet has decreased album sales in the United States overall.</w:t>
      </w:r>
    </w:p>
    <w:p w:rsidR="00C35B77" w:rsidRDefault="00CA7621" w:rsidP="00A53B03">
      <w:pPr>
        <w:pStyle w:val="Heading3"/>
      </w:pPr>
      <w:bookmarkStart w:id="22" w:name="_Toc311799254"/>
      <w:r>
        <w:t>Recording Labels</w:t>
      </w:r>
      <w:bookmarkEnd w:id="22"/>
    </w:p>
    <w:p w:rsidR="0032383C" w:rsidRPr="0032383C" w:rsidRDefault="00CA7621" w:rsidP="00D02F96">
      <w:pPr>
        <w:jc w:val="both"/>
        <w:rPr>
          <w:rFonts w:cstheme="minorHAnsi"/>
          <w:sz w:val="24"/>
          <w:szCs w:val="24"/>
        </w:rPr>
      </w:pPr>
      <w:r>
        <w:rPr>
          <w:rFonts w:cstheme="minorHAnsi"/>
          <w:sz w:val="24"/>
          <w:szCs w:val="24"/>
        </w:rPr>
        <w:t xml:space="preserve">As mentioned above, we categorized the albums into five groups based on their recording labels: Universal Music Group, Sony Corporation, Warner Music Group, EMI Group PLC or other for albums from smaller, independent record labels. As this variable was categorical in nature, their results were based </w:t>
      </w:r>
      <w:r w:rsidR="00C106B1">
        <w:rPr>
          <w:rFonts w:cstheme="minorHAnsi"/>
          <w:sz w:val="24"/>
          <w:szCs w:val="24"/>
        </w:rPr>
        <w:t>on</w:t>
      </w:r>
      <w:r>
        <w:rPr>
          <w:rFonts w:cstheme="minorHAnsi"/>
          <w:sz w:val="24"/>
          <w:szCs w:val="24"/>
        </w:rPr>
        <w:t xml:space="preserve"> Warner Music Group. Through performing multiple regression analysis on all data, we found results for Universal Music Group (p-values 0.0591) and Sony Corporation (0.0368) significant. According to the results, an album produced by the former will sell 743,261 </w:t>
      </w:r>
      <w:r>
        <w:rPr>
          <w:rFonts w:cstheme="minorHAnsi"/>
          <w:sz w:val="24"/>
          <w:szCs w:val="24"/>
        </w:rPr>
        <w:lastRenderedPageBreak/>
        <w:t>units less than an album produced by Warner Music Group. An album produced by Sony Corporation is estimated to do worse, selling 865,431 units less than Warner</w:t>
      </w:r>
      <w:r w:rsidR="00C106B1">
        <w:rPr>
          <w:rFonts w:cstheme="minorHAnsi"/>
          <w:sz w:val="24"/>
          <w:szCs w:val="24"/>
        </w:rPr>
        <w:t xml:space="preserve"> </w:t>
      </w:r>
      <w:r w:rsidR="00C106B1" w:rsidRPr="00403D52">
        <w:rPr>
          <w:rFonts w:cstheme="minorHAnsi"/>
          <w:sz w:val="24"/>
          <w:szCs w:val="24"/>
        </w:rPr>
        <w:t>(</w:t>
      </w:r>
      <w:r w:rsidR="00403D52">
        <w:rPr>
          <w:rFonts w:cstheme="minorHAnsi"/>
          <w:sz w:val="24"/>
          <w:szCs w:val="24"/>
        </w:rPr>
        <w:t>Figure 1</w:t>
      </w:r>
      <w:r w:rsidR="00C106B1" w:rsidRPr="00403D52">
        <w:rPr>
          <w:rFonts w:cstheme="minorHAnsi"/>
          <w:sz w:val="24"/>
          <w:szCs w:val="24"/>
        </w:rPr>
        <w:t>)</w:t>
      </w:r>
      <w:r w:rsidRPr="00403D52">
        <w:rPr>
          <w:rFonts w:cstheme="minorHAnsi"/>
          <w:sz w:val="24"/>
          <w:szCs w:val="24"/>
        </w:rPr>
        <w:t xml:space="preserve">. </w:t>
      </w:r>
      <w:r>
        <w:rPr>
          <w:rFonts w:cstheme="minorHAnsi"/>
          <w:sz w:val="24"/>
          <w:szCs w:val="24"/>
        </w:rPr>
        <w:t xml:space="preserve">The results indicate that Warner Music Group, although only the third largest record label company in America, with 14.6% market share, could </w:t>
      </w:r>
      <w:r w:rsidR="002B5504">
        <w:rPr>
          <w:rFonts w:cstheme="minorHAnsi"/>
          <w:sz w:val="24"/>
          <w:szCs w:val="24"/>
        </w:rPr>
        <w:t xml:space="preserve">well be the best label to work with if an artist is looking to sell his or her album. The same analysis performed for new artists resulted in opposite results. Again, with very low p-values, Sony (0.0045) and Universal (0.0096) labels created the most significant results. Unlike results found in all data, new data suggests that an album with Sony could result in 1,520,831 more unit sales than </w:t>
      </w:r>
      <w:r w:rsidR="0032383C">
        <w:rPr>
          <w:rFonts w:cstheme="minorHAnsi"/>
          <w:sz w:val="24"/>
          <w:szCs w:val="24"/>
        </w:rPr>
        <w:t>Warner</w:t>
      </w:r>
      <w:r w:rsidR="002B5504">
        <w:rPr>
          <w:rFonts w:cstheme="minorHAnsi"/>
          <w:sz w:val="24"/>
          <w:szCs w:val="24"/>
        </w:rPr>
        <w:t xml:space="preserve">. Alternatively, an album with Universal could also bring in 1,355,320 more unit sales than </w:t>
      </w:r>
      <w:r w:rsidR="0032383C">
        <w:rPr>
          <w:rFonts w:cstheme="minorHAnsi"/>
          <w:sz w:val="24"/>
          <w:szCs w:val="24"/>
        </w:rPr>
        <w:t>Warner</w:t>
      </w:r>
      <w:r w:rsidR="00C106B1">
        <w:rPr>
          <w:rFonts w:cstheme="minorHAnsi"/>
          <w:sz w:val="24"/>
          <w:szCs w:val="24"/>
        </w:rPr>
        <w:t xml:space="preserve"> </w:t>
      </w:r>
      <w:r w:rsidR="00403D52" w:rsidRPr="00403D52">
        <w:rPr>
          <w:rFonts w:cstheme="minorHAnsi"/>
          <w:sz w:val="24"/>
          <w:szCs w:val="24"/>
        </w:rPr>
        <w:t>(</w:t>
      </w:r>
      <w:r w:rsidR="00403D52">
        <w:rPr>
          <w:rFonts w:cstheme="minorHAnsi"/>
          <w:sz w:val="24"/>
          <w:szCs w:val="24"/>
        </w:rPr>
        <w:t>Figure 2</w:t>
      </w:r>
      <w:r w:rsidR="00403D52" w:rsidRPr="00403D52">
        <w:rPr>
          <w:rFonts w:cstheme="minorHAnsi"/>
          <w:sz w:val="24"/>
          <w:szCs w:val="24"/>
        </w:rPr>
        <w:t>).</w:t>
      </w:r>
      <w:r w:rsidR="00403D52">
        <w:rPr>
          <w:rFonts w:cstheme="minorHAnsi"/>
          <w:b/>
          <w:color w:val="FF0000"/>
          <w:sz w:val="24"/>
          <w:szCs w:val="24"/>
        </w:rPr>
        <w:t xml:space="preserve"> </w:t>
      </w:r>
      <w:r w:rsidR="002B5504">
        <w:rPr>
          <w:rFonts w:cstheme="minorHAnsi"/>
          <w:sz w:val="24"/>
          <w:szCs w:val="24"/>
        </w:rPr>
        <w:t xml:space="preserve">These findings better correlate with our expectations, that larger record labels would have the resources to positively impact an album’s sales performance. An explanation of these two contrasting results could be that Universal and Sony had more album successes with younger artists, while </w:t>
      </w:r>
      <w:r w:rsidR="0032383C">
        <w:rPr>
          <w:rFonts w:cstheme="minorHAnsi"/>
          <w:sz w:val="24"/>
          <w:szCs w:val="24"/>
        </w:rPr>
        <w:t>Warner</w:t>
      </w:r>
      <w:r w:rsidR="00F94500">
        <w:rPr>
          <w:rFonts w:cstheme="minorHAnsi"/>
          <w:sz w:val="24"/>
          <w:szCs w:val="24"/>
        </w:rPr>
        <w:t xml:space="preserve"> </w:t>
      </w:r>
      <w:r w:rsidR="0032383C">
        <w:rPr>
          <w:rFonts w:cstheme="minorHAnsi"/>
          <w:sz w:val="24"/>
          <w:szCs w:val="24"/>
        </w:rPr>
        <w:t>had the same with older artists.</w:t>
      </w:r>
      <w:r w:rsidR="00F94500">
        <w:rPr>
          <w:rFonts w:cstheme="minorHAnsi"/>
          <w:sz w:val="24"/>
          <w:szCs w:val="24"/>
        </w:rPr>
        <w:t xml:space="preserve"> This finding was supported as Warner represented older artists such as Green Day, Jay-Z and ‘N Sync.</w:t>
      </w:r>
      <w:r w:rsidR="0032383C">
        <w:rPr>
          <w:rFonts w:cstheme="minorHAnsi"/>
          <w:sz w:val="24"/>
          <w:szCs w:val="24"/>
        </w:rPr>
        <w:t xml:space="preserve"> </w:t>
      </w:r>
      <w:r w:rsidR="002B5504">
        <w:rPr>
          <w:rFonts w:cstheme="minorHAnsi"/>
          <w:sz w:val="24"/>
          <w:szCs w:val="24"/>
        </w:rPr>
        <w:t>Although there were two other two labels to consider, their p-values were too high, rendering their results to be insignificant to our discussion.</w:t>
      </w:r>
    </w:p>
    <w:p w:rsidR="0032383C" w:rsidRDefault="0032383C" w:rsidP="00A53B03">
      <w:pPr>
        <w:pStyle w:val="Heading3"/>
      </w:pPr>
      <w:bookmarkStart w:id="23" w:name="_Toc311799255"/>
      <w:r>
        <w:t>Number of performers</w:t>
      </w:r>
      <w:bookmarkEnd w:id="23"/>
    </w:p>
    <w:p w:rsidR="0032383C" w:rsidRDefault="0032383C" w:rsidP="00D02F96">
      <w:pPr>
        <w:jc w:val="both"/>
        <w:rPr>
          <w:rFonts w:cstheme="minorHAnsi"/>
          <w:sz w:val="24"/>
          <w:szCs w:val="24"/>
        </w:rPr>
      </w:pPr>
      <w:r>
        <w:rPr>
          <w:rFonts w:cstheme="minorHAnsi"/>
          <w:sz w:val="24"/>
          <w:szCs w:val="24"/>
        </w:rPr>
        <w:t>As we expected, the number of performers, whether a group or an individual did not significantly impact the unit sales of an album. This is found in the p-values of analysis performed on all data and new artists, where p-values were found to be 0.56 and 0.20 respectively. This indicates that consumers do not prefer group performers over individuals.</w:t>
      </w:r>
    </w:p>
    <w:p w:rsidR="0032383C" w:rsidRDefault="0032383C" w:rsidP="00A53B03">
      <w:pPr>
        <w:pStyle w:val="Heading3"/>
      </w:pPr>
      <w:bookmarkStart w:id="24" w:name="_Toc311799256"/>
      <w:r>
        <w:t>Genres</w:t>
      </w:r>
      <w:bookmarkEnd w:id="24"/>
    </w:p>
    <w:p w:rsidR="0032383C" w:rsidRDefault="0032383C" w:rsidP="00D02F96">
      <w:pPr>
        <w:jc w:val="both"/>
        <w:rPr>
          <w:rFonts w:cstheme="minorHAnsi"/>
          <w:sz w:val="24"/>
          <w:szCs w:val="24"/>
        </w:rPr>
      </w:pPr>
      <w:r>
        <w:rPr>
          <w:rFonts w:cstheme="minorHAnsi"/>
          <w:sz w:val="24"/>
          <w:szCs w:val="24"/>
        </w:rPr>
        <w:t>As rock and country has been the highest growing genres of the past decade (</w:t>
      </w:r>
      <w:r w:rsidR="00D90702">
        <w:rPr>
          <w:rFonts w:cstheme="minorHAnsi"/>
          <w:sz w:val="24"/>
          <w:szCs w:val="24"/>
        </w:rPr>
        <w:t>Ripley</w:t>
      </w:r>
      <w:r>
        <w:rPr>
          <w:rFonts w:cstheme="minorHAnsi"/>
          <w:sz w:val="24"/>
          <w:szCs w:val="24"/>
        </w:rPr>
        <w:t xml:space="preserve">), we were expecting results to show significant positive correlations between these two genres and album sales. However, we did not find any significant relationship between the two variables in all data or new artists. </w:t>
      </w:r>
      <w:r w:rsidR="00A553E7">
        <w:rPr>
          <w:rFonts w:cstheme="minorHAnsi"/>
          <w:sz w:val="24"/>
          <w:szCs w:val="24"/>
        </w:rPr>
        <w:t xml:space="preserve">As seen in </w:t>
      </w:r>
      <w:r w:rsidR="00403D52" w:rsidRPr="00403D52">
        <w:rPr>
          <w:rFonts w:cstheme="minorHAnsi"/>
          <w:sz w:val="24"/>
          <w:szCs w:val="24"/>
        </w:rPr>
        <w:t>Table 7</w:t>
      </w:r>
      <w:r w:rsidR="00A553E7" w:rsidRPr="00403D52">
        <w:rPr>
          <w:rFonts w:cstheme="minorHAnsi"/>
          <w:sz w:val="24"/>
          <w:szCs w:val="24"/>
        </w:rPr>
        <w:t>,</w:t>
      </w:r>
      <w:r w:rsidR="00A553E7">
        <w:rPr>
          <w:rFonts w:cstheme="minorHAnsi"/>
          <w:sz w:val="24"/>
          <w:szCs w:val="24"/>
        </w:rPr>
        <w:t xml:space="preserve"> the most significant category in all data is Hip-Hop/R&amp;B with a 0.24 p-value. Surprisingly, this points to the largest increase in sales across all genres, suggesting an album in this genre would generate 581,575 more albums than those in Rock. Similarly, regression analysis for new artists</w:t>
      </w:r>
      <w:r w:rsidR="00C106B1">
        <w:rPr>
          <w:rFonts w:cstheme="minorHAnsi"/>
          <w:sz w:val="24"/>
          <w:szCs w:val="24"/>
        </w:rPr>
        <w:t xml:space="preserve"> in </w:t>
      </w:r>
      <w:r w:rsidR="00403D52" w:rsidRPr="00403D52">
        <w:rPr>
          <w:rFonts w:cstheme="minorHAnsi"/>
          <w:sz w:val="24"/>
          <w:szCs w:val="24"/>
        </w:rPr>
        <w:t>Table 10</w:t>
      </w:r>
      <w:r w:rsidR="00A553E7">
        <w:rPr>
          <w:rFonts w:cstheme="minorHAnsi"/>
          <w:sz w:val="24"/>
          <w:szCs w:val="24"/>
        </w:rPr>
        <w:t xml:space="preserve"> also found Hip-Hop/R&amp;B to be most significant at p-value 0.311, resulting in a 594,656 increase in album sales compared to Rock. </w:t>
      </w:r>
    </w:p>
    <w:p w:rsidR="00A553E7" w:rsidRDefault="00A553E7" w:rsidP="00D02F96">
      <w:pPr>
        <w:jc w:val="both"/>
        <w:rPr>
          <w:rFonts w:cstheme="minorHAnsi"/>
          <w:sz w:val="24"/>
          <w:szCs w:val="24"/>
        </w:rPr>
      </w:pPr>
    </w:p>
    <w:p w:rsidR="000B4EF3" w:rsidRDefault="000B4EF3">
      <w:pPr>
        <w:rPr>
          <w:rFonts w:asciiTheme="majorHAnsi" w:eastAsiaTheme="majorEastAsia" w:hAnsiTheme="majorHAnsi" w:cstheme="majorBidi"/>
          <w:spacing w:val="5"/>
          <w:sz w:val="52"/>
          <w:szCs w:val="52"/>
        </w:rPr>
      </w:pPr>
      <w:r>
        <w:br w:type="page"/>
      </w:r>
    </w:p>
    <w:p w:rsidR="00A553E7" w:rsidRPr="00A53B03" w:rsidRDefault="00A553E7" w:rsidP="00A53B03">
      <w:pPr>
        <w:pStyle w:val="Heading1"/>
        <w:rPr>
          <w:u w:val="single"/>
        </w:rPr>
      </w:pPr>
      <w:bookmarkStart w:id="25" w:name="_Toc311799257"/>
      <w:r w:rsidRPr="00A53B03">
        <w:rPr>
          <w:u w:val="single"/>
        </w:rPr>
        <w:lastRenderedPageBreak/>
        <w:t>Limitations</w:t>
      </w:r>
      <w:bookmarkEnd w:id="25"/>
    </w:p>
    <w:p w:rsidR="00A553E7" w:rsidRDefault="00A553E7" w:rsidP="00D02F96">
      <w:pPr>
        <w:jc w:val="both"/>
      </w:pPr>
    </w:p>
    <w:p w:rsidR="00403D52" w:rsidRDefault="00A553E7" w:rsidP="00D02F96">
      <w:pPr>
        <w:jc w:val="both"/>
      </w:pPr>
      <w:r>
        <w:t xml:space="preserve">A limitation to our research study was the use of no more than the ten best-selling albums from 2000-2010. The selection of only the highest performing albums skewed our results to only be relevant to the outliers </w:t>
      </w:r>
      <w:r w:rsidR="00C57D6E">
        <w:t>in</w:t>
      </w:r>
      <w:r>
        <w:t xml:space="preserve"> the industry.</w:t>
      </w:r>
      <w:r w:rsidR="00C57D6E">
        <w:t xml:space="preserve"> A more comprehensive sample, for instance, would have reflected the challenges faced in the recording industry such as the plunging of U.S. music sales in 2009 to $6.3 billion, a meek figure compared to that of $14.6 billion in 1999</w:t>
      </w:r>
      <w:r w:rsidR="002050AA">
        <w:t xml:space="preserve"> (Goldman)</w:t>
      </w:r>
      <w:r w:rsidR="00C57D6E">
        <w:t>. The sharp drop in album sales are due to a number of challenges including two recessions during the decade, changing consumer preferences and digital music piracy. Our limited sample size may also have prevented us from finding concrete relationships between independent variables and album sales. For example, it would be difficult to see if country music could lead to more sales when all albums in the sample were all so popular. Comparing the best of the best may not have been the best idea.</w:t>
      </w:r>
    </w:p>
    <w:p w:rsidR="007D3F19" w:rsidRDefault="00C57D6E" w:rsidP="00D02F96">
      <w:pPr>
        <w:jc w:val="both"/>
      </w:pPr>
      <w:r>
        <w:t xml:space="preserve">Another limitation was the disparity of some albums between their year of release and their year of being a best-seller. A clear example of such a situation is with Lady GaGa’s </w:t>
      </w:r>
      <w:r>
        <w:rPr>
          <w:i/>
        </w:rPr>
        <w:t>The Fame</w:t>
      </w:r>
      <w:r>
        <w:t xml:space="preserve"> album, released in 2008 but making it into the top ten best-seller list in 2009 and 2010. </w:t>
      </w:r>
      <w:r w:rsidR="007D3F19">
        <w:t>Although we are not certain of the effects a longer shelf life has on a</w:t>
      </w:r>
      <w:r w:rsidR="003C3E8A">
        <w:t>n</w:t>
      </w:r>
      <w:r w:rsidR="007D3F19">
        <w:t xml:space="preserve"> album, the inconsistency between some albums such as </w:t>
      </w:r>
      <w:r w:rsidR="007D3F19">
        <w:rPr>
          <w:i/>
        </w:rPr>
        <w:t>The Fame</w:t>
      </w:r>
      <w:r w:rsidR="007D3F19">
        <w:t xml:space="preserve"> and those which became best-sellers in the same </w:t>
      </w:r>
      <w:r w:rsidR="003C3E8A">
        <w:t>year makes them less comparable.</w:t>
      </w:r>
    </w:p>
    <w:p w:rsidR="00DF3B8C" w:rsidRDefault="00DF3B8C">
      <w:pPr>
        <w:rPr>
          <w:rFonts w:asciiTheme="majorHAnsi" w:eastAsiaTheme="majorEastAsia" w:hAnsiTheme="majorHAnsi" w:cstheme="majorBidi"/>
          <w:spacing w:val="5"/>
          <w:sz w:val="52"/>
          <w:szCs w:val="52"/>
        </w:rPr>
      </w:pPr>
      <w:r>
        <w:br w:type="page"/>
      </w:r>
    </w:p>
    <w:p w:rsidR="00DF3B8C" w:rsidRPr="00A53B03" w:rsidRDefault="00DF3B8C" w:rsidP="00A53B03">
      <w:pPr>
        <w:pStyle w:val="Heading1"/>
        <w:rPr>
          <w:u w:val="single"/>
        </w:rPr>
      </w:pPr>
      <w:bookmarkStart w:id="26" w:name="_Toc311799258"/>
      <w:r w:rsidRPr="00A53B03">
        <w:rPr>
          <w:u w:val="single"/>
        </w:rPr>
        <w:lastRenderedPageBreak/>
        <w:t>Exhibits</w:t>
      </w:r>
      <w:bookmarkEnd w:id="26"/>
    </w:p>
    <w:p w:rsidR="00DF3B8C" w:rsidRDefault="00DF3B8C" w:rsidP="00A53B03">
      <w:pPr>
        <w:pStyle w:val="Heading2"/>
      </w:pPr>
      <w:bookmarkStart w:id="27" w:name="_Toc311799259"/>
      <w:r w:rsidRPr="00403D52">
        <w:t>Multicollinearity Test Results with All Variable</w:t>
      </w:r>
      <w:r w:rsidR="00403D52">
        <w:t>s</w:t>
      </w:r>
      <w:bookmarkEnd w:id="27"/>
    </w:p>
    <w:p w:rsidR="00403D52" w:rsidRPr="00403D52" w:rsidRDefault="00403D52" w:rsidP="00403D52"/>
    <w:tbl>
      <w:tblPr>
        <w:tblStyle w:val="LightList-Accent5"/>
        <w:tblW w:w="6228" w:type="dxa"/>
        <w:tblLook w:val="04A0"/>
      </w:tblPr>
      <w:tblGrid>
        <w:gridCol w:w="3600"/>
        <w:gridCol w:w="2628"/>
      </w:tblGrid>
      <w:tr w:rsidR="00163CA4" w:rsidTr="00163CA4">
        <w:trPr>
          <w:cnfStyle w:val="100000000000"/>
        </w:trPr>
        <w:tc>
          <w:tcPr>
            <w:cnfStyle w:val="001000000000"/>
            <w:tcW w:w="3600" w:type="dxa"/>
          </w:tcPr>
          <w:p w:rsidR="00163CA4" w:rsidRPr="00163CA4" w:rsidRDefault="00163CA4" w:rsidP="00DF3B8C">
            <w:pPr>
              <w:rPr>
                <w:b w:val="0"/>
              </w:rPr>
            </w:pPr>
            <w:r>
              <w:rPr>
                <w:b w:val="0"/>
              </w:rPr>
              <w:t>Variable</w:t>
            </w:r>
          </w:p>
        </w:tc>
        <w:tc>
          <w:tcPr>
            <w:tcW w:w="2628" w:type="dxa"/>
          </w:tcPr>
          <w:p w:rsidR="00163CA4" w:rsidRPr="00163CA4" w:rsidRDefault="00163CA4" w:rsidP="00DF3B8C">
            <w:pPr>
              <w:cnfStyle w:val="100000000000"/>
              <w:rPr>
                <w:b w:val="0"/>
              </w:rPr>
            </w:pPr>
            <w:r>
              <w:rPr>
                <w:b w:val="0"/>
              </w:rPr>
              <w:t>Variance Inflation Factor</w:t>
            </w:r>
          </w:p>
        </w:tc>
      </w:tr>
      <w:tr w:rsidR="00163CA4" w:rsidTr="00163CA4">
        <w:trPr>
          <w:cnfStyle w:val="000000100000"/>
        </w:trPr>
        <w:tc>
          <w:tcPr>
            <w:cnfStyle w:val="001000000000"/>
            <w:tcW w:w="3600" w:type="dxa"/>
          </w:tcPr>
          <w:p w:rsidR="00163CA4" w:rsidRPr="00DF3B8C" w:rsidRDefault="00163CA4" w:rsidP="00163CA4">
            <w:pPr>
              <w:rPr>
                <w:rFonts w:ascii="Calibri" w:eastAsia="Times New Roman" w:hAnsi="Calibri" w:cs="Calibri"/>
                <w:color w:val="000000"/>
              </w:rPr>
            </w:pPr>
            <w:r>
              <w:rPr>
                <w:rFonts w:ascii="Calibri" w:eastAsia="Times New Roman" w:hAnsi="Calibri" w:cs="Calibri"/>
                <w:color w:val="000000"/>
              </w:rPr>
              <w:t>Number of years active</w:t>
            </w:r>
          </w:p>
        </w:tc>
        <w:tc>
          <w:tcPr>
            <w:tcW w:w="2628" w:type="dxa"/>
          </w:tcPr>
          <w:p w:rsidR="00163CA4" w:rsidRPr="00DF3B8C" w:rsidRDefault="00163CA4" w:rsidP="00163CA4">
            <w:pPr>
              <w:jc w:val="center"/>
              <w:cnfStyle w:val="000000100000"/>
              <w:rPr>
                <w:rFonts w:ascii="Calibri" w:eastAsia="Times New Roman" w:hAnsi="Calibri" w:cs="Calibri"/>
                <w:color w:val="000000"/>
              </w:rPr>
            </w:pPr>
            <w:r w:rsidRPr="00DF3B8C">
              <w:rPr>
                <w:rFonts w:ascii="Calibri" w:eastAsia="Times New Roman" w:hAnsi="Calibri" w:cs="Calibri"/>
                <w:color w:val="000000"/>
              </w:rPr>
              <w:t>1.99483</w:t>
            </w:r>
          </w:p>
        </w:tc>
      </w:tr>
      <w:tr w:rsidR="00163CA4" w:rsidTr="00163CA4">
        <w:tc>
          <w:tcPr>
            <w:cnfStyle w:val="001000000000"/>
            <w:tcW w:w="3600" w:type="dxa"/>
          </w:tcPr>
          <w:p w:rsidR="00163CA4" w:rsidRPr="00DF3B8C" w:rsidRDefault="00163CA4" w:rsidP="00163CA4">
            <w:pPr>
              <w:rPr>
                <w:rFonts w:ascii="Calibri" w:eastAsia="Times New Roman" w:hAnsi="Calibri" w:cs="Calibri"/>
                <w:color w:val="000000"/>
              </w:rPr>
            </w:pPr>
            <w:r>
              <w:rPr>
                <w:rFonts w:ascii="Calibri" w:eastAsia="Times New Roman" w:hAnsi="Calibri" w:cs="Calibri"/>
                <w:color w:val="000000"/>
              </w:rPr>
              <w:t>Number of y</w:t>
            </w:r>
            <w:r w:rsidRPr="00DF3B8C">
              <w:rPr>
                <w:rFonts w:ascii="Calibri" w:eastAsia="Times New Roman" w:hAnsi="Calibri" w:cs="Calibri"/>
                <w:color w:val="000000"/>
              </w:rPr>
              <w:t xml:space="preserve">ears </w:t>
            </w:r>
            <w:r>
              <w:rPr>
                <w:rFonts w:ascii="Calibri" w:eastAsia="Times New Roman" w:hAnsi="Calibri" w:cs="Calibri"/>
                <w:color w:val="000000"/>
              </w:rPr>
              <w:t>s</w:t>
            </w:r>
            <w:r w:rsidRPr="00DF3B8C">
              <w:rPr>
                <w:rFonts w:ascii="Calibri" w:eastAsia="Times New Roman" w:hAnsi="Calibri" w:cs="Calibri"/>
                <w:color w:val="000000"/>
              </w:rPr>
              <w:t xml:space="preserve">ince </w:t>
            </w:r>
            <w:r>
              <w:rPr>
                <w:rFonts w:ascii="Calibri" w:eastAsia="Times New Roman" w:hAnsi="Calibri" w:cs="Calibri"/>
                <w:color w:val="000000"/>
              </w:rPr>
              <w:t>r</w:t>
            </w:r>
            <w:r w:rsidRPr="00DF3B8C">
              <w:rPr>
                <w:rFonts w:ascii="Calibri" w:eastAsia="Times New Roman" w:hAnsi="Calibri" w:cs="Calibri"/>
                <w:color w:val="000000"/>
              </w:rPr>
              <w:t>elease</w:t>
            </w:r>
          </w:p>
        </w:tc>
        <w:tc>
          <w:tcPr>
            <w:tcW w:w="2628" w:type="dxa"/>
          </w:tcPr>
          <w:p w:rsidR="00163CA4" w:rsidRPr="00DF3B8C" w:rsidRDefault="00163CA4" w:rsidP="00163CA4">
            <w:pPr>
              <w:jc w:val="center"/>
              <w:cnfStyle w:val="000000000000"/>
              <w:rPr>
                <w:rFonts w:ascii="Calibri" w:eastAsia="Times New Roman" w:hAnsi="Calibri" w:cs="Calibri"/>
                <w:color w:val="000000"/>
              </w:rPr>
            </w:pPr>
            <w:r w:rsidRPr="00DF3B8C">
              <w:rPr>
                <w:rFonts w:ascii="Calibri" w:eastAsia="Times New Roman" w:hAnsi="Calibri" w:cs="Calibri"/>
                <w:color w:val="000000"/>
              </w:rPr>
              <w:t>1.24211</w:t>
            </w:r>
          </w:p>
        </w:tc>
      </w:tr>
      <w:tr w:rsidR="00163CA4" w:rsidTr="00163CA4">
        <w:trPr>
          <w:cnfStyle w:val="000000100000"/>
        </w:trPr>
        <w:tc>
          <w:tcPr>
            <w:cnfStyle w:val="001000000000"/>
            <w:tcW w:w="3600" w:type="dxa"/>
          </w:tcPr>
          <w:p w:rsidR="00163CA4" w:rsidRPr="00DF3B8C" w:rsidRDefault="00163CA4" w:rsidP="00956801">
            <w:pPr>
              <w:rPr>
                <w:rFonts w:ascii="Calibri" w:eastAsia="Times New Roman" w:hAnsi="Calibri" w:cs="Calibri"/>
                <w:color w:val="000000"/>
              </w:rPr>
            </w:pPr>
            <w:r>
              <w:rPr>
                <w:rFonts w:ascii="Calibri" w:eastAsia="Times New Roman" w:hAnsi="Calibri" w:cs="Calibri"/>
                <w:color w:val="000000"/>
              </w:rPr>
              <w:t>Number</w:t>
            </w:r>
            <w:r w:rsidRPr="00DF3B8C">
              <w:rPr>
                <w:rFonts w:ascii="Calibri" w:eastAsia="Times New Roman" w:hAnsi="Calibri" w:cs="Calibri"/>
                <w:color w:val="000000"/>
              </w:rPr>
              <w:t xml:space="preserve"> of previous albums</w:t>
            </w:r>
          </w:p>
        </w:tc>
        <w:tc>
          <w:tcPr>
            <w:tcW w:w="2628" w:type="dxa"/>
          </w:tcPr>
          <w:p w:rsidR="00163CA4" w:rsidRPr="00DF3B8C" w:rsidRDefault="00163CA4" w:rsidP="00163CA4">
            <w:pPr>
              <w:jc w:val="center"/>
              <w:cnfStyle w:val="000000100000"/>
              <w:rPr>
                <w:rFonts w:ascii="Calibri" w:eastAsia="Times New Roman" w:hAnsi="Calibri" w:cs="Calibri"/>
                <w:color w:val="000000"/>
              </w:rPr>
            </w:pPr>
            <w:r w:rsidRPr="00DF3B8C">
              <w:rPr>
                <w:rFonts w:ascii="Calibri" w:eastAsia="Times New Roman" w:hAnsi="Calibri" w:cs="Calibri"/>
                <w:color w:val="000000"/>
              </w:rPr>
              <w:t>1.86802</w:t>
            </w:r>
          </w:p>
        </w:tc>
      </w:tr>
      <w:tr w:rsidR="00163CA4" w:rsidTr="00163CA4">
        <w:tc>
          <w:tcPr>
            <w:cnfStyle w:val="001000000000"/>
            <w:tcW w:w="3600" w:type="dxa"/>
          </w:tcPr>
          <w:p w:rsidR="00163CA4" w:rsidRPr="00DF3B8C" w:rsidRDefault="00163CA4" w:rsidP="00163CA4">
            <w:pPr>
              <w:rPr>
                <w:rFonts w:ascii="Calibri" w:eastAsia="Times New Roman" w:hAnsi="Calibri" w:cs="Calibri"/>
                <w:color w:val="000000"/>
              </w:rPr>
            </w:pPr>
            <w:r w:rsidRPr="00DF3B8C">
              <w:rPr>
                <w:rFonts w:ascii="Calibri" w:eastAsia="Times New Roman" w:hAnsi="Calibri" w:cs="Calibri"/>
                <w:color w:val="000000"/>
              </w:rPr>
              <w:t>Unemployment</w:t>
            </w:r>
            <w:r>
              <w:rPr>
                <w:rFonts w:ascii="Calibri" w:eastAsia="Times New Roman" w:hAnsi="Calibri" w:cs="Calibri"/>
                <w:color w:val="000000"/>
              </w:rPr>
              <w:t xml:space="preserve"> r</w:t>
            </w:r>
            <w:r w:rsidRPr="00DF3B8C">
              <w:rPr>
                <w:rFonts w:ascii="Calibri" w:eastAsia="Times New Roman" w:hAnsi="Calibri" w:cs="Calibri"/>
                <w:color w:val="000000"/>
              </w:rPr>
              <w:t>ate</w:t>
            </w:r>
          </w:p>
        </w:tc>
        <w:tc>
          <w:tcPr>
            <w:tcW w:w="2628" w:type="dxa"/>
          </w:tcPr>
          <w:p w:rsidR="00163CA4" w:rsidRPr="00DF3B8C" w:rsidRDefault="00163CA4" w:rsidP="00163CA4">
            <w:pPr>
              <w:jc w:val="center"/>
              <w:cnfStyle w:val="000000000000"/>
              <w:rPr>
                <w:rFonts w:ascii="Calibri" w:eastAsia="Times New Roman" w:hAnsi="Calibri" w:cs="Calibri"/>
                <w:color w:val="000000"/>
              </w:rPr>
            </w:pPr>
            <w:r w:rsidRPr="00DF3B8C">
              <w:rPr>
                <w:rFonts w:ascii="Calibri" w:eastAsia="Times New Roman" w:hAnsi="Calibri" w:cs="Calibri"/>
                <w:color w:val="000000"/>
              </w:rPr>
              <w:t>1.75327</w:t>
            </w:r>
          </w:p>
        </w:tc>
      </w:tr>
      <w:tr w:rsidR="00163CA4" w:rsidTr="00163CA4">
        <w:trPr>
          <w:cnfStyle w:val="000000100000"/>
        </w:trPr>
        <w:tc>
          <w:tcPr>
            <w:cnfStyle w:val="001000000000"/>
            <w:tcW w:w="3600" w:type="dxa"/>
          </w:tcPr>
          <w:p w:rsidR="00163CA4" w:rsidRPr="00DF3B8C" w:rsidRDefault="00163CA4" w:rsidP="00163CA4">
            <w:pPr>
              <w:rPr>
                <w:rFonts w:ascii="Calibri" w:eastAsia="Times New Roman" w:hAnsi="Calibri" w:cs="Calibri"/>
                <w:color w:val="000000"/>
              </w:rPr>
            </w:pPr>
            <w:r w:rsidRPr="00DF3B8C">
              <w:rPr>
                <w:rFonts w:ascii="Calibri" w:eastAsia="Times New Roman" w:hAnsi="Calibri" w:cs="Calibri"/>
                <w:color w:val="000000"/>
              </w:rPr>
              <w:t xml:space="preserve">Post 2003/iTunes </w:t>
            </w:r>
            <w:r>
              <w:rPr>
                <w:rFonts w:ascii="Calibri" w:eastAsia="Times New Roman" w:hAnsi="Calibri" w:cs="Calibri"/>
                <w:color w:val="000000"/>
              </w:rPr>
              <w:t>r</w:t>
            </w:r>
            <w:r w:rsidRPr="00DF3B8C">
              <w:rPr>
                <w:rFonts w:ascii="Calibri" w:eastAsia="Times New Roman" w:hAnsi="Calibri" w:cs="Calibri"/>
                <w:color w:val="000000"/>
              </w:rPr>
              <w:t>elease</w:t>
            </w:r>
          </w:p>
        </w:tc>
        <w:tc>
          <w:tcPr>
            <w:tcW w:w="2628" w:type="dxa"/>
          </w:tcPr>
          <w:p w:rsidR="00163CA4" w:rsidRPr="00DF3B8C" w:rsidRDefault="00163CA4" w:rsidP="00163CA4">
            <w:pPr>
              <w:jc w:val="center"/>
              <w:cnfStyle w:val="000000100000"/>
              <w:rPr>
                <w:rFonts w:ascii="Calibri" w:eastAsia="Times New Roman" w:hAnsi="Calibri" w:cs="Calibri"/>
                <w:color w:val="000000"/>
              </w:rPr>
            </w:pPr>
            <w:r w:rsidRPr="00DF3B8C">
              <w:rPr>
                <w:rFonts w:ascii="Calibri" w:eastAsia="Times New Roman" w:hAnsi="Calibri" w:cs="Calibri"/>
                <w:color w:val="000000"/>
              </w:rPr>
              <w:t>3.43336</w:t>
            </w:r>
          </w:p>
        </w:tc>
      </w:tr>
      <w:tr w:rsidR="00163CA4" w:rsidTr="00163CA4">
        <w:tc>
          <w:tcPr>
            <w:cnfStyle w:val="001000000000"/>
            <w:tcW w:w="3600" w:type="dxa"/>
          </w:tcPr>
          <w:p w:rsidR="00163CA4" w:rsidRPr="00DF3B8C" w:rsidRDefault="00163CA4" w:rsidP="00163CA4">
            <w:pPr>
              <w:rPr>
                <w:rFonts w:ascii="Calibri" w:eastAsia="Times New Roman" w:hAnsi="Calibri" w:cs="Calibri"/>
                <w:color w:val="000000"/>
              </w:rPr>
            </w:pPr>
            <w:r>
              <w:rPr>
                <w:rFonts w:ascii="Calibri" w:eastAsia="Times New Roman" w:hAnsi="Calibri" w:cs="Calibri"/>
                <w:color w:val="000000"/>
              </w:rPr>
              <w:t>Percentage of internet usage</w:t>
            </w:r>
          </w:p>
        </w:tc>
        <w:tc>
          <w:tcPr>
            <w:tcW w:w="2628" w:type="dxa"/>
          </w:tcPr>
          <w:p w:rsidR="00163CA4" w:rsidRPr="00DF3B8C" w:rsidRDefault="00163CA4" w:rsidP="00403D52">
            <w:pPr>
              <w:keepNext/>
              <w:jc w:val="center"/>
              <w:cnfStyle w:val="000000000000"/>
              <w:rPr>
                <w:rFonts w:ascii="Calibri" w:eastAsia="Times New Roman" w:hAnsi="Calibri" w:cs="Calibri"/>
                <w:color w:val="000000"/>
              </w:rPr>
            </w:pPr>
            <w:r w:rsidRPr="00DF3B8C">
              <w:rPr>
                <w:rFonts w:ascii="Calibri" w:eastAsia="Times New Roman" w:hAnsi="Calibri" w:cs="Calibri"/>
                <w:color w:val="000000"/>
              </w:rPr>
              <w:t>4.85085</w:t>
            </w:r>
          </w:p>
        </w:tc>
      </w:tr>
    </w:tbl>
    <w:p w:rsidR="00163CA4" w:rsidRDefault="00403D52" w:rsidP="00403D52">
      <w:pPr>
        <w:pStyle w:val="Caption"/>
      </w:pPr>
      <w:bookmarkStart w:id="28" w:name="_Toc311799298"/>
      <w:r>
        <w:t xml:space="preserve">Table </w:t>
      </w:r>
      <w:fldSimple w:instr=" SEQ Table \* ARABIC ">
        <w:r>
          <w:rPr>
            <w:noProof/>
          </w:rPr>
          <w:t>1</w:t>
        </w:r>
      </w:fldSimple>
      <w:r>
        <w:t xml:space="preserve">- </w:t>
      </w:r>
      <w:r w:rsidRPr="007D3635">
        <w:t>Results for All Data</w:t>
      </w:r>
      <w:r>
        <w:t>Table</w:t>
      </w:r>
      <w:bookmarkEnd w:id="28"/>
      <w:r>
        <w:t xml:space="preserve"> </w:t>
      </w:r>
    </w:p>
    <w:p w:rsidR="00403D52" w:rsidRPr="00403D52" w:rsidRDefault="00403D52" w:rsidP="00403D52"/>
    <w:tbl>
      <w:tblPr>
        <w:tblStyle w:val="LightList-Accent5"/>
        <w:tblW w:w="6228" w:type="dxa"/>
        <w:tblLook w:val="04A0"/>
      </w:tblPr>
      <w:tblGrid>
        <w:gridCol w:w="3600"/>
        <w:gridCol w:w="2628"/>
      </w:tblGrid>
      <w:tr w:rsidR="00163CA4" w:rsidTr="00956801">
        <w:trPr>
          <w:cnfStyle w:val="100000000000"/>
        </w:trPr>
        <w:tc>
          <w:tcPr>
            <w:cnfStyle w:val="001000000000"/>
            <w:tcW w:w="3600" w:type="dxa"/>
          </w:tcPr>
          <w:p w:rsidR="00163CA4" w:rsidRPr="00163CA4" w:rsidRDefault="00163CA4" w:rsidP="00956801">
            <w:pPr>
              <w:rPr>
                <w:b w:val="0"/>
              </w:rPr>
            </w:pPr>
            <w:r>
              <w:rPr>
                <w:b w:val="0"/>
              </w:rPr>
              <w:t>Variable</w:t>
            </w:r>
          </w:p>
        </w:tc>
        <w:tc>
          <w:tcPr>
            <w:tcW w:w="2628" w:type="dxa"/>
          </w:tcPr>
          <w:p w:rsidR="00163CA4" w:rsidRPr="00163CA4" w:rsidRDefault="00163CA4" w:rsidP="00956801">
            <w:pPr>
              <w:cnfStyle w:val="100000000000"/>
              <w:rPr>
                <w:b w:val="0"/>
              </w:rPr>
            </w:pPr>
            <w:r>
              <w:rPr>
                <w:b w:val="0"/>
              </w:rPr>
              <w:t>Variance Inflation Factor</w:t>
            </w:r>
          </w:p>
        </w:tc>
      </w:tr>
      <w:tr w:rsidR="00163CA4" w:rsidTr="00956801">
        <w:trPr>
          <w:cnfStyle w:val="000000100000"/>
        </w:trPr>
        <w:tc>
          <w:tcPr>
            <w:cnfStyle w:val="001000000000"/>
            <w:tcW w:w="3600" w:type="dxa"/>
          </w:tcPr>
          <w:p w:rsidR="00163CA4" w:rsidRPr="00DF3B8C" w:rsidRDefault="00163CA4" w:rsidP="00956801">
            <w:pPr>
              <w:rPr>
                <w:rFonts w:ascii="Calibri" w:eastAsia="Times New Roman" w:hAnsi="Calibri" w:cs="Calibri"/>
                <w:color w:val="000000"/>
              </w:rPr>
            </w:pPr>
            <w:r>
              <w:rPr>
                <w:rFonts w:ascii="Calibri" w:eastAsia="Times New Roman" w:hAnsi="Calibri" w:cs="Calibri"/>
                <w:color w:val="000000"/>
              </w:rPr>
              <w:t>Number of years active</w:t>
            </w:r>
          </w:p>
        </w:tc>
        <w:tc>
          <w:tcPr>
            <w:tcW w:w="2628" w:type="dxa"/>
          </w:tcPr>
          <w:p w:rsidR="00163CA4" w:rsidRDefault="00163CA4" w:rsidP="00163CA4">
            <w:pPr>
              <w:jc w:val="center"/>
              <w:cnfStyle w:val="000000100000"/>
              <w:rPr>
                <w:rFonts w:ascii="Calibri" w:hAnsi="Calibri" w:cs="Calibri"/>
                <w:color w:val="000000"/>
              </w:rPr>
            </w:pPr>
            <w:r>
              <w:rPr>
                <w:rFonts w:ascii="Calibri" w:hAnsi="Calibri" w:cs="Calibri"/>
                <w:color w:val="000000"/>
              </w:rPr>
              <w:t>1.28116</w:t>
            </w:r>
          </w:p>
        </w:tc>
      </w:tr>
      <w:tr w:rsidR="00163CA4" w:rsidTr="00956801">
        <w:tc>
          <w:tcPr>
            <w:cnfStyle w:val="001000000000"/>
            <w:tcW w:w="3600" w:type="dxa"/>
          </w:tcPr>
          <w:p w:rsidR="00163CA4" w:rsidRPr="00DF3B8C" w:rsidRDefault="00163CA4" w:rsidP="00956801">
            <w:pPr>
              <w:rPr>
                <w:rFonts w:ascii="Calibri" w:eastAsia="Times New Roman" w:hAnsi="Calibri" w:cs="Calibri"/>
                <w:color w:val="000000"/>
              </w:rPr>
            </w:pPr>
            <w:r>
              <w:rPr>
                <w:rFonts w:ascii="Calibri" w:eastAsia="Times New Roman" w:hAnsi="Calibri" w:cs="Calibri"/>
                <w:color w:val="000000"/>
              </w:rPr>
              <w:t>Number of y</w:t>
            </w:r>
            <w:r w:rsidRPr="00DF3B8C">
              <w:rPr>
                <w:rFonts w:ascii="Calibri" w:eastAsia="Times New Roman" w:hAnsi="Calibri" w:cs="Calibri"/>
                <w:color w:val="000000"/>
              </w:rPr>
              <w:t xml:space="preserve">ears </w:t>
            </w:r>
            <w:r>
              <w:rPr>
                <w:rFonts w:ascii="Calibri" w:eastAsia="Times New Roman" w:hAnsi="Calibri" w:cs="Calibri"/>
                <w:color w:val="000000"/>
              </w:rPr>
              <w:t>s</w:t>
            </w:r>
            <w:r w:rsidRPr="00DF3B8C">
              <w:rPr>
                <w:rFonts w:ascii="Calibri" w:eastAsia="Times New Roman" w:hAnsi="Calibri" w:cs="Calibri"/>
                <w:color w:val="000000"/>
              </w:rPr>
              <w:t xml:space="preserve">ince </w:t>
            </w:r>
            <w:r>
              <w:rPr>
                <w:rFonts w:ascii="Calibri" w:eastAsia="Times New Roman" w:hAnsi="Calibri" w:cs="Calibri"/>
                <w:color w:val="000000"/>
              </w:rPr>
              <w:t>r</w:t>
            </w:r>
            <w:r w:rsidRPr="00DF3B8C">
              <w:rPr>
                <w:rFonts w:ascii="Calibri" w:eastAsia="Times New Roman" w:hAnsi="Calibri" w:cs="Calibri"/>
                <w:color w:val="000000"/>
              </w:rPr>
              <w:t>elease</w:t>
            </w:r>
          </w:p>
        </w:tc>
        <w:tc>
          <w:tcPr>
            <w:tcW w:w="2628" w:type="dxa"/>
          </w:tcPr>
          <w:p w:rsidR="00163CA4" w:rsidRDefault="00163CA4" w:rsidP="00163CA4">
            <w:pPr>
              <w:jc w:val="center"/>
              <w:cnfStyle w:val="000000000000"/>
              <w:rPr>
                <w:rFonts w:ascii="Calibri" w:hAnsi="Calibri" w:cs="Calibri"/>
                <w:color w:val="000000"/>
              </w:rPr>
            </w:pPr>
            <w:r>
              <w:rPr>
                <w:rFonts w:ascii="Calibri" w:hAnsi="Calibri" w:cs="Calibri"/>
                <w:color w:val="000000"/>
              </w:rPr>
              <w:t>1.14057</w:t>
            </w:r>
          </w:p>
        </w:tc>
      </w:tr>
      <w:tr w:rsidR="00163CA4" w:rsidTr="00956801">
        <w:trPr>
          <w:cnfStyle w:val="000000100000"/>
        </w:trPr>
        <w:tc>
          <w:tcPr>
            <w:cnfStyle w:val="001000000000"/>
            <w:tcW w:w="3600" w:type="dxa"/>
          </w:tcPr>
          <w:p w:rsidR="00163CA4" w:rsidRPr="00DF3B8C" w:rsidRDefault="00163CA4" w:rsidP="00956801">
            <w:pPr>
              <w:rPr>
                <w:rFonts w:ascii="Calibri" w:eastAsia="Times New Roman" w:hAnsi="Calibri" w:cs="Calibri"/>
                <w:color w:val="000000"/>
              </w:rPr>
            </w:pPr>
            <w:r>
              <w:rPr>
                <w:rFonts w:ascii="Calibri" w:eastAsia="Times New Roman" w:hAnsi="Calibri" w:cs="Calibri"/>
                <w:color w:val="000000"/>
              </w:rPr>
              <w:t>Number</w:t>
            </w:r>
            <w:r w:rsidRPr="00DF3B8C">
              <w:rPr>
                <w:rFonts w:ascii="Calibri" w:eastAsia="Times New Roman" w:hAnsi="Calibri" w:cs="Calibri"/>
                <w:color w:val="000000"/>
              </w:rPr>
              <w:t xml:space="preserve"> of previous albums</w:t>
            </w:r>
          </w:p>
        </w:tc>
        <w:tc>
          <w:tcPr>
            <w:tcW w:w="2628" w:type="dxa"/>
          </w:tcPr>
          <w:p w:rsidR="00163CA4" w:rsidRDefault="00163CA4" w:rsidP="00163CA4">
            <w:pPr>
              <w:jc w:val="center"/>
              <w:cnfStyle w:val="000000100000"/>
              <w:rPr>
                <w:rFonts w:ascii="Calibri" w:hAnsi="Calibri" w:cs="Calibri"/>
                <w:color w:val="000000"/>
              </w:rPr>
            </w:pPr>
            <w:r>
              <w:rPr>
                <w:rFonts w:ascii="Calibri" w:hAnsi="Calibri" w:cs="Calibri"/>
                <w:color w:val="000000"/>
              </w:rPr>
              <w:t>1.37495</w:t>
            </w:r>
          </w:p>
        </w:tc>
      </w:tr>
      <w:tr w:rsidR="00163CA4" w:rsidTr="00956801">
        <w:tc>
          <w:tcPr>
            <w:cnfStyle w:val="001000000000"/>
            <w:tcW w:w="3600" w:type="dxa"/>
          </w:tcPr>
          <w:p w:rsidR="00163CA4" w:rsidRPr="00DF3B8C" w:rsidRDefault="00163CA4" w:rsidP="00956801">
            <w:pPr>
              <w:rPr>
                <w:rFonts w:ascii="Calibri" w:eastAsia="Times New Roman" w:hAnsi="Calibri" w:cs="Calibri"/>
                <w:color w:val="000000"/>
              </w:rPr>
            </w:pPr>
            <w:r w:rsidRPr="00DF3B8C">
              <w:rPr>
                <w:rFonts w:ascii="Calibri" w:eastAsia="Times New Roman" w:hAnsi="Calibri" w:cs="Calibri"/>
                <w:color w:val="000000"/>
              </w:rPr>
              <w:t>Unemployment</w:t>
            </w:r>
            <w:r>
              <w:rPr>
                <w:rFonts w:ascii="Calibri" w:eastAsia="Times New Roman" w:hAnsi="Calibri" w:cs="Calibri"/>
                <w:color w:val="000000"/>
              </w:rPr>
              <w:t xml:space="preserve"> r</w:t>
            </w:r>
            <w:r w:rsidRPr="00DF3B8C">
              <w:rPr>
                <w:rFonts w:ascii="Calibri" w:eastAsia="Times New Roman" w:hAnsi="Calibri" w:cs="Calibri"/>
                <w:color w:val="000000"/>
              </w:rPr>
              <w:t>ate</w:t>
            </w:r>
          </w:p>
        </w:tc>
        <w:tc>
          <w:tcPr>
            <w:tcW w:w="2628" w:type="dxa"/>
          </w:tcPr>
          <w:p w:rsidR="00163CA4" w:rsidRDefault="00163CA4" w:rsidP="00163CA4">
            <w:pPr>
              <w:jc w:val="center"/>
              <w:cnfStyle w:val="000000000000"/>
              <w:rPr>
                <w:rFonts w:ascii="Calibri" w:hAnsi="Calibri" w:cs="Calibri"/>
                <w:color w:val="000000"/>
              </w:rPr>
            </w:pPr>
            <w:r>
              <w:rPr>
                <w:rFonts w:ascii="Calibri" w:hAnsi="Calibri" w:cs="Calibri"/>
                <w:color w:val="000000"/>
              </w:rPr>
              <w:t>4.59284</w:t>
            </w:r>
          </w:p>
        </w:tc>
      </w:tr>
      <w:tr w:rsidR="00163CA4" w:rsidTr="00956801">
        <w:trPr>
          <w:cnfStyle w:val="000000100000"/>
        </w:trPr>
        <w:tc>
          <w:tcPr>
            <w:cnfStyle w:val="001000000000"/>
            <w:tcW w:w="3600" w:type="dxa"/>
          </w:tcPr>
          <w:p w:rsidR="00163CA4" w:rsidRPr="00DF3B8C" w:rsidRDefault="00163CA4" w:rsidP="00956801">
            <w:pPr>
              <w:rPr>
                <w:rFonts w:ascii="Calibri" w:eastAsia="Times New Roman" w:hAnsi="Calibri" w:cs="Calibri"/>
                <w:color w:val="000000"/>
              </w:rPr>
            </w:pPr>
            <w:r w:rsidRPr="00DF3B8C">
              <w:rPr>
                <w:rFonts w:ascii="Calibri" w:eastAsia="Times New Roman" w:hAnsi="Calibri" w:cs="Calibri"/>
                <w:color w:val="000000"/>
              </w:rPr>
              <w:t xml:space="preserve">Post 2003/iTunes </w:t>
            </w:r>
            <w:r>
              <w:rPr>
                <w:rFonts w:ascii="Calibri" w:eastAsia="Times New Roman" w:hAnsi="Calibri" w:cs="Calibri"/>
                <w:color w:val="000000"/>
              </w:rPr>
              <w:t>r</w:t>
            </w:r>
            <w:r w:rsidRPr="00DF3B8C">
              <w:rPr>
                <w:rFonts w:ascii="Calibri" w:eastAsia="Times New Roman" w:hAnsi="Calibri" w:cs="Calibri"/>
                <w:color w:val="000000"/>
              </w:rPr>
              <w:t>elease</w:t>
            </w:r>
          </w:p>
        </w:tc>
        <w:tc>
          <w:tcPr>
            <w:tcW w:w="2628" w:type="dxa"/>
          </w:tcPr>
          <w:p w:rsidR="00163CA4" w:rsidRDefault="00163CA4" w:rsidP="00163CA4">
            <w:pPr>
              <w:jc w:val="center"/>
              <w:cnfStyle w:val="000000100000"/>
              <w:rPr>
                <w:rFonts w:ascii="Calibri" w:hAnsi="Calibri" w:cs="Calibri"/>
                <w:color w:val="000000"/>
              </w:rPr>
            </w:pPr>
            <w:r>
              <w:rPr>
                <w:rFonts w:ascii="Calibri" w:hAnsi="Calibri" w:cs="Calibri"/>
                <w:color w:val="000000"/>
              </w:rPr>
              <w:t>24.94533</w:t>
            </w:r>
          </w:p>
        </w:tc>
      </w:tr>
      <w:tr w:rsidR="00163CA4" w:rsidTr="00956801">
        <w:tc>
          <w:tcPr>
            <w:cnfStyle w:val="001000000000"/>
            <w:tcW w:w="3600" w:type="dxa"/>
          </w:tcPr>
          <w:p w:rsidR="00163CA4" w:rsidRPr="00DF3B8C" w:rsidRDefault="00163CA4" w:rsidP="00956801">
            <w:pPr>
              <w:rPr>
                <w:rFonts w:ascii="Calibri" w:eastAsia="Times New Roman" w:hAnsi="Calibri" w:cs="Calibri"/>
                <w:color w:val="000000"/>
              </w:rPr>
            </w:pPr>
            <w:r>
              <w:rPr>
                <w:rFonts w:ascii="Calibri" w:eastAsia="Times New Roman" w:hAnsi="Calibri" w:cs="Calibri"/>
                <w:color w:val="000000"/>
              </w:rPr>
              <w:t>Percentage of internet usage</w:t>
            </w:r>
          </w:p>
        </w:tc>
        <w:tc>
          <w:tcPr>
            <w:tcW w:w="2628" w:type="dxa"/>
          </w:tcPr>
          <w:p w:rsidR="00163CA4" w:rsidRDefault="00163CA4" w:rsidP="00403D52">
            <w:pPr>
              <w:keepNext/>
              <w:jc w:val="center"/>
              <w:cnfStyle w:val="000000000000"/>
              <w:rPr>
                <w:rFonts w:ascii="Calibri" w:hAnsi="Calibri" w:cs="Calibri"/>
                <w:color w:val="000000"/>
              </w:rPr>
            </w:pPr>
            <w:r>
              <w:rPr>
                <w:rFonts w:ascii="Calibri" w:hAnsi="Calibri" w:cs="Calibri"/>
                <w:color w:val="000000"/>
              </w:rPr>
              <w:t>35.50593</w:t>
            </w:r>
          </w:p>
        </w:tc>
      </w:tr>
    </w:tbl>
    <w:p w:rsidR="00403D52" w:rsidRDefault="00403D52">
      <w:pPr>
        <w:pStyle w:val="Caption"/>
      </w:pPr>
      <w:bookmarkStart w:id="29" w:name="_Toc311799299"/>
      <w:r>
        <w:t xml:space="preserve">Table </w:t>
      </w:r>
      <w:fldSimple w:instr=" SEQ Table \* ARABIC ">
        <w:r>
          <w:rPr>
            <w:noProof/>
          </w:rPr>
          <w:t>2</w:t>
        </w:r>
      </w:fldSimple>
      <w:r>
        <w:t xml:space="preserve">- </w:t>
      </w:r>
      <w:r w:rsidRPr="006D77E7">
        <w:t>Results for New Artists</w:t>
      </w:r>
      <w:bookmarkEnd w:id="29"/>
    </w:p>
    <w:p w:rsidR="00DF3B8C" w:rsidRDefault="00DF3B8C" w:rsidP="00DF3B8C"/>
    <w:p w:rsidR="00163CA4" w:rsidRDefault="00163CA4">
      <w:r>
        <w:br w:type="page"/>
      </w:r>
    </w:p>
    <w:p w:rsidR="00DF3B8C" w:rsidRDefault="00DF3B8C" w:rsidP="00A53B03">
      <w:pPr>
        <w:pStyle w:val="Heading2"/>
      </w:pPr>
      <w:bookmarkStart w:id="30" w:name="_Toc311799260"/>
      <w:r>
        <w:lastRenderedPageBreak/>
        <w:t>Multicollinearity Test Results with Selected Variables</w:t>
      </w:r>
      <w:bookmarkEnd w:id="30"/>
    </w:p>
    <w:p w:rsidR="00163CA4" w:rsidRDefault="00163CA4" w:rsidP="00163CA4"/>
    <w:tbl>
      <w:tblPr>
        <w:tblStyle w:val="LightList-Accent5"/>
        <w:tblW w:w="6228" w:type="dxa"/>
        <w:tblLook w:val="04A0"/>
      </w:tblPr>
      <w:tblGrid>
        <w:gridCol w:w="3600"/>
        <w:gridCol w:w="2628"/>
      </w:tblGrid>
      <w:tr w:rsidR="00163CA4" w:rsidTr="00956801">
        <w:trPr>
          <w:cnfStyle w:val="100000000000"/>
        </w:trPr>
        <w:tc>
          <w:tcPr>
            <w:cnfStyle w:val="001000000000"/>
            <w:tcW w:w="3600" w:type="dxa"/>
          </w:tcPr>
          <w:p w:rsidR="00163CA4" w:rsidRPr="00163CA4" w:rsidRDefault="00163CA4" w:rsidP="00956801">
            <w:pPr>
              <w:rPr>
                <w:b w:val="0"/>
              </w:rPr>
            </w:pPr>
            <w:r>
              <w:rPr>
                <w:b w:val="0"/>
              </w:rPr>
              <w:t>Variable</w:t>
            </w:r>
          </w:p>
        </w:tc>
        <w:tc>
          <w:tcPr>
            <w:tcW w:w="2628" w:type="dxa"/>
          </w:tcPr>
          <w:p w:rsidR="00163CA4" w:rsidRPr="00163CA4" w:rsidRDefault="00163CA4" w:rsidP="00956801">
            <w:pPr>
              <w:cnfStyle w:val="100000000000"/>
              <w:rPr>
                <w:b w:val="0"/>
              </w:rPr>
            </w:pPr>
            <w:r>
              <w:rPr>
                <w:b w:val="0"/>
              </w:rPr>
              <w:t>Variance Inflation Factor</w:t>
            </w:r>
          </w:p>
        </w:tc>
      </w:tr>
      <w:tr w:rsidR="00163CA4" w:rsidTr="00956801">
        <w:trPr>
          <w:cnfStyle w:val="000000100000"/>
        </w:trPr>
        <w:tc>
          <w:tcPr>
            <w:cnfStyle w:val="001000000000"/>
            <w:tcW w:w="3600" w:type="dxa"/>
          </w:tcPr>
          <w:p w:rsidR="00163CA4" w:rsidRPr="00DF3B8C" w:rsidRDefault="00163CA4" w:rsidP="00956801">
            <w:pPr>
              <w:rPr>
                <w:rFonts w:ascii="Calibri" w:eastAsia="Times New Roman" w:hAnsi="Calibri" w:cs="Calibri"/>
                <w:color w:val="000000"/>
              </w:rPr>
            </w:pPr>
            <w:r>
              <w:rPr>
                <w:rFonts w:ascii="Calibri" w:eastAsia="Times New Roman" w:hAnsi="Calibri" w:cs="Calibri"/>
                <w:color w:val="000000"/>
              </w:rPr>
              <w:t>Number of years active</w:t>
            </w:r>
          </w:p>
        </w:tc>
        <w:tc>
          <w:tcPr>
            <w:tcW w:w="2628" w:type="dxa"/>
          </w:tcPr>
          <w:p w:rsidR="00163CA4" w:rsidRPr="00163CA4" w:rsidRDefault="00163CA4" w:rsidP="00163CA4">
            <w:pPr>
              <w:jc w:val="center"/>
              <w:cnfStyle w:val="000000100000"/>
              <w:rPr>
                <w:rFonts w:ascii="Calibri" w:eastAsia="Times New Roman" w:hAnsi="Calibri" w:cs="Calibri"/>
                <w:color w:val="000000"/>
              </w:rPr>
            </w:pPr>
            <w:r w:rsidRPr="00163CA4">
              <w:rPr>
                <w:rFonts w:ascii="Calibri" w:eastAsia="Times New Roman" w:hAnsi="Calibri" w:cs="Calibri"/>
                <w:color w:val="000000"/>
              </w:rPr>
              <w:t>1.98299</w:t>
            </w:r>
          </w:p>
        </w:tc>
      </w:tr>
      <w:tr w:rsidR="00163CA4" w:rsidTr="00956801">
        <w:tc>
          <w:tcPr>
            <w:cnfStyle w:val="001000000000"/>
            <w:tcW w:w="3600" w:type="dxa"/>
          </w:tcPr>
          <w:p w:rsidR="00163CA4" w:rsidRPr="00DF3B8C" w:rsidRDefault="00163CA4" w:rsidP="00956801">
            <w:pPr>
              <w:rPr>
                <w:rFonts w:ascii="Calibri" w:eastAsia="Times New Roman" w:hAnsi="Calibri" w:cs="Calibri"/>
                <w:color w:val="000000"/>
              </w:rPr>
            </w:pPr>
            <w:r>
              <w:rPr>
                <w:rFonts w:ascii="Calibri" w:eastAsia="Times New Roman" w:hAnsi="Calibri" w:cs="Calibri"/>
                <w:color w:val="000000"/>
              </w:rPr>
              <w:t>Number of y</w:t>
            </w:r>
            <w:r w:rsidRPr="00DF3B8C">
              <w:rPr>
                <w:rFonts w:ascii="Calibri" w:eastAsia="Times New Roman" w:hAnsi="Calibri" w:cs="Calibri"/>
                <w:color w:val="000000"/>
              </w:rPr>
              <w:t xml:space="preserve">ears </w:t>
            </w:r>
            <w:r>
              <w:rPr>
                <w:rFonts w:ascii="Calibri" w:eastAsia="Times New Roman" w:hAnsi="Calibri" w:cs="Calibri"/>
                <w:color w:val="000000"/>
              </w:rPr>
              <w:t>s</w:t>
            </w:r>
            <w:r w:rsidRPr="00DF3B8C">
              <w:rPr>
                <w:rFonts w:ascii="Calibri" w:eastAsia="Times New Roman" w:hAnsi="Calibri" w:cs="Calibri"/>
                <w:color w:val="000000"/>
              </w:rPr>
              <w:t xml:space="preserve">ince </w:t>
            </w:r>
            <w:r>
              <w:rPr>
                <w:rFonts w:ascii="Calibri" w:eastAsia="Times New Roman" w:hAnsi="Calibri" w:cs="Calibri"/>
                <w:color w:val="000000"/>
              </w:rPr>
              <w:t>r</w:t>
            </w:r>
            <w:r w:rsidRPr="00DF3B8C">
              <w:rPr>
                <w:rFonts w:ascii="Calibri" w:eastAsia="Times New Roman" w:hAnsi="Calibri" w:cs="Calibri"/>
                <w:color w:val="000000"/>
              </w:rPr>
              <w:t>elease</w:t>
            </w:r>
          </w:p>
        </w:tc>
        <w:tc>
          <w:tcPr>
            <w:tcW w:w="2628" w:type="dxa"/>
          </w:tcPr>
          <w:p w:rsidR="00163CA4" w:rsidRPr="00163CA4" w:rsidRDefault="00163CA4" w:rsidP="00163CA4">
            <w:pPr>
              <w:jc w:val="center"/>
              <w:cnfStyle w:val="000000000000"/>
              <w:rPr>
                <w:rFonts w:ascii="Calibri" w:eastAsia="Times New Roman" w:hAnsi="Calibri" w:cs="Calibri"/>
                <w:color w:val="000000"/>
              </w:rPr>
            </w:pPr>
            <w:r w:rsidRPr="00163CA4">
              <w:rPr>
                <w:rFonts w:ascii="Calibri" w:eastAsia="Times New Roman" w:hAnsi="Calibri" w:cs="Calibri"/>
                <w:color w:val="000000"/>
              </w:rPr>
              <w:t>1.20297</w:t>
            </w:r>
          </w:p>
        </w:tc>
      </w:tr>
      <w:tr w:rsidR="00163CA4" w:rsidTr="00956801">
        <w:trPr>
          <w:cnfStyle w:val="000000100000"/>
        </w:trPr>
        <w:tc>
          <w:tcPr>
            <w:cnfStyle w:val="001000000000"/>
            <w:tcW w:w="3600" w:type="dxa"/>
          </w:tcPr>
          <w:p w:rsidR="00163CA4" w:rsidRPr="00DF3B8C" w:rsidRDefault="00163CA4" w:rsidP="00956801">
            <w:pPr>
              <w:rPr>
                <w:rFonts w:ascii="Calibri" w:eastAsia="Times New Roman" w:hAnsi="Calibri" w:cs="Calibri"/>
                <w:color w:val="000000"/>
              </w:rPr>
            </w:pPr>
            <w:r>
              <w:rPr>
                <w:rFonts w:ascii="Calibri" w:eastAsia="Times New Roman" w:hAnsi="Calibri" w:cs="Calibri"/>
                <w:color w:val="000000"/>
              </w:rPr>
              <w:t>Number</w:t>
            </w:r>
            <w:r w:rsidRPr="00DF3B8C">
              <w:rPr>
                <w:rFonts w:ascii="Calibri" w:eastAsia="Times New Roman" w:hAnsi="Calibri" w:cs="Calibri"/>
                <w:color w:val="000000"/>
              </w:rPr>
              <w:t xml:space="preserve"> of previous albums</w:t>
            </w:r>
          </w:p>
        </w:tc>
        <w:tc>
          <w:tcPr>
            <w:tcW w:w="2628" w:type="dxa"/>
          </w:tcPr>
          <w:p w:rsidR="00163CA4" w:rsidRPr="00163CA4" w:rsidRDefault="00163CA4" w:rsidP="00163CA4">
            <w:pPr>
              <w:jc w:val="center"/>
              <w:cnfStyle w:val="000000100000"/>
              <w:rPr>
                <w:rFonts w:ascii="Calibri" w:eastAsia="Times New Roman" w:hAnsi="Calibri" w:cs="Calibri"/>
                <w:color w:val="000000"/>
              </w:rPr>
            </w:pPr>
            <w:r w:rsidRPr="00163CA4">
              <w:rPr>
                <w:rFonts w:ascii="Calibri" w:eastAsia="Times New Roman" w:hAnsi="Calibri" w:cs="Calibri"/>
                <w:color w:val="000000"/>
              </w:rPr>
              <w:t>1.86408</w:t>
            </w:r>
          </w:p>
        </w:tc>
      </w:tr>
      <w:tr w:rsidR="00163CA4" w:rsidTr="00956801">
        <w:tc>
          <w:tcPr>
            <w:cnfStyle w:val="001000000000"/>
            <w:tcW w:w="3600" w:type="dxa"/>
          </w:tcPr>
          <w:p w:rsidR="00163CA4" w:rsidRPr="00DF3B8C" w:rsidRDefault="00163CA4" w:rsidP="00956801">
            <w:pPr>
              <w:rPr>
                <w:rFonts w:ascii="Calibri" w:eastAsia="Times New Roman" w:hAnsi="Calibri" w:cs="Calibri"/>
                <w:color w:val="000000"/>
              </w:rPr>
            </w:pPr>
            <w:r w:rsidRPr="00DF3B8C">
              <w:rPr>
                <w:rFonts w:ascii="Calibri" w:eastAsia="Times New Roman" w:hAnsi="Calibri" w:cs="Calibri"/>
                <w:color w:val="000000"/>
              </w:rPr>
              <w:t>Unemployment</w:t>
            </w:r>
            <w:r>
              <w:rPr>
                <w:rFonts w:ascii="Calibri" w:eastAsia="Times New Roman" w:hAnsi="Calibri" w:cs="Calibri"/>
                <w:color w:val="000000"/>
              </w:rPr>
              <w:t xml:space="preserve"> r</w:t>
            </w:r>
            <w:r w:rsidRPr="00DF3B8C">
              <w:rPr>
                <w:rFonts w:ascii="Calibri" w:eastAsia="Times New Roman" w:hAnsi="Calibri" w:cs="Calibri"/>
                <w:color w:val="000000"/>
              </w:rPr>
              <w:t>ate</w:t>
            </w:r>
          </w:p>
        </w:tc>
        <w:tc>
          <w:tcPr>
            <w:tcW w:w="2628" w:type="dxa"/>
          </w:tcPr>
          <w:p w:rsidR="00163CA4" w:rsidRPr="00163CA4" w:rsidRDefault="00163CA4" w:rsidP="00163CA4">
            <w:pPr>
              <w:jc w:val="center"/>
              <w:cnfStyle w:val="000000000000"/>
              <w:rPr>
                <w:rFonts w:ascii="Calibri" w:eastAsia="Times New Roman" w:hAnsi="Calibri" w:cs="Calibri"/>
                <w:color w:val="000000"/>
              </w:rPr>
            </w:pPr>
            <w:r w:rsidRPr="00163CA4">
              <w:rPr>
                <w:rFonts w:ascii="Calibri" w:eastAsia="Times New Roman" w:hAnsi="Calibri" w:cs="Calibri"/>
                <w:color w:val="000000"/>
              </w:rPr>
              <w:t>1.61556</w:t>
            </w:r>
          </w:p>
        </w:tc>
      </w:tr>
      <w:tr w:rsidR="00163CA4" w:rsidTr="00956801">
        <w:trPr>
          <w:cnfStyle w:val="000000100000"/>
        </w:trPr>
        <w:tc>
          <w:tcPr>
            <w:cnfStyle w:val="001000000000"/>
            <w:tcW w:w="3600" w:type="dxa"/>
          </w:tcPr>
          <w:p w:rsidR="00163CA4" w:rsidRPr="00DF3B8C" w:rsidRDefault="00163CA4" w:rsidP="00956801">
            <w:pPr>
              <w:rPr>
                <w:rFonts w:ascii="Calibri" w:eastAsia="Times New Roman" w:hAnsi="Calibri" w:cs="Calibri"/>
                <w:color w:val="000000"/>
              </w:rPr>
            </w:pPr>
            <w:r>
              <w:rPr>
                <w:rFonts w:ascii="Calibri" w:eastAsia="Times New Roman" w:hAnsi="Calibri" w:cs="Calibri"/>
                <w:color w:val="000000"/>
              </w:rPr>
              <w:t>Percentage of internet usage</w:t>
            </w:r>
          </w:p>
        </w:tc>
        <w:tc>
          <w:tcPr>
            <w:tcW w:w="2628" w:type="dxa"/>
          </w:tcPr>
          <w:p w:rsidR="00163CA4" w:rsidRPr="00DF3B8C" w:rsidRDefault="00163CA4" w:rsidP="00403D52">
            <w:pPr>
              <w:keepNext/>
              <w:jc w:val="center"/>
              <w:cnfStyle w:val="000000100000"/>
              <w:rPr>
                <w:rFonts w:ascii="Calibri" w:eastAsia="Times New Roman" w:hAnsi="Calibri" w:cs="Calibri"/>
                <w:color w:val="000000"/>
              </w:rPr>
            </w:pPr>
            <w:r w:rsidRPr="00163CA4">
              <w:rPr>
                <w:rFonts w:ascii="Calibri" w:eastAsia="Times New Roman" w:hAnsi="Calibri" w:cs="Calibri"/>
                <w:color w:val="000000"/>
              </w:rPr>
              <w:t>1.6671</w:t>
            </w:r>
          </w:p>
        </w:tc>
      </w:tr>
    </w:tbl>
    <w:p w:rsidR="00163CA4" w:rsidRDefault="00403D52" w:rsidP="00403D52">
      <w:pPr>
        <w:pStyle w:val="Caption"/>
      </w:pPr>
      <w:bookmarkStart w:id="31" w:name="_Toc311799300"/>
      <w:r>
        <w:t xml:space="preserve">Table </w:t>
      </w:r>
      <w:fldSimple w:instr=" SEQ Table \* ARABIC ">
        <w:r>
          <w:rPr>
            <w:noProof/>
          </w:rPr>
          <w:t>3</w:t>
        </w:r>
      </w:fldSimple>
      <w:r>
        <w:t xml:space="preserve">- </w:t>
      </w:r>
      <w:r w:rsidRPr="008F5FF5">
        <w:t>Results for All Data</w:t>
      </w:r>
      <w:bookmarkEnd w:id="31"/>
    </w:p>
    <w:tbl>
      <w:tblPr>
        <w:tblStyle w:val="LightList-Accent5"/>
        <w:tblW w:w="6228" w:type="dxa"/>
        <w:tblLook w:val="04A0"/>
      </w:tblPr>
      <w:tblGrid>
        <w:gridCol w:w="3600"/>
        <w:gridCol w:w="2628"/>
      </w:tblGrid>
      <w:tr w:rsidR="00163CA4" w:rsidTr="00956801">
        <w:trPr>
          <w:cnfStyle w:val="100000000000"/>
        </w:trPr>
        <w:tc>
          <w:tcPr>
            <w:cnfStyle w:val="001000000000"/>
            <w:tcW w:w="3600" w:type="dxa"/>
          </w:tcPr>
          <w:p w:rsidR="00163CA4" w:rsidRPr="00163CA4" w:rsidRDefault="00163CA4" w:rsidP="00956801">
            <w:pPr>
              <w:rPr>
                <w:b w:val="0"/>
              </w:rPr>
            </w:pPr>
            <w:r>
              <w:rPr>
                <w:b w:val="0"/>
              </w:rPr>
              <w:t>Variable</w:t>
            </w:r>
          </w:p>
        </w:tc>
        <w:tc>
          <w:tcPr>
            <w:tcW w:w="2628" w:type="dxa"/>
          </w:tcPr>
          <w:p w:rsidR="00163CA4" w:rsidRPr="00163CA4" w:rsidRDefault="00163CA4" w:rsidP="00956801">
            <w:pPr>
              <w:cnfStyle w:val="100000000000"/>
              <w:rPr>
                <w:b w:val="0"/>
              </w:rPr>
            </w:pPr>
            <w:r>
              <w:rPr>
                <w:b w:val="0"/>
              </w:rPr>
              <w:t>Variance Inflation Factor</w:t>
            </w:r>
          </w:p>
        </w:tc>
      </w:tr>
      <w:tr w:rsidR="00163CA4" w:rsidTr="00956801">
        <w:trPr>
          <w:cnfStyle w:val="000000100000"/>
        </w:trPr>
        <w:tc>
          <w:tcPr>
            <w:cnfStyle w:val="001000000000"/>
            <w:tcW w:w="3600" w:type="dxa"/>
          </w:tcPr>
          <w:p w:rsidR="00163CA4" w:rsidRPr="00DF3B8C" w:rsidRDefault="00163CA4" w:rsidP="00956801">
            <w:pPr>
              <w:rPr>
                <w:rFonts w:ascii="Calibri" w:eastAsia="Times New Roman" w:hAnsi="Calibri" w:cs="Calibri"/>
                <w:color w:val="000000"/>
              </w:rPr>
            </w:pPr>
            <w:r>
              <w:rPr>
                <w:rFonts w:ascii="Calibri" w:eastAsia="Times New Roman" w:hAnsi="Calibri" w:cs="Calibri"/>
                <w:color w:val="000000"/>
              </w:rPr>
              <w:t>Number of years active</w:t>
            </w:r>
          </w:p>
        </w:tc>
        <w:tc>
          <w:tcPr>
            <w:tcW w:w="2628" w:type="dxa"/>
          </w:tcPr>
          <w:p w:rsidR="00163CA4" w:rsidRDefault="00163CA4" w:rsidP="00163CA4">
            <w:pPr>
              <w:jc w:val="center"/>
              <w:cnfStyle w:val="000000100000"/>
              <w:rPr>
                <w:rFonts w:ascii="Calibri" w:hAnsi="Calibri" w:cs="Calibri"/>
                <w:color w:val="000000"/>
              </w:rPr>
            </w:pPr>
            <w:r>
              <w:rPr>
                <w:rFonts w:ascii="Calibri" w:hAnsi="Calibri" w:cs="Calibri"/>
                <w:color w:val="000000"/>
              </w:rPr>
              <w:t>1.26097</w:t>
            </w:r>
          </w:p>
        </w:tc>
      </w:tr>
      <w:tr w:rsidR="00163CA4" w:rsidTr="00956801">
        <w:tc>
          <w:tcPr>
            <w:cnfStyle w:val="001000000000"/>
            <w:tcW w:w="3600" w:type="dxa"/>
          </w:tcPr>
          <w:p w:rsidR="00163CA4" w:rsidRPr="00DF3B8C" w:rsidRDefault="00163CA4" w:rsidP="00956801">
            <w:pPr>
              <w:rPr>
                <w:rFonts w:ascii="Calibri" w:eastAsia="Times New Roman" w:hAnsi="Calibri" w:cs="Calibri"/>
                <w:color w:val="000000"/>
              </w:rPr>
            </w:pPr>
            <w:r>
              <w:rPr>
                <w:rFonts w:ascii="Calibri" w:eastAsia="Times New Roman" w:hAnsi="Calibri" w:cs="Calibri"/>
                <w:color w:val="000000"/>
              </w:rPr>
              <w:t>Number of y</w:t>
            </w:r>
            <w:r w:rsidRPr="00DF3B8C">
              <w:rPr>
                <w:rFonts w:ascii="Calibri" w:eastAsia="Times New Roman" w:hAnsi="Calibri" w:cs="Calibri"/>
                <w:color w:val="000000"/>
              </w:rPr>
              <w:t xml:space="preserve">ears </w:t>
            </w:r>
            <w:r>
              <w:rPr>
                <w:rFonts w:ascii="Calibri" w:eastAsia="Times New Roman" w:hAnsi="Calibri" w:cs="Calibri"/>
                <w:color w:val="000000"/>
              </w:rPr>
              <w:t>s</w:t>
            </w:r>
            <w:r w:rsidRPr="00DF3B8C">
              <w:rPr>
                <w:rFonts w:ascii="Calibri" w:eastAsia="Times New Roman" w:hAnsi="Calibri" w:cs="Calibri"/>
                <w:color w:val="000000"/>
              </w:rPr>
              <w:t xml:space="preserve">ince </w:t>
            </w:r>
            <w:r>
              <w:rPr>
                <w:rFonts w:ascii="Calibri" w:eastAsia="Times New Roman" w:hAnsi="Calibri" w:cs="Calibri"/>
                <w:color w:val="000000"/>
              </w:rPr>
              <w:t>r</w:t>
            </w:r>
            <w:r w:rsidRPr="00DF3B8C">
              <w:rPr>
                <w:rFonts w:ascii="Calibri" w:eastAsia="Times New Roman" w:hAnsi="Calibri" w:cs="Calibri"/>
                <w:color w:val="000000"/>
              </w:rPr>
              <w:t>elease</w:t>
            </w:r>
          </w:p>
        </w:tc>
        <w:tc>
          <w:tcPr>
            <w:tcW w:w="2628" w:type="dxa"/>
          </w:tcPr>
          <w:p w:rsidR="00163CA4" w:rsidRDefault="00163CA4" w:rsidP="00163CA4">
            <w:pPr>
              <w:jc w:val="center"/>
              <w:cnfStyle w:val="000000000000"/>
              <w:rPr>
                <w:rFonts w:ascii="Calibri" w:hAnsi="Calibri" w:cs="Calibri"/>
                <w:color w:val="000000"/>
              </w:rPr>
            </w:pPr>
            <w:r>
              <w:rPr>
                <w:rFonts w:ascii="Calibri" w:hAnsi="Calibri" w:cs="Calibri"/>
                <w:color w:val="000000"/>
              </w:rPr>
              <w:t>1.13312</w:t>
            </w:r>
          </w:p>
        </w:tc>
      </w:tr>
      <w:tr w:rsidR="00163CA4" w:rsidTr="00956801">
        <w:trPr>
          <w:cnfStyle w:val="000000100000"/>
        </w:trPr>
        <w:tc>
          <w:tcPr>
            <w:cnfStyle w:val="001000000000"/>
            <w:tcW w:w="3600" w:type="dxa"/>
          </w:tcPr>
          <w:p w:rsidR="00163CA4" w:rsidRPr="00DF3B8C" w:rsidRDefault="00163CA4" w:rsidP="00956801">
            <w:pPr>
              <w:rPr>
                <w:rFonts w:ascii="Calibri" w:eastAsia="Times New Roman" w:hAnsi="Calibri" w:cs="Calibri"/>
                <w:color w:val="000000"/>
              </w:rPr>
            </w:pPr>
            <w:r>
              <w:rPr>
                <w:rFonts w:ascii="Calibri" w:eastAsia="Times New Roman" w:hAnsi="Calibri" w:cs="Calibri"/>
                <w:color w:val="000000"/>
              </w:rPr>
              <w:t>Number</w:t>
            </w:r>
            <w:r w:rsidRPr="00DF3B8C">
              <w:rPr>
                <w:rFonts w:ascii="Calibri" w:eastAsia="Times New Roman" w:hAnsi="Calibri" w:cs="Calibri"/>
                <w:color w:val="000000"/>
              </w:rPr>
              <w:t xml:space="preserve"> of previous albums</w:t>
            </w:r>
          </w:p>
        </w:tc>
        <w:tc>
          <w:tcPr>
            <w:tcW w:w="2628" w:type="dxa"/>
          </w:tcPr>
          <w:p w:rsidR="00163CA4" w:rsidRDefault="00163CA4" w:rsidP="00163CA4">
            <w:pPr>
              <w:jc w:val="center"/>
              <w:cnfStyle w:val="000000100000"/>
              <w:rPr>
                <w:rFonts w:ascii="Calibri" w:hAnsi="Calibri" w:cs="Calibri"/>
                <w:color w:val="000000"/>
              </w:rPr>
            </w:pPr>
            <w:r>
              <w:rPr>
                <w:rFonts w:ascii="Calibri" w:hAnsi="Calibri" w:cs="Calibri"/>
                <w:color w:val="000000"/>
              </w:rPr>
              <w:t>1.32313</w:t>
            </w:r>
          </w:p>
        </w:tc>
      </w:tr>
      <w:tr w:rsidR="00163CA4" w:rsidTr="00956801">
        <w:tc>
          <w:tcPr>
            <w:cnfStyle w:val="001000000000"/>
            <w:tcW w:w="3600" w:type="dxa"/>
          </w:tcPr>
          <w:p w:rsidR="00163CA4" w:rsidRPr="00DF3B8C" w:rsidRDefault="00163CA4" w:rsidP="00956801">
            <w:pPr>
              <w:rPr>
                <w:rFonts w:ascii="Calibri" w:eastAsia="Times New Roman" w:hAnsi="Calibri" w:cs="Calibri"/>
                <w:color w:val="000000"/>
              </w:rPr>
            </w:pPr>
            <w:r w:rsidRPr="00DF3B8C">
              <w:rPr>
                <w:rFonts w:ascii="Calibri" w:eastAsia="Times New Roman" w:hAnsi="Calibri" w:cs="Calibri"/>
                <w:color w:val="000000"/>
              </w:rPr>
              <w:t>Unemployment</w:t>
            </w:r>
            <w:r>
              <w:rPr>
                <w:rFonts w:ascii="Calibri" w:eastAsia="Times New Roman" w:hAnsi="Calibri" w:cs="Calibri"/>
                <w:color w:val="000000"/>
              </w:rPr>
              <w:t xml:space="preserve"> r</w:t>
            </w:r>
            <w:r w:rsidRPr="00DF3B8C">
              <w:rPr>
                <w:rFonts w:ascii="Calibri" w:eastAsia="Times New Roman" w:hAnsi="Calibri" w:cs="Calibri"/>
                <w:color w:val="000000"/>
              </w:rPr>
              <w:t>ate</w:t>
            </w:r>
          </w:p>
        </w:tc>
        <w:tc>
          <w:tcPr>
            <w:tcW w:w="2628" w:type="dxa"/>
          </w:tcPr>
          <w:p w:rsidR="00163CA4" w:rsidRDefault="00163CA4" w:rsidP="00163CA4">
            <w:pPr>
              <w:jc w:val="center"/>
              <w:cnfStyle w:val="000000000000"/>
              <w:rPr>
                <w:rFonts w:ascii="Calibri" w:hAnsi="Calibri" w:cs="Calibri"/>
                <w:color w:val="000000"/>
              </w:rPr>
            </w:pPr>
            <w:r>
              <w:rPr>
                <w:rFonts w:ascii="Calibri" w:hAnsi="Calibri" w:cs="Calibri"/>
                <w:color w:val="000000"/>
              </w:rPr>
              <w:t>2.05929</w:t>
            </w:r>
          </w:p>
        </w:tc>
      </w:tr>
      <w:tr w:rsidR="00163CA4" w:rsidTr="00956801">
        <w:trPr>
          <w:cnfStyle w:val="000000100000"/>
        </w:trPr>
        <w:tc>
          <w:tcPr>
            <w:cnfStyle w:val="001000000000"/>
            <w:tcW w:w="3600" w:type="dxa"/>
          </w:tcPr>
          <w:p w:rsidR="00163CA4" w:rsidRPr="00DF3B8C" w:rsidRDefault="00163CA4" w:rsidP="00956801">
            <w:pPr>
              <w:rPr>
                <w:rFonts w:ascii="Calibri" w:eastAsia="Times New Roman" w:hAnsi="Calibri" w:cs="Calibri"/>
                <w:color w:val="000000"/>
              </w:rPr>
            </w:pPr>
            <w:r>
              <w:rPr>
                <w:rFonts w:ascii="Calibri" w:eastAsia="Times New Roman" w:hAnsi="Calibri" w:cs="Calibri"/>
                <w:color w:val="000000"/>
              </w:rPr>
              <w:t>Percentage of internet usage</w:t>
            </w:r>
          </w:p>
        </w:tc>
        <w:tc>
          <w:tcPr>
            <w:tcW w:w="2628" w:type="dxa"/>
          </w:tcPr>
          <w:p w:rsidR="00163CA4" w:rsidRDefault="00163CA4" w:rsidP="00403D52">
            <w:pPr>
              <w:keepNext/>
              <w:jc w:val="center"/>
              <w:cnfStyle w:val="000000100000"/>
              <w:rPr>
                <w:rFonts w:ascii="Calibri" w:hAnsi="Calibri" w:cs="Calibri"/>
                <w:color w:val="000000"/>
              </w:rPr>
            </w:pPr>
            <w:r>
              <w:rPr>
                <w:rFonts w:ascii="Calibri" w:hAnsi="Calibri" w:cs="Calibri"/>
                <w:color w:val="000000"/>
              </w:rPr>
              <w:t>1.84989</w:t>
            </w:r>
          </w:p>
        </w:tc>
      </w:tr>
    </w:tbl>
    <w:p w:rsidR="00403D52" w:rsidRDefault="00403D52">
      <w:pPr>
        <w:pStyle w:val="Caption"/>
      </w:pPr>
      <w:bookmarkStart w:id="32" w:name="_Toc311799301"/>
      <w:r>
        <w:t xml:space="preserve">Table </w:t>
      </w:r>
      <w:fldSimple w:instr=" SEQ Table \* ARABIC ">
        <w:r>
          <w:rPr>
            <w:noProof/>
          </w:rPr>
          <w:t>4</w:t>
        </w:r>
      </w:fldSimple>
      <w:r>
        <w:t xml:space="preserve">- </w:t>
      </w:r>
      <w:r w:rsidRPr="00AF7A38">
        <w:t>Results for New Artists</w:t>
      </w:r>
      <w:bookmarkEnd w:id="32"/>
    </w:p>
    <w:p w:rsidR="00163CA4" w:rsidRDefault="00163CA4">
      <w:r>
        <w:br w:type="page"/>
      </w:r>
    </w:p>
    <w:p w:rsidR="00403D52" w:rsidRDefault="00DF3B8C" w:rsidP="00A53B03">
      <w:pPr>
        <w:pStyle w:val="Heading2"/>
      </w:pPr>
      <w:bookmarkStart w:id="33" w:name="_Toc311799261"/>
      <w:r>
        <w:lastRenderedPageBreak/>
        <w:t>Multiple Regression Analysis Results for All Data</w:t>
      </w:r>
      <w:bookmarkEnd w:id="33"/>
    </w:p>
    <w:tbl>
      <w:tblPr>
        <w:tblStyle w:val="LightList-Accent5"/>
        <w:tblW w:w="7520" w:type="dxa"/>
        <w:tblLook w:val="04A0"/>
      </w:tblPr>
      <w:tblGrid>
        <w:gridCol w:w="2720"/>
        <w:gridCol w:w="960"/>
        <w:gridCol w:w="1047"/>
        <w:gridCol w:w="1047"/>
        <w:gridCol w:w="960"/>
        <w:gridCol w:w="960"/>
      </w:tblGrid>
      <w:tr w:rsidR="00403D52" w:rsidRPr="00403D52" w:rsidTr="00403D52">
        <w:trPr>
          <w:cnfStyle w:val="100000000000"/>
          <w:trHeight w:val="600"/>
        </w:trPr>
        <w:tc>
          <w:tcPr>
            <w:cnfStyle w:val="001000000000"/>
            <w:tcW w:w="2720" w:type="dxa"/>
            <w:hideMark/>
          </w:tcPr>
          <w:p w:rsidR="00403D52" w:rsidRPr="00403D52" w:rsidRDefault="00403D52" w:rsidP="00403D52">
            <w:pPr>
              <w:rPr>
                <w:rFonts w:ascii="Calibri" w:eastAsia="Times New Roman" w:hAnsi="Calibri" w:cs="Times New Roman"/>
                <w:color w:val="000000"/>
              </w:rPr>
            </w:pPr>
            <w:r w:rsidRPr="00403D52">
              <w:rPr>
                <w:rFonts w:ascii="Calibri" w:eastAsia="Times New Roman" w:hAnsi="Calibri" w:cs="Times New Roman"/>
                <w:color w:val="000000"/>
              </w:rPr>
              <w:t>Source</w:t>
            </w:r>
          </w:p>
        </w:tc>
        <w:tc>
          <w:tcPr>
            <w:tcW w:w="960" w:type="dxa"/>
            <w:hideMark/>
          </w:tcPr>
          <w:p w:rsidR="00403D52" w:rsidRPr="00403D52" w:rsidRDefault="00403D52" w:rsidP="00403D52">
            <w:pPr>
              <w:jc w:val="right"/>
              <w:cnfStyle w:val="100000000000"/>
              <w:rPr>
                <w:rFonts w:ascii="Calibri" w:eastAsia="Times New Roman" w:hAnsi="Calibri" w:cs="Times New Roman"/>
                <w:color w:val="000000"/>
              </w:rPr>
            </w:pPr>
            <w:r w:rsidRPr="00403D52">
              <w:rPr>
                <w:rFonts w:ascii="Calibri" w:eastAsia="Times New Roman" w:hAnsi="Calibri" w:cs="Times New Roman"/>
                <w:color w:val="000000"/>
              </w:rPr>
              <w:t>DF</w:t>
            </w:r>
          </w:p>
        </w:tc>
        <w:tc>
          <w:tcPr>
            <w:tcW w:w="960" w:type="dxa"/>
            <w:hideMark/>
          </w:tcPr>
          <w:p w:rsidR="00403D52" w:rsidRPr="00403D52" w:rsidRDefault="00403D52" w:rsidP="00403D52">
            <w:pPr>
              <w:jc w:val="right"/>
              <w:cnfStyle w:val="100000000000"/>
              <w:rPr>
                <w:rFonts w:ascii="Calibri" w:eastAsia="Times New Roman" w:hAnsi="Calibri" w:cs="Times New Roman"/>
                <w:color w:val="000000"/>
              </w:rPr>
            </w:pPr>
            <w:r w:rsidRPr="00403D52">
              <w:rPr>
                <w:rFonts w:ascii="Calibri" w:eastAsia="Times New Roman" w:hAnsi="Calibri" w:cs="Times New Roman"/>
                <w:color w:val="000000"/>
              </w:rPr>
              <w:t>Sum of Squares</w:t>
            </w:r>
          </w:p>
        </w:tc>
        <w:tc>
          <w:tcPr>
            <w:tcW w:w="960" w:type="dxa"/>
            <w:hideMark/>
          </w:tcPr>
          <w:p w:rsidR="00403D52" w:rsidRPr="00403D52" w:rsidRDefault="00403D52" w:rsidP="00403D52">
            <w:pPr>
              <w:jc w:val="right"/>
              <w:cnfStyle w:val="100000000000"/>
              <w:rPr>
                <w:rFonts w:ascii="Calibri" w:eastAsia="Times New Roman" w:hAnsi="Calibri" w:cs="Times New Roman"/>
                <w:color w:val="000000"/>
              </w:rPr>
            </w:pPr>
            <w:r w:rsidRPr="00403D52">
              <w:rPr>
                <w:rFonts w:ascii="Calibri" w:eastAsia="Times New Roman" w:hAnsi="Calibri" w:cs="Times New Roman"/>
                <w:color w:val="000000"/>
              </w:rPr>
              <w:t>Mean Square</w:t>
            </w:r>
          </w:p>
        </w:tc>
        <w:tc>
          <w:tcPr>
            <w:tcW w:w="960" w:type="dxa"/>
            <w:hideMark/>
          </w:tcPr>
          <w:p w:rsidR="00403D52" w:rsidRPr="00403D52" w:rsidRDefault="00403D52" w:rsidP="00403D52">
            <w:pPr>
              <w:jc w:val="right"/>
              <w:cnfStyle w:val="100000000000"/>
              <w:rPr>
                <w:rFonts w:ascii="Calibri" w:eastAsia="Times New Roman" w:hAnsi="Calibri" w:cs="Times New Roman"/>
                <w:color w:val="000000"/>
              </w:rPr>
            </w:pPr>
            <w:r w:rsidRPr="00403D52">
              <w:rPr>
                <w:rFonts w:ascii="Calibri" w:eastAsia="Times New Roman" w:hAnsi="Calibri" w:cs="Times New Roman"/>
                <w:color w:val="000000"/>
              </w:rPr>
              <w:t>F Value</w:t>
            </w:r>
          </w:p>
        </w:tc>
        <w:tc>
          <w:tcPr>
            <w:tcW w:w="960" w:type="dxa"/>
            <w:hideMark/>
          </w:tcPr>
          <w:p w:rsidR="00403D52" w:rsidRPr="00403D52" w:rsidRDefault="00403D52" w:rsidP="00403D52">
            <w:pPr>
              <w:jc w:val="right"/>
              <w:cnfStyle w:val="100000000000"/>
              <w:rPr>
                <w:rFonts w:ascii="Calibri" w:eastAsia="Times New Roman" w:hAnsi="Calibri" w:cs="Times New Roman"/>
                <w:color w:val="000000"/>
              </w:rPr>
            </w:pPr>
            <w:r w:rsidRPr="00403D52">
              <w:rPr>
                <w:rFonts w:ascii="Calibri" w:eastAsia="Times New Roman" w:hAnsi="Calibri" w:cs="Times New Roman"/>
                <w:color w:val="000000"/>
              </w:rPr>
              <w:t>Pr &gt; F</w:t>
            </w:r>
          </w:p>
        </w:tc>
      </w:tr>
      <w:tr w:rsidR="00403D52" w:rsidRPr="00403D52" w:rsidTr="00403D52">
        <w:trPr>
          <w:cnfStyle w:val="000000100000"/>
          <w:trHeight w:val="300"/>
        </w:trPr>
        <w:tc>
          <w:tcPr>
            <w:cnfStyle w:val="001000000000"/>
            <w:tcW w:w="2720" w:type="dxa"/>
            <w:noWrap/>
            <w:hideMark/>
          </w:tcPr>
          <w:p w:rsidR="00403D52" w:rsidRPr="00403D52" w:rsidRDefault="00403D52" w:rsidP="00403D52">
            <w:pPr>
              <w:rPr>
                <w:rFonts w:ascii="Calibri" w:eastAsia="Times New Roman" w:hAnsi="Calibri" w:cs="Times New Roman"/>
                <w:color w:val="000000"/>
              </w:rPr>
            </w:pPr>
            <w:r w:rsidRPr="00403D52">
              <w:rPr>
                <w:rFonts w:ascii="Calibri" w:eastAsia="Times New Roman" w:hAnsi="Calibri" w:cs="Times New Roman"/>
                <w:color w:val="000000"/>
              </w:rPr>
              <w:t>Model</w:t>
            </w:r>
          </w:p>
        </w:tc>
        <w:tc>
          <w:tcPr>
            <w:tcW w:w="960" w:type="dxa"/>
            <w:noWrap/>
            <w:hideMark/>
          </w:tcPr>
          <w:p w:rsidR="00403D52" w:rsidRPr="00403D52" w:rsidRDefault="00403D52" w:rsidP="00403D52">
            <w:pPr>
              <w:jc w:val="right"/>
              <w:cnfStyle w:val="000000100000"/>
              <w:rPr>
                <w:rFonts w:ascii="Calibri" w:eastAsia="Times New Roman" w:hAnsi="Calibri" w:cs="Times New Roman"/>
                <w:color w:val="000000"/>
              </w:rPr>
            </w:pPr>
            <w:r w:rsidRPr="00403D52">
              <w:rPr>
                <w:rFonts w:ascii="Calibri" w:eastAsia="Times New Roman" w:hAnsi="Calibri" w:cs="Times New Roman"/>
                <w:color w:val="000000"/>
              </w:rPr>
              <w:t>15</w:t>
            </w:r>
          </w:p>
        </w:tc>
        <w:tc>
          <w:tcPr>
            <w:tcW w:w="960" w:type="dxa"/>
            <w:noWrap/>
            <w:hideMark/>
          </w:tcPr>
          <w:p w:rsidR="00403D52" w:rsidRPr="00403D52" w:rsidRDefault="00403D52" w:rsidP="00403D52">
            <w:pPr>
              <w:jc w:val="right"/>
              <w:cnfStyle w:val="000000100000"/>
              <w:rPr>
                <w:rFonts w:ascii="Calibri" w:eastAsia="Times New Roman" w:hAnsi="Calibri" w:cs="Times New Roman"/>
                <w:color w:val="000000"/>
              </w:rPr>
            </w:pPr>
            <w:r w:rsidRPr="00403D52">
              <w:rPr>
                <w:rFonts w:ascii="Calibri" w:eastAsia="Times New Roman" w:hAnsi="Calibri" w:cs="Times New Roman"/>
                <w:color w:val="000000"/>
              </w:rPr>
              <w:t>1.28E+14</w:t>
            </w:r>
          </w:p>
        </w:tc>
        <w:tc>
          <w:tcPr>
            <w:tcW w:w="960" w:type="dxa"/>
            <w:noWrap/>
            <w:hideMark/>
          </w:tcPr>
          <w:p w:rsidR="00403D52" w:rsidRPr="00403D52" w:rsidRDefault="00403D52" w:rsidP="00403D52">
            <w:pPr>
              <w:jc w:val="right"/>
              <w:cnfStyle w:val="000000100000"/>
              <w:rPr>
                <w:rFonts w:ascii="Calibri" w:eastAsia="Times New Roman" w:hAnsi="Calibri" w:cs="Times New Roman"/>
                <w:color w:val="000000"/>
              </w:rPr>
            </w:pPr>
            <w:r w:rsidRPr="00403D52">
              <w:rPr>
                <w:rFonts w:ascii="Calibri" w:eastAsia="Times New Roman" w:hAnsi="Calibri" w:cs="Times New Roman"/>
                <w:color w:val="000000"/>
              </w:rPr>
              <w:t>8.51E+12</w:t>
            </w:r>
          </w:p>
        </w:tc>
        <w:tc>
          <w:tcPr>
            <w:tcW w:w="960" w:type="dxa"/>
            <w:noWrap/>
            <w:hideMark/>
          </w:tcPr>
          <w:p w:rsidR="00403D52" w:rsidRPr="00403D52" w:rsidRDefault="00403D52" w:rsidP="00403D52">
            <w:pPr>
              <w:jc w:val="right"/>
              <w:cnfStyle w:val="000000100000"/>
              <w:rPr>
                <w:rFonts w:ascii="Calibri" w:eastAsia="Times New Roman" w:hAnsi="Calibri" w:cs="Times New Roman"/>
                <w:color w:val="000000"/>
              </w:rPr>
            </w:pPr>
            <w:r w:rsidRPr="00403D52">
              <w:rPr>
                <w:rFonts w:ascii="Calibri" w:eastAsia="Times New Roman" w:hAnsi="Calibri" w:cs="Times New Roman"/>
                <w:color w:val="000000"/>
              </w:rPr>
              <w:t>5.49</w:t>
            </w:r>
          </w:p>
        </w:tc>
        <w:tc>
          <w:tcPr>
            <w:tcW w:w="960" w:type="dxa"/>
            <w:noWrap/>
            <w:hideMark/>
          </w:tcPr>
          <w:p w:rsidR="00403D52" w:rsidRPr="00403D52" w:rsidRDefault="00403D52" w:rsidP="00403D52">
            <w:pPr>
              <w:jc w:val="right"/>
              <w:cnfStyle w:val="000000100000"/>
              <w:rPr>
                <w:rFonts w:ascii="Calibri" w:eastAsia="Times New Roman" w:hAnsi="Calibri" w:cs="Times New Roman"/>
                <w:color w:val="000000"/>
              </w:rPr>
            </w:pPr>
            <w:r w:rsidRPr="00403D52">
              <w:rPr>
                <w:rFonts w:ascii="Calibri" w:eastAsia="Times New Roman" w:hAnsi="Calibri" w:cs="Times New Roman"/>
                <w:color w:val="000000"/>
              </w:rPr>
              <w:t>&lt;.0001</w:t>
            </w:r>
          </w:p>
        </w:tc>
      </w:tr>
      <w:tr w:rsidR="00403D52" w:rsidRPr="00403D52" w:rsidTr="00403D52">
        <w:trPr>
          <w:trHeight w:val="300"/>
        </w:trPr>
        <w:tc>
          <w:tcPr>
            <w:cnfStyle w:val="001000000000"/>
            <w:tcW w:w="2720" w:type="dxa"/>
            <w:noWrap/>
            <w:hideMark/>
          </w:tcPr>
          <w:p w:rsidR="00403D52" w:rsidRPr="00403D52" w:rsidRDefault="00403D52" w:rsidP="00403D52">
            <w:pPr>
              <w:rPr>
                <w:rFonts w:ascii="Calibri" w:eastAsia="Times New Roman" w:hAnsi="Calibri" w:cs="Times New Roman"/>
                <w:color w:val="000000"/>
              </w:rPr>
            </w:pPr>
            <w:r w:rsidRPr="00403D52">
              <w:rPr>
                <w:rFonts w:ascii="Calibri" w:eastAsia="Times New Roman" w:hAnsi="Calibri" w:cs="Times New Roman"/>
                <w:color w:val="000000"/>
              </w:rPr>
              <w:t>Error</w:t>
            </w:r>
          </w:p>
        </w:tc>
        <w:tc>
          <w:tcPr>
            <w:tcW w:w="960" w:type="dxa"/>
            <w:noWrap/>
            <w:hideMark/>
          </w:tcPr>
          <w:p w:rsidR="00403D52" w:rsidRPr="00403D52" w:rsidRDefault="00403D52" w:rsidP="00403D52">
            <w:pPr>
              <w:jc w:val="right"/>
              <w:cnfStyle w:val="000000000000"/>
              <w:rPr>
                <w:rFonts w:ascii="Calibri" w:eastAsia="Times New Roman" w:hAnsi="Calibri" w:cs="Times New Roman"/>
                <w:color w:val="000000"/>
              </w:rPr>
            </w:pPr>
            <w:r w:rsidRPr="00403D52">
              <w:rPr>
                <w:rFonts w:ascii="Calibri" w:eastAsia="Times New Roman" w:hAnsi="Calibri" w:cs="Times New Roman"/>
                <w:color w:val="000000"/>
              </w:rPr>
              <w:t>83</w:t>
            </w:r>
          </w:p>
        </w:tc>
        <w:tc>
          <w:tcPr>
            <w:tcW w:w="960" w:type="dxa"/>
            <w:noWrap/>
            <w:hideMark/>
          </w:tcPr>
          <w:p w:rsidR="00403D52" w:rsidRPr="00403D52" w:rsidRDefault="00403D52" w:rsidP="00403D52">
            <w:pPr>
              <w:jc w:val="right"/>
              <w:cnfStyle w:val="000000000000"/>
              <w:rPr>
                <w:rFonts w:ascii="Calibri" w:eastAsia="Times New Roman" w:hAnsi="Calibri" w:cs="Times New Roman"/>
                <w:color w:val="000000"/>
              </w:rPr>
            </w:pPr>
            <w:r w:rsidRPr="00403D52">
              <w:rPr>
                <w:rFonts w:ascii="Calibri" w:eastAsia="Times New Roman" w:hAnsi="Calibri" w:cs="Times New Roman"/>
                <w:color w:val="000000"/>
              </w:rPr>
              <w:t>1.29E+14</w:t>
            </w:r>
          </w:p>
        </w:tc>
        <w:tc>
          <w:tcPr>
            <w:tcW w:w="960" w:type="dxa"/>
            <w:noWrap/>
            <w:hideMark/>
          </w:tcPr>
          <w:p w:rsidR="00403D52" w:rsidRPr="00403D52" w:rsidRDefault="00403D52" w:rsidP="00403D52">
            <w:pPr>
              <w:jc w:val="right"/>
              <w:cnfStyle w:val="000000000000"/>
              <w:rPr>
                <w:rFonts w:ascii="Calibri" w:eastAsia="Times New Roman" w:hAnsi="Calibri" w:cs="Times New Roman"/>
                <w:color w:val="000000"/>
              </w:rPr>
            </w:pPr>
            <w:r w:rsidRPr="00403D52">
              <w:rPr>
                <w:rFonts w:ascii="Calibri" w:eastAsia="Times New Roman" w:hAnsi="Calibri" w:cs="Times New Roman"/>
                <w:color w:val="000000"/>
              </w:rPr>
              <w:t>1.55E+12</w:t>
            </w:r>
          </w:p>
        </w:tc>
        <w:tc>
          <w:tcPr>
            <w:tcW w:w="960" w:type="dxa"/>
            <w:noWrap/>
            <w:hideMark/>
          </w:tcPr>
          <w:p w:rsidR="00403D52" w:rsidRPr="00403D52" w:rsidRDefault="00403D52" w:rsidP="00403D52">
            <w:pPr>
              <w:jc w:val="right"/>
              <w:cnfStyle w:val="000000000000"/>
              <w:rPr>
                <w:rFonts w:ascii="Calibri" w:eastAsia="Times New Roman" w:hAnsi="Calibri" w:cs="Times New Roman"/>
                <w:color w:val="000000"/>
              </w:rPr>
            </w:pPr>
          </w:p>
        </w:tc>
        <w:tc>
          <w:tcPr>
            <w:tcW w:w="960" w:type="dxa"/>
            <w:noWrap/>
            <w:hideMark/>
          </w:tcPr>
          <w:p w:rsidR="00403D52" w:rsidRPr="00403D52" w:rsidRDefault="00403D52" w:rsidP="00403D52">
            <w:pPr>
              <w:jc w:val="right"/>
              <w:cnfStyle w:val="000000000000"/>
              <w:rPr>
                <w:rFonts w:ascii="Calibri" w:eastAsia="Times New Roman" w:hAnsi="Calibri" w:cs="Times New Roman"/>
                <w:color w:val="000000"/>
              </w:rPr>
            </w:pPr>
          </w:p>
        </w:tc>
      </w:tr>
      <w:tr w:rsidR="00403D52" w:rsidRPr="00403D52" w:rsidTr="00403D52">
        <w:trPr>
          <w:cnfStyle w:val="000000100000"/>
          <w:trHeight w:val="300"/>
        </w:trPr>
        <w:tc>
          <w:tcPr>
            <w:cnfStyle w:val="001000000000"/>
            <w:tcW w:w="2720" w:type="dxa"/>
            <w:noWrap/>
            <w:hideMark/>
          </w:tcPr>
          <w:p w:rsidR="00403D52" w:rsidRPr="00403D52" w:rsidRDefault="00403D52" w:rsidP="00403D52">
            <w:pPr>
              <w:rPr>
                <w:rFonts w:ascii="Calibri" w:eastAsia="Times New Roman" w:hAnsi="Calibri" w:cs="Times New Roman"/>
                <w:color w:val="000000"/>
              </w:rPr>
            </w:pPr>
            <w:r w:rsidRPr="00403D52">
              <w:rPr>
                <w:rFonts w:ascii="Calibri" w:eastAsia="Times New Roman" w:hAnsi="Calibri" w:cs="Times New Roman"/>
                <w:color w:val="000000"/>
              </w:rPr>
              <w:t>Corrected Total</w:t>
            </w:r>
          </w:p>
        </w:tc>
        <w:tc>
          <w:tcPr>
            <w:tcW w:w="960" w:type="dxa"/>
            <w:noWrap/>
            <w:hideMark/>
          </w:tcPr>
          <w:p w:rsidR="00403D52" w:rsidRPr="00403D52" w:rsidRDefault="00403D52" w:rsidP="00403D52">
            <w:pPr>
              <w:jc w:val="right"/>
              <w:cnfStyle w:val="000000100000"/>
              <w:rPr>
                <w:rFonts w:ascii="Calibri" w:eastAsia="Times New Roman" w:hAnsi="Calibri" w:cs="Times New Roman"/>
                <w:color w:val="000000"/>
              </w:rPr>
            </w:pPr>
            <w:r w:rsidRPr="00403D52">
              <w:rPr>
                <w:rFonts w:ascii="Calibri" w:eastAsia="Times New Roman" w:hAnsi="Calibri" w:cs="Times New Roman"/>
                <w:color w:val="000000"/>
              </w:rPr>
              <w:t>98</w:t>
            </w:r>
          </w:p>
        </w:tc>
        <w:tc>
          <w:tcPr>
            <w:tcW w:w="960" w:type="dxa"/>
            <w:noWrap/>
            <w:hideMark/>
          </w:tcPr>
          <w:p w:rsidR="00403D52" w:rsidRPr="00403D52" w:rsidRDefault="00403D52" w:rsidP="00403D52">
            <w:pPr>
              <w:jc w:val="right"/>
              <w:cnfStyle w:val="000000100000"/>
              <w:rPr>
                <w:rFonts w:ascii="Calibri" w:eastAsia="Times New Roman" w:hAnsi="Calibri" w:cs="Times New Roman"/>
                <w:color w:val="000000"/>
              </w:rPr>
            </w:pPr>
            <w:r w:rsidRPr="00403D52">
              <w:rPr>
                <w:rFonts w:ascii="Calibri" w:eastAsia="Times New Roman" w:hAnsi="Calibri" w:cs="Times New Roman"/>
                <w:color w:val="000000"/>
              </w:rPr>
              <w:t>2.56E+14</w:t>
            </w:r>
          </w:p>
        </w:tc>
        <w:tc>
          <w:tcPr>
            <w:tcW w:w="960" w:type="dxa"/>
            <w:noWrap/>
            <w:hideMark/>
          </w:tcPr>
          <w:p w:rsidR="00403D52" w:rsidRPr="00403D52" w:rsidRDefault="00403D52" w:rsidP="00403D52">
            <w:pPr>
              <w:jc w:val="right"/>
              <w:cnfStyle w:val="000000100000"/>
              <w:rPr>
                <w:rFonts w:ascii="Calibri" w:eastAsia="Times New Roman" w:hAnsi="Calibri" w:cs="Times New Roman"/>
                <w:color w:val="000000"/>
              </w:rPr>
            </w:pPr>
          </w:p>
        </w:tc>
        <w:tc>
          <w:tcPr>
            <w:tcW w:w="960" w:type="dxa"/>
            <w:noWrap/>
            <w:hideMark/>
          </w:tcPr>
          <w:p w:rsidR="00403D52" w:rsidRPr="00403D52" w:rsidRDefault="00403D52" w:rsidP="00403D52">
            <w:pPr>
              <w:jc w:val="right"/>
              <w:cnfStyle w:val="000000100000"/>
              <w:rPr>
                <w:rFonts w:ascii="Calibri" w:eastAsia="Times New Roman" w:hAnsi="Calibri" w:cs="Times New Roman"/>
                <w:color w:val="000000"/>
              </w:rPr>
            </w:pPr>
          </w:p>
        </w:tc>
        <w:tc>
          <w:tcPr>
            <w:tcW w:w="960" w:type="dxa"/>
            <w:noWrap/>
            <w:hideMark/>
          </w:tcPr>
          <w:p w:rsidR="00403D52" w:rsidRPr="00403D52" w:rsidRDefault="00403D52" w:rsidP="00403D52">
            <w:pPr>
              <w:keepNext/>
              <w:jc w:val="right"/>
              <w:cnfStyle w:val="000000100000"/>
              <w:rPr>
                <w:rFonts w:ascii="Calibri" w:eastAsia="Times New Roman" w:hAnsi="Calibri" w:cs="Times New Roman"/>
                <w:color w:val="000000"/>
              </w:rPr>
            </w:pPr>
          </w:p>
        </w:tc>
      </w:tr>
    </w:tbl>
    <w:p w:rsidR="00403D52" w:rsidRDefault="00403D52" w:rsidP="00403D52">
      <w:pPr>
        <w:pStyle w:val="Caption"/>
      </w:pPr>
      <w:bookmarkStart w:id="34" w:name="_Toc311799302"/>
      <w:r>
        <w:t xml:space="preserve">Table </w:t>
      </w:r>
      <w:fldSimple w:instr=" SEQ Table \* ARABIC ">
        <w:r>
          <w:rPr>
            <w:noProof/>
          </w:rPr>
          <w:t>5</w:t>
        </w:r>
      </w:fldSimple>
      <w:r>
        <w:t xml:space="preserve">- </w:t>
      </w:r>
      <w:r w:rsidRPr="00CE3107">
        <w:t>Analysis of Variance</w:t>
      </w:r>
      <w:bookmarkEnd w:id="34"/>
    </w:p>
    <w:tbl>
      <w:tblPr>
        <w:tblStyle w:val="LightList-Accent5"/>
        <w:tblW w:w="5600" w:type="dxa"/>
        <w:tblLook w:val="04A0"/>
      </w:tblPr>
      <w:tblGrid>
        <w:gridCol w:w="2274"/>
        <w:gridCol w:w="941"/>
        <w:gridCol w:w="997"/>
        <w:gridCol w:w="1720"/>
      </w:tblGrid>
      <w:tr w:rsidR="00403D52" w:rsidRPr="00403D52" w:rsidTr="00403D52">
        <w:trPr>
          <w:cnfStyle w:val="100000000000"/>
          <w:trHeight w:val="600"/>
        </w:trPr>
        <w:tc>
          <w:tcPr>
            <w:cnfStyle w:val="001000000000"/>
            <w:tcW w:w="2274" w:type="dxa"/>
            <w:hideMark/>
          </w:tcPr>
          <w:p w:rsidR="00403D52" w:rsidRPr="00403D52" w:rsidRDefault="00403D52" w:rsidP="00403D52">
            <w:pPr>
              <w:jc w:val="right"/>
              <w:rPr>
                <w:rFonts w:ascii="Calibri" w:eastAsia="Times New Roman" w:hAnsi="Calibri" w:cs="Times New Roman"/>
                <w:color w:val="000000"/>
              </w:rPr>
            </w:pPr>
            <w:r w:rsidRPr="00403D52">
              <w:rPr>
                <w:rFonts w:ascii="Calibri" w:eastAsia="Times New Roman" w:hAnsi="Calibri" w:cs="Times New Roman"/>
                <w:color w:val="000000"/>
              </w:rPr>
              <w:t>R-Square</w:t>
            </w:r>
          </w:p>
        </w:tc>
        <w:tc>
          <w:tcPr>
            <w:tcW w:w="904" w:type="dxa"/>
            <w:hideMark/>
          </w:tcPr>
          <w:p w:rsidR="00403D52" w:rsidRPr="00403D52" w:rsidRDefault="00403D52" w:rsidP="00403D52">
            <w:pPr>
              <w:jc w:val="right"/>
              <w:cnfStyle w:val="100000000000"/>
              <w:rPr>
                <w:rFonts w:ascii="Calibri" w:eastAsia="Times New Roman" w:hAnsi="Calibri" w:cs="Times New Roman"/>
                <w:color w:val="000000"/>
              </w:rPr>
            </w:pPr>
            <w:r w:rsidRPr="00403D52">
              <w:rPr>
                <w:rFonts w:ascii="Calibri" w:eastAsia="Times New Roman" w:hAnsi="Calibri" w:cs="Times New Roman"/>
                <w:color w:val="000000"/>
              </w:rPr>
              <w:t>Coeff Var</w:t>
            </w:r>
          </w:p>
        </w:tc>
        <w:tc>
          <w:tcPr>
            <w:tcW w:w="918" w:type="dxa"/>
            <w:hideMark/>
          </w:tcPr>
          <w:p w:rsidR="00403D52" w:rsidRPr="00403D52" w:rsidRDefault="00403D52" w:rsidP="00403D52">
            <w:pPr>
              <w:jc w:val="right"/>
              <w:cnfStyle w:val="100000000000"/>
              <w:rPr>
                <w:rFonts w:ascii="Calibri" w:eastAsia="Times New Roman" w:hAnsi="Calibri" w:cs="Times New Roman"/>
                <w:color w:val="000000"/>
              </w:rPr>
            </w:pPr>
            <w:r w:rsidRPr="00403D52">
              <w:rPr>
                <w:rFonts w:ascii="Calibri" w:eastAsia="Times New Roman" w:hAnsi="Calibri" w:cs="Times New Roman"/>
                <w:color w:val="000000"/>
              </w:rPr>
              <w:t>Root MSE</w:t>
            </w:r>
          </w:p>
        </w:tc>
        <w:tc>
          <w:tcPr>
            <w:tcW w:w="1504" w:type="dxa"/>
            <w:hideMark/>
          </w:tcPr>
          <w:p w:rsidR="00403D52" w:rsidRPr="00403D52" w:rsidRDefault="00403D52" w:rsidP="00403D52">
            <w:pPr>
              <w:jc w:val="right"/>
              <w:cnfStyle w:val="100000000000"/>
              <w:rPr>
                <w:rFonts w:ascii="Calibri" w:eastAsia="Times New Roman" w:hAnsi="Calibri" w:cs="Times New Roman"/>
                <w:color w:val="000000"/>
              </w:rPr>
            </w:pPr>
            <w:r w:rsidRPr="00403D52">
              <w:rPr>
                <w:rFonts w:ascii="Calibri" w:eastAsia="Times New Roman" w:hAnsi="Calibri" w:cs="Times New Roman"/>
                <w:color w:val="000000"/>
              </w:rPr>
              <w:t>Units Sold Mean</w:t>
            </w:r>
          </w:p>
        </w:tc>
      </w:tr>
      <w:tr w:rsidR="00403D52" w:rsidRPr="00403D52" w:rsidTr="00403D52">
        <w:trPr>
          <w:cnfStyle w:val="000000100000"/>
          <w:trHeight w:val="300"/>
        </w:trPr>
        <w:tc>
          <w:tcPr>
            <w:cnfStyle w:val="001000000000"/>
            <w:tcW w:w="2274" w:type="dxa"/>
            <w:noWrap/>
            <w:hideMark/>
          </w:tcPr>
          <w:p w:rsidR="00403D52" w:rsidRPr="00403D52" w:rsidRDefault="00403D52" w:rsidP="00403D52">
            <w:pPr>
              <w:jc w:val="right"/>
              <w:rPr>
                <w:rFonts w:ascii="Calibri" w:eastAsia="Times New Roman" w:hAnsi="Calibri" w:cs="Times New Roman"/>
                <w:color w:val="000000"/>
              </w:rPr>
            </w:pPr>
            <w:r w:rsidRPr="00403D52">
              <w:rPr>
                <w:rFonts w:ascii="Calibri" w:eastAsia="Times New Roman" w:hAnsi="Calibri" w:cs="Times New Roman"/>
                <w:color w:val="000000"/>
              </w:rPr>
              <w:t>0.498002</w:t>
            </w:r>
          </w:p>
        </w:tc>
        <w:tc>
          <w:tcPr>
            <w:tcW w:w="904" w:type="dxa"/>
            <w:noWrap/>
            <w:hideMark/>
          </w:tcPr>
          <w:p w:rsidR="00403D52" w:rsidRPr="00403D52" w:rsidRDefault="00403D52" w:rsidP="00403D52">
            <w:pPr>
              <w:jc w:val="right"/>
              <w:cnfStyle w:val="000000100000"/>
              <w:rPr>
                <w:rFonts w:ascii="Calibri" w:eastAsia="Times New Roman" w:hAnsi="Calibri" w:cs="Times New Roman"/>
                <w:color w:val="000000"/>
              </w:rPr>
            </w:pPr>
            <w:r w:rsidRPr="00403D52">
              <w:rPr>
                <w:rFonts w:ascii="Calibri" w:eastAsia="Times New Roman" w:hAnsi="Calibri" w:cs="Times New Roman"/>
                <w:color w:val="000000"/>
              </w:rPr>
              <w:t>39.6101</w:t>
            </w:r>
          </w:p>
        </w:tc>
        <w:tc>
          <w:tcPr>
            <w:tcW w:w="918" w:type="dxa"/>
            <w:noWrap/>
            <w:hideMark/>
          </w:tcPr>
          <w:p w:rsidR="00403D52" w:rsidRPr="00403D52" w:rsidRDefault="00403D52" w:rsidP="00403D52">
            <w:pPr>
              <w:jc w:val="right"/>
              <w:cnfStyle w:val="000000100000"/>
              <w:rPr>
                <w:rFonts w:ascii="Calibri" w:eastAsia="Times New Roman" w:hAnsi="Calibri" w:cs="Times New Roman"/>
                <w:color w:val="000000"/>
              </w:rPr>
            </w:pPr>
            <w:r w:rsidRPr="00403D52">
              <w:rPr>
                <w:rFonts w:ascii="Calibri" w:eastAsia="Times New Roman" w:hAnsi="Calibri" w:cs="Times New Roman"/>
                <w:color w:val="000000"/>
              </w:rPr>
              <w:t>1245308</w:t>
            </w:r>
          </w:p>
        </w:tc>
        <w:tc>
          <w:tcPr>
            <w:tcW w:w="1504" w:type="dxa"/>
            <w:noWrap/>
            <w:hideMark/>
          </w:tcPr>
          <w:p w:rsidR="00403D52" w:rsidRPr="00403D52" w:rsidRDefault="00403D52" w:rsidP="00403D52">
            <w:pPr>
              <w:keepNext/>
              <w:jc w:val="right"/>
              <w:cnfStyle w:val="000000100000"/>
              <w:rPr>
                <w:rFonts w:ascii="Calibri" w:eastAsia="Times New Roman" w:hAnsi="Calibri" w:cs="Times New Roman"/>
                <w:color w:val="000000"/>
              </w:rPr>
            </w:pPr>
            <w:r w:rsidRPr="00403D52">
              <w:rPr>
                <w:rFonts w:ascii="Calibri" w:eastAsia="Times New Roman" w:hAnsi="Calibri" w:cs="Times New Roman"/>
                <w:color w:val="000000"/>
              </w:rPr>
              <w:t>3143916</w:t>
            </w:r>
          </w:p>
        </w:tc>
      </w:tr>
    </w:tbl>
    <w:p w:rsidR="00403D52" w:rsidRDefault="00403D52">
      <w:pPr>
        <w:pStyle w:val="Caption"/>
      </w:pPr>
      <w:bookmarkStart w:id="35" w:name="_Toc311799303"/>
      <w:r>
        <w:t xml:space="preserve">Table </w:t>
      </w:r>
      <w:fldSimple w:instr=" SEQ Table \* ARABIC ">
        <w:r>
          <w:rPr>
            <w:noProof/>
          </w:rPr>
          <w:t>6</w:t>
        </w:r>
      </w:fldSimple>
      <w:r>
        <w:t>- R square</w:t>
      </w:r>
      <w:bookmarkEnd w:id="35"/>
    </w:p>
    <w:p w:rsidR="00403D52" w:rsidRDefault="00403D52" w:rsidP="00DF3B8C">
      <w:r>
        <w:t>Table 3b Parameter Estimates</w:t>
      </w:r>
    </w:p>
    <w:tbl>
      <w:tblPr>
        <w:tblStyle w:val="LightList-Accent5"/>
        <w:tblW w:w="7738" w:type="dxa"/>
        <w:tblLook w:val="04A0"/>
      </w:tblPr>
      <w:tblGrid>
        <w:gridCol w:w="3606"/>
        <w:gridCol w:w="1463"/>
        <w:gridCol w:w="1396"/>
        <w:gridCol w:w="1273"/>
      </w:tblGrid>
      <w:tr w:rsidR="00956801" w:rsidRPr="00956801" w:rsidTr="000817FC">
        <w:trPr>
          <w:cnfStyle w:val="100000000000"/>
          <w:trHeight w:val="20"/>
        </w:trPr>
        <w:tc>
          <w:tcPr>
            <w:cnfStyle w:val="001000000000"/>
            <w:tcW w:w="3606" w:type="dxa"/>
            <w:hideMark/>
          </w:tcPr>
          <w:p w:rsidR="00956801" w:rsidRPr="00956801" w:rsidRDefault="000817FC" w:rsidP="00956801">
            <w:pPr>
              <w:rPr>
                <w:rFonts w:ascii="Calibri" w:eastAsia="Times New Roman" w:hAnsi="Calibri" w:cs="Calibri"/>
                <w:color w:val="000000"/>
              </w:rPr>
            </w:pPr>
            <w:r>
              <w:rPr>
                <w:rFonts w:ascii="Calibri" w:eastAsia="Times New Roman" w:hAnsi="Calibri" w:cs="Calibri"/>
                <w:color w:val="000000"/>
              </w:rPr>
              <w:t>Variables</w:t>
            </w:r>
          </w:p>
        </w:tc>
        <w:tc>
          <w:tcPr>
            <w:tcW w:w="1463" w:type="dxa"/>
            <w:hideMark/>
          </w:tcPr>
          <w:p w:rsidR="00956801" w:rsidRDefault="00956801" w:rsidP="00956801">
            <w:pPr>
              <w:jc w:val="center"/>
              <w:cnfStyle w:val="100000000000"/>
              <w:rPr>
                <w:rFonts w:ascii="Calibri" w:eastAsia="Times New Roman" w:hAnsi="Calibri" w:cs="Calibri"/>
                <w:color w:val="000000"/>
              </w:rPr>
            </w:pPr>
            <w:r>
              <w:rPr>
                <w:rFonts w:ascii="Calibri" w:eastAsia="Times New Roman" w:hAnsi="Calibri" w:cs="Calibri"/>
                <w:color w:val="000000"/>
              </w:rPr>
              <w:t>Beta</w:t>
            </w:r>
          </w:p>
          <w:p w:rsidR="00956801" w:rsidRPr="00956801" w:rsidRDefault="00956801" w:rsidP="00956801">
            <w:pPr>
              <w:jc w:val="center"/>
              <w:cnfStyle w:val="100000000000"/>
              <w:rPr>
                <w:rFonts w:ascii="Calibri" w:eastAsia="Times New Roman" w:hAnsi="Calibri" w:cs="Calibri"/>
                <w:color w:val="000000"/>
              </w:rPr>
            </w:pPr>
            <w:r w:rsidRPr="00956801">
              <w:rPr>
                <w:rFonts w:ascii="Calibri" w:eastAsia="Times New Roman" w:hAnsi="Calibri" w:cs="Calibri"/>
                <w:color w:val="000000"/>
              </w:rPr>
              <w:t>Estimate</w:t>
            </w:r>
            <w:r>
              <w:rPr>
                <w:rFonts w:ascii="Calibri" w:eastAsia="Times New Roman" w:hAnsi="Calibri" w:cs="Calibri"/>
                <w:color w:val="000000"/>
              </w:rPr>
              <w:t>s</w:t>
            </w:r>
          </w:p>
        </w:tc>
        <w:tc>
          <w:tcPr>
            <w:tcW w:w="1396" w:type="dxa"/>
            <w:hideMark/>
          </w:tcPr>
          <w:p w:rsidR="00956801" w:rsidRPr="00956801" w:rsidRDefault="00956801" w:rsidP="00956801">
            <w:pPr>
              <w:jc w:val="center"/>
              <w:cnfStyle w:val="100000000000"/>
              <w:rPr>
                <w:rFonts w:ascii="Calibri" w:eastAsia="Times New Roman" w:hAnsi="Calibri" w:cs="Calibri"/>
                <w:color w:val="000000"/>
              </w:rPr>
            </w:pPr>
            <w:r w:rsidRPr="00956801">
              <w:rPr>
                <w:rFonts w:ascii="Calibri" w:eastAsia="Times New Roman" w:hAnsi="Calibri" w:cs="Calibri"/>
                <w:color w:val="000000"/>
              </w:rPr>
              <w:t>Standard Error</w:t>
            </w:r>
          </w:p>
        </w:tc>
        <w:tc>
          <w:tcPr>
            <w:tcW w:w="1273" w:type="dxa"/>
            <w:hideMark/>
          </w:tcPr>
          <w:p w:rsidR="00956801" w:rsidRPr="00956801" w:rsidRDefault="00956801" w:rsidP="00956801">
            <w:pPr>
              <w:jc w:val="center"/>
              <w:cnfStyle w:val="100000000000"/>
              <w:rPr>
                <w:rFonts w:ascii="Calibri" w:eastAsia="Times New Roman" w:hAnsi="Calibri" w:cs="Calibri"/>
                <w:color w:val="000000"/>
              </w:rPr>
            </w:pPr>
            <w:r>
              <w:rPr>
                <w:rFonts w:ascii="Calibri" w:eastAsia="Times New Roman" w:hAnsi="Calibri" w:cs="Calibri"/>
                <w:color w:val="000000"/>
              </w:rPr>
              <w:t>P value</w:t>
            </w:r>
          </w:p>
        </w:tc>
      </w:tr>
      <w:tr w:rsidR="00956801" w:rsidRPr="00956801" w:rsidTr="000817FC">
        <w:trPr>
          <w:cnfStyle w:val="000000100000"/>
          <w:trHeight w:val="274"/>
        </w:trPr>
        <w:tc>
          <w:tcPr>
            <w:cnfStyle w:val="001000000000"/>
            <w:tcW w:w="3606" w:type="dxa"/>
            <w:noWrap/>
            <w:hideMark/>
          </w:tcPr>
          <w:p w:rsidR="00956801" w:rsidRPr="00956801" w:rsidRDefault="00956801" w:rsidP="00956801">
            <w:pPr>
              <w:rPr>
                <w:rFonts w:ascii="Calibri" w:eastAsia="Times New Roman" w:hAnsi="Calibri" w:cs="Calibri"/>
                <w:color w:val="000000"/>
              </w:rPr>
            </w:pPr>
            <w:r w:rsidRPr="00956801">
              <w:rPr>
                <w:rFonts w:ascii="Calibri" w:eastAsia="Times New Roman" w:hAnsi="Calibri" w:cs="Calibri"/>
                <w:color w:val="000000"/>
              </w:rPr>
              <w:t>Intercept</w:t>
            </w:r>
          </w:p>
        </w:tc>
        <w:tc>
          <w:tcPr>
            <w:tcW w:w="1463" w:type="dxa"/>
            <w:noWrap/>
            <w:hideMark/>
          </w:tcPr>
          <w:p w:rsidR="00956801" w:rsidRPr="00956801" w:rsidRDefault="00956801" w:rsidP="00956801">
            <w:pPr>
              <w:jc w:val="center"/>
              <w:cnfStyle w:val="000000100000"/>
              <w:rPr>
                <w:rFonts w:ascii="Calibri" w:eastAsia="Times New Roman" w:hAnsi="Calibri" w:cs="Calibri"/>
                <w:color w:val="000000"/>
              </w:rPr>
            </w:pPr>
            <w:r w:rsidRPr="00956801">
              <w:rPr>
                <w:rFonts w:ascii="Calibri" w:eastAsia="Times New Roman" w:hAnsi="Calibri" w:cs="Calibri"/>
                <w:color w:val="000000"/>
              </w:rPr>
              <w:t>9320037</w:t>
            </w:r>
          </w:p>
        </w:tc>
        <w:tc>
          <w:tcPr>
            <w:tcW w:w="1396" w:type="dxa"/>
            <w:noWrap/>
            <w:hideMark/>
          </w:tcPr>
          <w:p w:rsidR="00956801" w:rsidRPr="00956801" w:rsidRDefault="00956801" w:rsidP="00956801">
            <w:pPr>
              <w:jc w:val="center"/>
              <w:cnfStyle w:val="000000100000"/>
              <w:rPr>
                <w:rFonts w:ascii="Calibri" w:eastAsia="Times New Roman" w:hAnsi="Calibri" w:cs="Calibri"/>
                <w:color w:val="000000"/>
              </w:rPr>
            </w:pPr>
            <w:r w:rsidRPr="00956801">
              <w:rPr>
                <w:rFonts w:ascii="Calibri" w:eastAsia="Times New Roman" w:hAnsi="Calibri" w:cs="Calibri"/>
                <w:color w:val="000000"/>
              </w:rPr>
              <w:t>1048637</w:t>
            </w:r>
          </w:p>
        </w:tc>
        <w:tc>
          <w:tcPr>
            <w:tcW w:w="1273" w:type="dxa"/>
            <w:noWrap/>
            <w:hideMark/>
          </w:tcPr>
          <w:p w:rsidR="00956801" w:rsidRPr="00956801" w:rsidRDefault="00956801" w:rsidP="00956801">
            <w:pPr>
              <w:jc w:val="center"/>
              <w:cnfStyle w:val="000000100000"/>
              <w:rPr>
                <w:rFonts w:ascii="Calibri" w:eastAsia="Times New Roman" w:hAnsi="Calibri" w:cs="Calibri"/>
                <w:color w:val="000000"/>
              </w:rPr>
            </w:pPr>
            <w:r w:rsidRPr="00956801">
              <w:rPr>
                <w:rFonts w:ascii="Calibri" w:eastAsia="Times New Roman" w:hAnsi="Calibri" w:cs="Calibri"/>
                <w:color w:val="000000"/>
              </w:rPr>
              <w:t>&lt;.0001</w:t>
            </w:r>
          </w:p>
        </w:tc>
      </w:tr>
      <w:tr w:rsidR="00956801" w:rsidRPr="00956801" w:rsidTr="000817FC">
        <w:trPr>
          <w:trHeight w:val="274"/>
        </w:trPr>
        <w:tc>
          <w:tcPr>
            <w:cnfStyle w:val="001000000000"/>
            <w:tcW w:w="3606" w:type="dxa"/>
            <w:noWrap/>
            <w:hideMark/>
          </w:tcPr>
          <w:p w:rsidR="00956801" w:rsidRPr="00956801" w:rsidRDefault="00956801" w:rsidP="00956801">
            <w:pPr>
              <w:rPr>
                <w:rFonts w:ascii="Calibri" w:eastAsia="Times New Roman" w:hAnsi="Calibri" w:cs="Calibri"/>
                <w:color w:val="000000"/>
              </w:rPr>
            </w:pPr>
            <w:r w:rsidRPr="00956801">
              <w:rPr>
                <w:rFonts w:ascii="Calibri" w:eastAsia="Times New Roman" w:hAnsi="Calibri" w:cs="Calibri"/>
                <w:color w:val="000000"/>
              </w:rPr>
              <w:t>Percentage of Intern</w:t>
            </w:r>
            <w:r w:rsidR="000817FC">
              <w:rPr>
                <w:rFonts w:ascii="Calibri" w:eastAsia="Times New Roman" w:hAnsi="Calibri" w:cs="Calibri"/>
                <w:color w:val="000000"/>
              </w:rPr>
              <w:t>et</w:t>
            </w:r>
          </w:p>
        </w:tc>
        <w:tc>
          <w:tcPr>
            <w:tcW w:w="1463" w:type="dxa"/>
            <w:noWrap/>
            <w:hideMark/>
          </w:tcPr>
          <w:p w:rsidR="00956801" w:rsidRPr="00956801" w:rsidRDefault="00956801" w:rsidP="00956801">
            <w:pPr>
              <w:jc w:val="center"/>
              <w:cnfStyle w:val="000000000000"/>
              <w:rPr>
                <w:rFonts w:ascii="Calibri" w:eastAsia="Times New Roman" w:hAnsi="Calibri" w:cs="Calibri"/>
                <w:color w:val="000000"/>
              </w:rPr>
            </w:pPr>
            <w:r w:rsidRPr="00956801">
              <w:rPr>
                <w:rFonts w:ascii="Calibri" w:eastAsia="Times New Roman" w:hAnsi="Calibri" w:cs="Calibri"/>
                <w:color w:val="000000"/>
              </w:rPr>
              <w:t>-8668659</w:t>
            </w:r>
          </w:p>
        </w:tc>
        <w:tc>
          <w:tcPr>
            <w:tcW w:w="1396" w:type="dxa"/>
            <w:noWrap/>
            <w:hideMark/>
          </w:tcPr>
          <w:p w:rsidR="00956801" w:rsidRPr="00956801" w:rsidRDefault="00956801" w:rsidP="00956801">
            <w:pPr>
              <w:jc w:val="center"/>
              <w:cnfStyle w:val="000000000000"/>
              <w:rPr>
                <w:rFonts w:ascii="Calibri" w:eastAsia="Times New Roman" w:hAnsi="Calibri" w:cs="Calibri"/>
                <w:color w:val="000000"/>
              </w:rPr>
            </w:pPr>
            <w:r w:rsidRPr="00956801">
              <w:rPr>
                <w:rFonts w:ascii="Calibri" w:eastAsia="Times New Roman" w:hAnsi="Calibri" w:cs="Calibri"/>
                <w:color w:val="000000"/>
              </w:rPr>
              <w:t>1725314</w:t>
            </w:r>
          </w:p>
        </w:tc>
        <w:tc>
          <w:tcPr>
            <w:tcW w:w="1273" w:type="dxa"/>
            <w:noWrap/>
            <w:hideMark/>
          </w:tcPr>
          <w:p w:rsidR="00956801" w:rsidRPr="00956801" w:rsidRDefault="00956801" w:rsidP="00956801">
            <w:pPr>
              <w:jc w:val="center"/>
              <w:cnfStyle w:val="000000000000"/>
              <w:rPr>
                <w:rFonts w:ascii="Calibri" w:eastAsia="Times New Roman" w:hAnsi="Calibri" w:cs="Calibri"/>
                <w:color w:val="000000"/>
              </w:rPr>
            </w:pPr>
            <w:r w:rsidRPr="00956801">
              <w:rPr>
                <w:rFonts w:ascii="Calibri" w:eastAsia="Times New Roman" w:hAnsi="Calibri" w:cs="Calibri"/>
                <w:color w:val="000000"/>
              </w:rPr>
              <w:t>&lt;.0001</w:t>
            </w:r>
          </w:p>
        </w:tc>
      </w:tr>
      <w:tr w:rsidR="00956801" w:rsidRPr="00956801" w:rsidTr="000817FC">
        <w:trPr>
          <w:cnfStyle w:val="000000100000"/>
          <w:trHeight w:val="274"/>
        </w:trPr>
        <w:tc>
          <w:tcPr>
            <w:cnfStyle w:val="001000000000"/>
            <w:tcW w:w="3606" w:type="dxa"/>
            <w:noWrap/>
            <w:hideMark/>
          </w:tcPr>
          <w:p w:rsidR="00956801" w:rsidRPr="00956801" w:rsidRDefault="00956801" w:rsidP="00956801">
            <w:pPr>
              <w:rPr>
                <w:rFonts w:ascii="Calibri" w:eastAsia="Times New Roman" w:hAnsi="Calibri" w:cs="Calibri"/>
                <w:color w:val="000000"/>
              </w:rPr>
            </w:pPr>
            <w:r w:rsidRPr="00956801">
              <w:rPr>
                <w:rFonts w:ascii="Calibri" w:eastAsia="Times New Roman" w:hAnsi="Calibri" w:cs="Calibri"/>
                <w:color w:val="000000"/>
              </w:rPr>
              <w:t># of previous albums</w:t>
            </w:r>
          </w:p>
        </w:tc>
        <w:tc>
          <w:tcPr>
            <w:tcW w:w="1463" w:type="dxa"/>
            <w:noWrap/>
            <w:hideMark/>
          </w:tcPr>
          <w:p w:rsidR="00956801" w:rsidRPr="00956801" w:rsidRDefault="00956801" w:rsidP="00956801">
            <w:pPr>
              <w:jc w:val="center"/>
              <w:cnfStyle w:val="000000100000"/>
              <w:rPr>
                <w:rFonts w:ascii="Calibri" w:eastAsia="Times New Roman" w:hAnsi="Calibri" w:cs="Calibri"/>
                <w:color w:val="000000"/>
              </w:rPr>
            </w:pPr>
            <w:r w:rsidRPr="00956801">
              <w:rPr>
                <w:rFonts w:ascii="Calibri" w:eastAsia="Times New Roman" w:hAnsi="Calibri" w:cs="Calibri"/>
                <w:color w:val="000000"/>
              </w:rPr>
              <w:t>80185.09</w:t>
            </w:r>
          </w:p>
        </w:tc>
        <w:tc>
          <w:tcPr>
            <w:tcW w:w="1396" w:type="dxa"/>
            <w:noWrap/>
            <w:hideMark/>
          </w:tcPr>
          <w:p w:rsidR="00956801" w:rsidRPr="00956801" w:rsidRDefault="00956801" w:rsidP="00956801">
            <w:pPr>
              <w:jc w:val="center"/>
              <w:cnfStyle w:val="000000100000"/>
              <w:rPr>
                <w:rFonts w:ascii="Calibri" w:eastAsia="Times New Roman" w:hAnsi="Calibri" w:cs="Calibri"/>
                <w:color w:val="000000"/>
              </w:rPr>
            </w:pPr>
            <w:r w:rsidRPr="00956801">
              <w:rPr>
                <w:rFonts w:ascii="Calibri" w:eastAsia="Times New Roman" w:hAnsi="Calibri" w:cs="Calibri"/>
                <w:color w:val="000000"/>
              </w:rPr>
              <w:t>64908.31</w:t>
            </w:r>
          </w:p>
        </w:tc>
        <w:tc>
          <w:tcPr>
            <w:tcW w:w="1273" w:type="dxa"/>
            <w:noWrap/>
            <w:hideMark/>
          </w:tcPr>
          <w:p w:rsidR="00956801" w:rsidRPr="00956801" w:rsidRDefault="00956801" w:rsidP="00956801">
            <w:pPr>
              <w:jc w:val="center"/>
              <w:cnfStyle w:val="000000100000"/>
              <w:rPr>
                <w:rFonts w:ascii="Calibri" w:eastAsia="Times New Roman" w:hAnsi="Calibri" w:cs="Calibri"/>
                <w:color w:val="000000"/>
              </w:rPr>
            </w:pPr>
            <w:r w:rsidRPr="00956801">
              <w:rPr>
                <w:rFonts w:ascii="Calibri" w:eastAsia="Times New Roman" w:hAnsi="Calibri" w:cs="Calibri"/>
                <w:color w:val="000000"/>
              </w:rPr>
              <w:t>0.2202</w:t>
            </w:r>
          </w:p>
        </w:tc>
      </w:tr>
      <w:tr w:rsidR="00956801" w:rsidRPr="00956801" w:rsidTr="000817FC">
        <w:trPr>
          <w:trHeight w:val="274"/>
        </w:trPr>
        <w:tc>
          <w:tcPr>
            <w:cnfStyle w:val="001000000000"/>
            <w:tcW w:w="3606" w:type="dxa"/>
            <w:noWrap/>
            <w:hideMark/>
          </w:tcPr>
          <w:p w:rsidR="00956801" w:rsidRPr="00956801" w:rsidRDefault="00956801" w:rsidP="00956801">
            <w:pPr>
              <w:rPr>
                <w:rFonts w:ascii="Calibri" w:eastAsia="Times New Roman" w:hAnsi="Calibri" w:cs="Calibri"/>
                <w:color w:val="000000"/>
              </w:rPr>
            </w:pPr>
            <w:r w:rsidRPr="00956801">
              <w:rPr>
                <w:rFonts w:ascii="Calibri" w:eastAsia="Times New Roman" w:hAnsi="Calibri" w:cs="Calibri"/>
                <w:color w:val="000000"/>
              </w:rPr>
              <w:t>Unemployment Rate</w:t>
            </w:r>
          </w:p>
        </w:tc>
        <w:tc>
          <w:tcPr>
            <w:tcW w:w="1463" w:type="dxa"/>
            <w:noWrap/>
            <w:hideMark/>
          </w:tcPr>
          <w:p w:rsidR="00956801" w:rsidRPr="00956801" w:rsidRDefault="00956801" w:rsidP="00956801">
            <w:pPr>
              <w:jc w:val="center"/>
              <w:cnfStyle w:val="000000000000"/>
              <w:rPr>
                <w:rFonts w:ascii="Calibri" w:eastAsia="Times New Roman" w:hAnsi="Calibri" w:cs="Calibri"/>
                <w:color w:val="000000"/>
              </w:rPr>
            </w:pPr>
            <w:r w:rsidRPr="00956801">
              <w:rPr>
                <w:rFonts w:ascii="Calibri" w:eastAsia="Times New Roman" w:hAnsi="Calibri" w:cs="Calibri"/>
                <w:color w:val="000000"/>
              </w:rPr>
              <w:t>-50207.2</w:t>
            </w:r>
          </w:p>
        </w:tc>
        <w:tc>
          <w:tcPr>
            <w:tcW w:w="1396" w:type="dxa"/>
            <w:noWrap/>
            <w:hideMark/>
          </w:tcPr>
          <w:p w:rsidR="00956801" w:rsidRPr="00956801" w:rsidRDefault="00956801" w:rsidP="00956801">
            <w:pPr>
              <w:jc w:val="center"/>
              <w:cnfStyle w:val="000000000000"/>
              <w:rPr>
                <w:rFonts w:ascii="Calibri" w:eastAsia="Times New Roman" w:hAnsi="Calibri" w:cs="Calibri"/>
                <w:color w:val="000000"/>
              </w:rPr>
            </w:pPr>
            <w:r w:rsidRPr="00956801">
              <w:rPr>
                <w:rFonts w:ascii="Calibri" w:eastAsia="Times New Roman" w:hAnsi="Calibri" w:cs="Calibri"/>
                <w:color w:val="000000"/>
              </w:rPr>
              <w:t>100290.2</w:t>
            </w:r>
          </w:p>
        </w:tc>
        <w:tc>
          <w:tcPr>
            <w:tcW w:w="1273" w:type="dxa"/>
            <w:noWrap/>
            <w:hideMark/>
          </w:tcPr>
          <w:p w:rsidR="00956801" w:rsidRPr="00956801" w:rsidRDefault="00956801" w:rsidP="00956801">
            <w:pPr>
              <w:jc w:val="center"/>
              <w:cnfStyle w:val="000000000000"/>
              <w:rPr>
                <w:rFonts w:ascii="Calibri" w:eastAsia="Times New Roman" w:hAnsi="Calibri" w:cs="Calibri"/>
                <w:color w:val="000000"/>
              </w:rPr>
            </w:pPr>
            <w:r w:rsidRPr="00956801">
              <w:rPr>
                <w:rFonts w:ascii="Calibri" w:eastAsia="Times New Roman" w:hAnsi="Calibri" w:cs="Calibri"/>
                <w:color w:val="000000"/>
              </w:rPr>
              <w:t>0.618</w:t>
            </w:r>
          </w:p>
        </w:tc>
      </w:tr>
      <w:tr w:rsidR="00956801" w:rsidRPr="00956801" w:rsidTr="000817FC">
        <w:trPr>
          <w:cnfStyle w:val="000000100000"/>
          <w:trHeight w:val="274"/>
        </w:trPr>
        <w:tc>
          <w:tcPr>
            <w:cnfStyle w:val="001000000000"/>
            <w:tcW w:w="3606" w:type="dxa"/>
            <w:noWrap/>
            <w:hideMark/>
          </w:tcPr>
          <w:p w:rsidR="00956801" w:rsidRPr="00956801" w:rsidRDefault="00956801" w:rsidP="000817FC">
            <w:pPr>
              <w:rPr>
                <w:rFonts w:ascii="Calibri" w:eastAsia="Times New Roman" w:hAnsi="Calibri" w:cs="Calibri"/>
                <w:color w:val="000000"/>
              </w:rPr>
            </w:pPr>
            <w:r w:rsidRPr="00956801">
              <w:rPr>
                <w:rFonts w:ascii="Calibri" w:eastAsia="Times New Roman" w:hAnsi="Calibri" w:cs="Calibri"/>
                <w:color w:val="000000"/>
              </w:rPr>
              <w:t>Years Active</w:t>
            </w:r>
          </w:p>
        </w:tc>
        <w:tc>
          <w:tcPr>
            <w:tcW w:w="1463" w:type="dxa"/>
            <w:noWrap/>
            <w:hideMark/>
          </w:tcPr>
          <w:p w:rsidR="00956801" w:rsidRPr="00956801" w:rsidRDefault="00956801" w:rsidP="00956801">
            <w:pPr>
              <w:jc w:val="center"/>
              <w:cnfStyle w:val="000000100000"/>
              <w:rPr>
                <w:rFonts w:ascii="Calibri" w:eastAsia="Times New Roman" w:hAnsi="Calibri" w:cs="Calibri"/>
                <w:color w:val="000000"/>
              </w:rPr>
            </w:pPr>
            <w:r w:rsidRPr="00956801">
              <w:rPr>
                <w:rFonts w:ascii="Calibri" w:eastAsia="Times New Roman" w:hAnsi="Calibri" w:cs="Calibri"/>
                <w:color w:val="000000"/>
              </w:rPr>
              <w:t>-42882.4</w:t>
            </w:r>
          </w:p>
        </w:tc>
        <w:tc>
          <w:tcPr>
            <w:tcW w:w="1396" w:type="dxa"/>
            <w:noWrap/>
            <w:hideMark/>
          </w:tcPr>
          <w:p w:rsidR="00956801" w:rsidRPr="00956801" w:rsidRDefault="00956801" w:rsidP="00956801">
            <w:pPr>
              <w:jc w:val="center"/>
              <w:cnfStyle w:val="000000100000"/>
              <w:rPr>
                <w:rFonts w:ascii="Calibri" w:eastAsia="Times New Roman" w:hAnsi="Calibri" w:cs="Calibri"/>
                <w:color w:val="000000"/>
              </w:rPr>
            </w:pPr>
            <w:r w:rsidRPr="00956801">
              <w:rPr>
                <w:rFonts w:ascii="Calibri" w:eastAsia="Times New Roman" w:hAnsi="Calibri" w:cs="Calibri"/>
                <w:color w:val="000000"/>
              </w:rPr>
              <w:t>26285.17</w:t>
            </w:r>
          </w:p>
        </w:tc>
        <w:tc>
          <w:tcPr>
            <w:tcW w:w="1273" w:type="dxa"/>
            <w:noWrap/>
            <w:hideMark/>
          </w:tcPr>
          <w:p w:rsidR="00956801" w:rsidRPr="00956801" w:rsidRDefault="00956801" w:rsidP="00956801">
            <w:pPr>
              <w:jc w:val="center"/>
              <w:cnfStyle w:val="000000100000"/>
              <w:rPr>
                <w:rFonts w:ascii="Calibri" w:eastAsia="Times New Roman" w:hAnsi="Calibri" w:cs="Calibri"/>
                <w:color w:val="000000"/>
              </w:rPr>
            </w:pPr>
            <w:r w:rsidRPr="00956801">
              <w:rPr>
                <w:rFonts w:ascii="Calibri" w:eastAsia="Times New Roman" w:hAnsi="Calibri" w:cs="Calibri"/>
                <w:color w:val="000000"/>
              </w:rPr>
              <w:t>0.1066</w:t>
            </w:r>
          </w:p>
        </w:tc>
      </w:tr>
      <w:tr w:rsidR="00956801" w:rsidRPr="00956801" w:rsidTr="000817FC">
        <w:trPr>
          <w:trHeight w:val="274"/>
        </w:trPr>
        <w:tc>
          <w:tcPr>
            <w:cnfStyle w:val="001000000000"/>
            <w:tcW w:w="3606" w:type="dxa"/>
            <w:noWrap/>
            <w:hideMark/>
          </w:tcPr>
          <w:p w:rsidR="00956801" w:rsidRPr="00956801" w:rsidRDefault="00956801" w:rsidP="00956801">
            <w:pPr>
              <w:rPr>
                <w:rFonts w:ascii="Calibri" w:eastAsia="Times New Roman" w:hAnsi="Calibri" w:cs="Calibri"/>
                <w:color w:val="000000"/>
              </w:rPr>
            </w:pPr>
            <w:r w:rsidRPr="00956801">
              <w:rPr>
                <w:rFonts w:ascii="Calibri" w:eastAsia="Times New Roman" w:hAnsi="Calibri" w:cs="Calibri"/>
                <w:color w:val="000000"/>
              </w:rPr>
              <w:t>Years Since Release</w:t>
            </w:r>
          </w:p>
        </w:tc>
        <w:tc>
          <w:tcPr>
            <w:tcW w:w="1463" w:type="dxa"/>
            <w:noWrap/>
            <w:hideMark/>
          </w:tcPr>
          <w:p w:rsidR="00956801" w:rsidRPr="00956801" w:rsidRDefault="00956801" w:rsidP="00956801">
            <w:pPr>
              <w:jc w:val="center"/>
              <w:cnfStyle w:val="000000000000"/>
              <w:rPr>
                <w:rFonts w:ascii="Calibri" w:eastAsia="Times New Roman" w:hAnsi="Calibri" w:cs="Calibri"/>
                <w:color w:val="000000"/>
              </w:rPr>
            </w:pPr>
            <w:r w:rsidRPr="00956801">
              <w:rPr>
                <w:rFonts w:ascii="Calibri" w:eastAsia="Times New Roman" w:hAnsi="Calibri" w:cs="Calibri"/>
                <w:color w:val="000000"/>
              </w:rPr>
              <w:t>80835.51</w:t>
            </w:r>
          </w:p>
        </w:tc>
        <w:tc>
          <w:tcPr>
            <w:tcW w:w="1396" w:type="dxa"/>
            <w:noWrap/>
            <w:hideMark/>
          </w:tcPr>
          <w:p w:rsidR="00956801" w:rsidRPr="00956801" w:rsidRDefault="00956801" w:rsidP="00956801">
            <w:pPr>
              <w:jc w:val="center"/>
              <w:cnfStyle w:val="000000000000"/>
              <w:rPr>
                <w:rFonts w:ascii="Calibri" w:eastAsia="Times New Roman" w:hAnsi="Calibri" w:cs="Calibri"/>
                <w:color w:val="000000"/>
              </w:rPr>
            </w:pPr>
            <w:r w:rsidRPr="00956801">
              <w:rPr>
                <w:rFonts w:ascii="Calibri" w:eastAsia="Times New Roman" w:hAnsi="Calibri" w:cs="Calibri"/>
                <w:color w:val="000000"/>
              </w:rPr>
              <w:t>234917.3</w:t>
            </w:r>
          </w:p>
        </w:tc>
        <w:tc>
          <w:tcPr>
            <w:tcW w:w="1273" w:type="dxa"/>
            <w:noWrap/>
            <w:hideMark/>
          </w:tcPr>
          <w:p w:rsidR="00956801" w:rsidRPr="00956801" w:rsidRDefault="00956801" w:rsidP="00956801">
            <w:pPr>
              <w:jc w:val="center"/>
              <w:cnfStyle w:val="000000000000"/>
              <w:rPr>
                <w:rFonts w:ascii="Calibri" w:eastAsia="Times New Roman" w:hAnsi="Calibri" w:cs="Calibri"/>
                <w:color w:val="000000"/>
              </w:rPr>
            </w:pPr>
            <w:r w:rsidRPr="00956801">
              <w:rPr>
                <w:rFonts w:ascii="Calibri" w:eastAsia="Times New Roman" w:hAnsi="Calibri" w:cs="Calibri"/>
                <w:color w:val="000000"/>
              </w:rPr>
              <w:t>0.7316</w:t>
            </w:r>
          </w:p>
        </w:tc>
      </w:tr>
      <w:tr w:rsidR="000817FC" w:rsidRPr="00956801" w:rsidTr="000817FC">
        <w:trPr>
          <w:cnfStyle w:val="000000100000"/>
          <w:trHeight w:val="274"/>
        </w:trPr>
        <w:tc>
          <w:tcPr>
            <w:cnfStyle w:val="001000000000"/>
            <w:tcW w:w="3606" w:type="dxa"/>
            <w:noWrap/>
            <w:hideMark/>
          </w:tcPr>
          <w:p w:rsidR="000817FC" w:rsidRDefault="000817FC" w:rsidP="00D90702">
            <w:pPr>
              <w:rPr>
                <w:rFonts w:ascii="Calibri" w:eastAsia="Times New Roman" w:hAnsi="Calibri" w:cs="Calibri"/>
                <w:color w:val="000000"/>
              </w:rPr>
            </w:pPr>
          </w:p>
        </w:tc>
        <w:tc>
          <w:tcPr>
            <w:tcW w:w="1463" w:type="dxa"/>
            <w:noWrap/>
            <w:hideMark/>
          </w:tcPr>
          <w:p w:rsidR="000817FC" w:rsidRPr="00956801" w:rsidRDefault="000817FC" w:rsidP="00956801">
            <w:pPr>
              <w:jc w:val="center"/>
              <w:cnfStyle w:val="000000100000"/>
              <w:rPr>
                <w:rFonts w:ascii="Calibri" w:eastAsia="Times New Roman" w:hAnsi="Calibri" w:cs="Calibri"/>
                <w:color w:val="000000"/>
              </w:rPr>
            </w:pPr>
          </w:p>
        </w:tc>
        <w:tc>
          <w:tcPr>
            <w:tcW w:w="1396" w:type="dxa"/>
            <w:noWrap/>
            <w:hideMark/>
          </w:tcPr>
          <w:p w:rsidR="000817FC" w:rsidRPr="00956801" w:rsidRDefault="000817FC" w:rsidP="00956801">
            <w:pPr>
              <w:jc w:val="center"/>
              <w:cnfStyle w:val="000000100000"/>
              <w:rPr>
                <w:rFonts w:ascii="Calibri" w:eastAsia="Times New Roman" w:hAnsi="Calibri" w:cs="Calibri"/>
                <w:color w:val="000000"/>
              </w:rPr>
            </w:pPr>
          </w:p>
        </w:tc>
        <w:tc>
          <w:tcPr>
            <w:tcW w:w="1273" w:type="dxa"/>
            <w:noWrap/>
            <w:hideMark/>
          </w:tcPr>
          <w:p w:rsidR="000817FC" w:rsidRPr="00956801" w:rsidRDefault="000817FC" w:rsidP="00956801">
            <w:pPr>
              <w:jc w:val="center"/>
              <w:cnfStyle w:val="000000100000"/>
              <w:rPr>
                <w:rFonts w:ascii="Calibri" w:eastAsia="Times New Roman" w:hAnsi="Calibri" w:cs="Calibri"/>
                <w:color w:val="000000"/>
              </w:rPr>
            </w:pPr>
          </w:p>
        </w:tc>
      </w:tr>
      <w:tr w:rsidR="000817FC" w:rsidRPr="00956801" w:rsidTr="000817FC">
        <w:trPr>
          <w:trHeight w:val="274"/>
        </w:trPr>
        <w:tc>
          <w:tcPr>
            <w:cnfStyle w:val="001000000000"/>
            <w:tcW w:w="3606" w:type="dxa"/>
            <w:shd w:val="clear" w:color="auto" w:fill="DBE5F1" w:themeFill="accent1" w:themeFillTint="33"/>
            <w:noWrap/>
            <w:hideMark/>
          </w:tcPr>
          <w:p w:rsidR="000817FC" w:rsidRPr="00956801" w:rsidRDefault="000817FC" w:rsidP="00D90702">
            <w:pPr>
              <w:rPr>
                <w:rFonts w:ascii="Calibri" w:eastAsia="Times New Roman" w:hAnsi="Calibri" w:cs="Calibri"/>
                <w:color w:val="000000"/>
              </w:rPr>
            </w:pPr>
            <w:r>
              <w:rPr>
                <w:rFonts w:ascii="Calibri" w:eastAsia="Times New Roman" w:hAnsi="Calibri" w:cs="Calibri"/>
                <w:color w:val="000000"/>
              </w:rPr>
              <w:t>Record Labels:</w:t>
            </w:r>
          </w:p>
        </w:tc>
        <w:tc>
          <w:tcPr>
            <w:tcW w:w="1463" w:type="dxa"/>
            <w:shd w:val="clear" w:color="auto" w:fill="DBE5F1" w:themeFill="accent1" w:themeFillTint="33"/>
            <w:noWrap/>
            <w:hideMark/>
          </w:tcPr>
          <w:p w:rsidR="000817FC" w:rsidRPr="00956801" w:rsidRDefault="000817FC" w:rsidP="00956801">
            <w:pPr>
              <w:jc w:val="center"/>
              <w:cnfStyle w:val="000000000000"/>
              <w:rPr>
                <w:rFonts w:ascii="Calibri" w:eastAsia="Times New Roman" w:hAnsi="Calibri" w:cs="Calibri"/>
                <w:color w:val="000000"/>
              </w:rPr>
            </w:pPr>
          </w:p>
        </w:tc>
        <w:tc>
          <w:tcPr>
            <w:tcW w:w="1396" w:type="dxa"/>
            <w:shd w:val="clear" w:color="auto" w:fill="DBE5F1" w:themeFill="accent1" w:themeFillTint="33"/>
            <w:noWrap/>
            <w:hideMark/>
          </w:tcPr>
          <w:p w:rsidR="000817FC" w:rsidRPr="00956801" w:rsidRDefault="000817FC" w:rsidP="00956801">
            <w:pPr>
              <w:jc w:val="center"/>
              <w:cnfStyle w:val="000000000000"/>
              <w:rPr>
                <w:rFonts w:ascii="Calibri" w:eastAsia="Times New Roman" w:hAnsi="Calibri" w:cs="Calibri"/>
                <w:color w:val="000000"/>
              </w:rPr>
            </w:pPr>
          </w:p>
        </w:tc>
        <w:tc>
          <w:tcPr>
            <w:tcW w:w="1273" w:type="dxa"/>
            <w:shd w:val="clear" w:color="auto" w:fill="DBE5F1" w:themeFill="accent1" w:themeFillTint="33"/>
            <w:noWrap/>
            <w:hideMark/>
          </w:tcPr>
          <w:p w:rsidR="000817FC" w:rsidRPr="00956801" w:rsidRDefault="000817FC" w:rsidP="00956801">
            <w:pPr>
              <w:jc w:val="center"/>
              <w:cnfStyle w:val="000000000000"/>
              <w:rPr>
                <w:rFonts w:ascii="Calibri" w:eastAsia="Times New Roman" w:hAnsi="Calibri" w:cs="Calibri"/>
                <w:color w:val="000000"/>
              </w:rPr>
            </w:pPr>
          </w:p>
        </w:tc>
      </w:tr>
      <w:tr w:rsidR="00956801" w:rsidRPr="00956801" w:rsidTr="000817FC">
        <w:trPr>
          <w:cnfStyle w:val="000000100000"/>
          <w:trHeight w:val="274"/>
        </w:trPr>
        <w:tc>
          <w:tcPr>
            <w:cnfStyle w:val="001000000000"/>
            <w:tcW w:w="3606" w:type="dxa"/>
            <w:noWrap/>
            <w:hideMark/>
          </w:tcPr>
          <w:p w:rsidR="00956801" w:rsidRPr="00956801" w:rsidRDefault="00D90702" w:rsidP="000817FC">
            <w:pPr>
              <w:ind w:left="270"/>
              <w:rPr>
                <w:rFonts w:ascii="Calibri" w:eastAsia="Times New Roman" w:hAnsi="Calibri" w:cs="Calibri"/>
                <w:color w:val="000000"/>
              </w:rPr>
            </w:pPr>
            <w:r>
              <w:rPr>
                <w:rFonts w:ascii="Calibri" w:eastAsia="Times New Roman" w:hAnsi="Calibri" w:cs="Calibri"/>
                <w:color w:val="000000"/>
              </w:rPr>
              <w:t>EMI</w:t>
            </w:r>
            <w:r w:rsidR="000817FC">
              <w:rPr>
                <w:rFonts w:ascii="Calibri" w:eastAsia="Times New Roman" w:hAnsi="Calibri" w:cs="Calibri"/>
                <w:color w:val="000000"/>
              </w:rPr>
              <w:t xml:space="preserve"> Group PLC</w:t>
            </w:r>
          </w:p>
        </w:tc>
        <w:tc>
          <w:tcPr>
            <w:tcW w:w="1463" w:type="dxa"/>
            <w:noWrap/>
            <w:hideMark/>
          </w:tcPr>
          <w:p w:rsidR="00956801" w:rsidRPr="00956801" w:rsidRDefault="00956801" w:rsidP="00956801">
            <w:pPr>
              <w:jc w:val="center"/>
              <w:cnfStyle w:val="000000100000"/>
              <w:rPr>
                <w:rFonts w:ascii="Calibri" w:eastAsia="Times New Roman" w:hAnsi="Calibri" w:cs="Calibri"/>
                <w:color w:val="000000"/>
              </w:rPr>
            </w:pPr>
            <w:r w:rsidRPr="00956801">
              <w:rPr>
                <w:rFonts w:ascii="Calibri" w:eastAsia="Times New Roman" w:hAnsi="Calibri" w:cs="Calibri"/>
                <w:color w:val="000000"/>
              </w:rPr>
              <w:t>700951.6</w:t>
            </w:r>
          </w:p>
        </w:tc>
        <w:tc>
          <w:tcPr>
            <w:tcW w:w="1396" w:type="dxa"/>
            <w:noWrap/>
            <w:hideMark/>
          </w:tcPr>
          <w:p w:rsidR="00956801" w:rsidRPr="00956801" w:rsidRDefault="00956801" w:rsidP="00956801">
            <w:pPr>
              <w:jc w:val="center"/>
              <w:cnfStyle w:val="000000100000"/>
              <w:rPr>
                <w:rFonts w:ascii="Calibri" w:eastAsia="Times New Roman" w:hAnsi="Calibri" w:cs="Calibri"/>
                <w:color w:val="000000"/>
              </w:rPr>
            </w:pPr>
            <w:r w:rsidRPr="00956801">
              <w:rPr>
                <w:rFonts w:ascii="Calibri" w:eastAsia="Times New Roman" w:hAnsi="Calibri" w:cs="Calibri"/>
                <w:color w:val="000000"/>
              </w:rPr>
              <w:t>484133.9</w:t>
            </w:r>
          </w:p>
        </w:tc>
        <w:tc>
          <w:tcPr>
            <w:tcW w:w="1273" w:type="dxa"/>
            <w:noWrap/>
            <w:hideMark/>
          </w:tcPr>
          <w:p w:rsidR="00956801" w:rsidRPr="00956801" w:rsidRDefault="00956801" w:rsidP="00956801">
            <w:pPr>
              <w:jc w:val="center"/>
              <w:cnfStyle w:val="000000100000"/>
              <w:rPr>
                <w:rFonts w:ascii="Calibri" w:eastAsia="Times New Roman" w:hAnsi="Calibri" w:cs="Calibri"/>
                <w:color w:val="000000"/>
              </w:rPr>
            </w:pPr>
            <w:r w:rsidRPr="00956801">
              <w:rPr>
                <w:rFonts w:ascii="Calibri" w:eastAsia="Times New Roman" w:hAnsi="Calibri" w:cs="Calibri"/>
                <w:color w:val="000000"/>
              </w:rPr>
              <w:t>0.1514</w:t>
            </w:r>
          </w:p>
        </w:tc>
      </w:tr>
      <w:tr w:rsidR="00956801" w:rsidRPr="00956801" w:rsidTr="000817FC">
        <w:trPr>
          <w:trHeight w:val="274"/>
        </w:trPr>
        <w:tc>
          <w:tcPr>
            <w:cnfStyle w:val="001000000000"/>
            <w:tcW w:w="3606" w:type="dxa"/>
            <w:noWrap/>
            <w:hideMark/>
          </w:tcPr>
          <w:p w:rsidR="00956801" w:rsidRPr="00956801" w:rsidRDefault="00D90702" w:rsidP="000817FC">
            <w:pPr>
              <w:ind w:left="270"/>
              <w:rPr>
                <w:rFonts w:ascii="Calibri" w:eastAsia="Times New Roman" w:hAnsi="Calibri" w:cs="Calibri"/>
                <w:color w:val="000000"/>
              </w:rPr>
            </w:pPr>
            <w:r>
              <w:rPr>
                <w:rFonts w:ascii="Calibri" w:eastAsia="Times New Roman" w:hAnsi="Calibri" w:cs="Calibri"/>
                <w:color w:val="000000"/>
              </w:rPr>
              <w:t>Other</w:t>
            </w:r>
          </w:p>
        </w:tc>
        <w:tc>
          <w:tcPr>
            <w:tcW w:w="1463" w:type="dxa"/>
            <w:noWrap/>
            <w:hideMark/>
          </w:tcPr>
          <w:p w:rsidR="00956801" w:rsidRPr="00956801" w:rsidRDefault="00956801" w:rsidP="00956801">
            <w:pPr>
              <w:jc w:val="center"/>
              <w:cnfStyle w:val="000000000000"/>
              <w:rPr>
                <w:rFonts w:ascii="Calibri" w:eastAsia="Times New Roman" w:hAnsi="Calibri" w:cs="Calibri"/>
                <w:color w:val="000000"/>
              </w:rPr>
            </w:pPr>
            <w:r w:rsidRPr="00956801">
              <w:rPr>
                <w:rFonts w:ascii="Calibri" w:eastAsia="Times New Roman" w:hAnsi="Calibri" w:cs="Calibri"/>
                <w:color w:val="000000"/>
              </w:rPr>
              <w:t>-1221149</w:t>
            </w:r>
          </w:p>
        </w:tc>
        <w:tc>
          <w:tcPr>
            <w:tcW w:w="1396" w:type="dxa"/>
            <w:noWrap/>
            <w:hideMark/>
          </w:tcPr>
          <w:p w:rsidR="00956801" w:rsidRPr="00956801" w:rsidRDefault="00956801" w:rsidP="00956801">
            <w:pPr>
              <w:jc w:val="center"/>
              <w:cnfStyle w:val="000000000000"/>
              <w:rPr>
                <w:rFonts w:ascii="Calibri" w:eastAsia="Times New Roman" w:hAnsi="Calibri" w:cs="Calibri"/>
                <w:color w:val="000000"/>
              </w:rPr>
            </w:pPr>
            <w:r w:rsidRPr="00956801">
              <w:rPr>
                <w:rFonts w:ascii="Calibri" w:eastAsia="Times New Roman" w:hAnsi="Calibri" w:cs="Calibri"/>
                <w:color w:val="000000"/>
              </w:rPr>
              <w:t>1305073</w:t>
            </w:r>
          </w:p>
        </w:tc>
        <w:tc>
          <w:tcPr>
            <w:tcW w:w="1273" w:type="dxa"/>
            <w:noWrap/>
            <w:hideMark/>
          </w:tcPr>
          <w:p w:rsidR="00956801" w:rsidRPr="00956801" w:rsidRDefault="00956801" w:rsidP="00956801">
            <w:pPr>
              <w:jc w:val="center"/>
              <w:cnfStyle w:val="000000000000"/>
              <w:rPr>
                <w:rFonts w:ascii="Calibri" w:eastAsia="Times New Roman" w:hAnsi="Calibri" w:cs="Calibri"/>
                <w:color w:val="000000"/>
              </w:rPr>
            </w:pPr>
            <w:r w:rsidRPr="00956801">
              <w:rPr>
                <w:rFonts w:ascii="Calibri" w:eastAsia="Times New Roman" w:hAnsi="Calibri" w:cs="Calibri"/>
                <w:color w:val="000000"/>
              </w:rPr>
              <w:t>0.3521</w:t>
            </w:r>
          </w:p>
        </w:tc>
      </w:tr>
      <w:tr w:rsidR="00956801" w:rsidRPr="00956801" w:rsidTr="000817FC">
        <w:trPr>
          <w:cnfStyle w:val="000000100000"/>
          <w:trHeight w:val="274"/>
        </w:trPr>
        <w:tc>
          <w:tcPr>
            <w:cnfStyle w:val="001000000000"/>
            <w:tcW w:w="3606" w:type="dxa"/>
            <w:noWrap/>
            <w:hideMark/>
          </w:tcPr>
          <w:p w:rsidR="00956801" w:rsidRPr="00956801" w:rsidRDefault="00D90702" w:rsidP="000817FC">
            <w:pPr>
              <w:ind w:left="270"/>
              <w:rPr>
                <w:rFonts w:ascii="Calibri" w:eastAsia="Times New Roman" w:hAnsi="Calibri" w:cs="Calibri"/>
                <w:color w:val="000000"/>
              </w:rPr>
            </w:pPr>
            <w:r>
              <w:rPr>
                <w:rFonts w:ascii="Calibri" w:eastAsia="Times New Roman" w:hAnsi="Calibri" w:cs="Calibri"/>
                <w:color w:val="000000"/>
              </w:rPr>
              <w:t>Sony</w:t>
            </w:r>
            <w:r w:rsidR="000817FC">
              <w:rPr>
                <w:rFonts w:ascii="Calibri" w:eastAsia="Times New Roman" w:hAnsi="Calibri" w:cs="Calibri"/>
                <w:color w:val="000000"/>
              </w:rPr>
              <w:t xml:space="preserve"> Corporation</w:t>
            </w:r>
          </w:p>
        </w:tc>
        <w:tc>
          <w:tcPr>
            <w:tcW w:w="1463" w:type="dxa"/>
            <w:noWrap/>
            <w:hideMark/>
          </w:tcPr>
          <w:p w:rsidR="00956801" w:rsidRPr="00956801" w:rsidRDefault="00956801" w:rsidP="00956801">
            <w:pPr>
              <w:jc w:val="center"/>
              <w:cnfStyle w:val="000000100000"/>
              <w:rPr>
                <w:rFonts w:ascii="Calibri" w:eastAsia="Times New Roman" w:hAnsi="Calibri" w:cs="Calibri"/>
                <w:color w:val="000000"/>
              </w:rPr>
            </w:pPr>
            <w:r w:rsidRPr="00956801">
              <w:rPr>
                <w:rFonts w:ascii="Calibri" w:eastAsia="Times New Roman" w:hAnsi="Calibri" w:cs="Calibri"/>
                <w:color w:val="000000"/>
              </w:rPr>
              <w:t>-865431</w:t>
            </w:r>
          </w:p>
        </w:tc>
        <w:tc>
          <w:tcPr>
            <w:tcW w:w="1396" w:type="dxa"/>
            <w:noWrap/>
            <w:hideMark/>
          </w:tcPr>
          <w:p w:rsidR="00956801" w:rsidRPr="00956801" w:rsidRDefault="00956801" w:rsidP="00956801">
            <w:pPr>
              <w:jc w:val="center"/>
              <w:cnfStyle w:val="000000100000"/>
              <w:rPr>
                <w:rFonts w:ascii="Calibri" w:eastAsia="Times New Roman" w:hAnsi="Calibri" w:cs="Calibri"/>
                <w:color w:val="000000"/>
              </w:rPr>
            </w:pPr>
            <w:r w:rsidRPr="00956801">
              <w:rPr>
                <w:rFonts w:ascii="Calibri" w:eastAsia="Times New Roman" w:hAnsi="Calibri" w:cs="Calibri"/>
                <w:color w:val="000000"/>
              </w:rPr>
              <w:t>407892.8</w:t>
            </w:r>
          </w:p>
        </w:tc>
        <w:tc>
          <w:tcPr>
            <w:tcW w:w="1273" w:type="dxa"/>
            <w:noWrap/>
            <w:hideMark/>
          </w:tcPr>
          <w:p w:rsidR="00956801" w:rsidRPr="00956801" w:rsidRDefault="00956801" w:rsidP="00956801">
            <w:pPr>
              <w:jc w:val="center"/>
              <w:cnfStyle w:val="000000100000"/>
              <w:rPr>
                <w:rFonts w:ascii="Calibri" w:eastAsia="Times New Roman" w:hAnsi="Calibri" w:cs="Calibri"/>
                <w:color w:val="000000"/>
              </w:rPr>
            </w:pPr>
            <w:r w:rsidRPr="00956801">
              <w:rPr>
                <w:rFonts w:ascii="Calibri" w:eastAsia="Times New Roman" w:hAnsi="Calibri" w:cs="Calibri"/>
                <w:color w:val="000000"/>
              </w:rPr>
              <w:t>0.0368</w:t>
            </w:r>
          </w:p>
        </w:tc>
      </w:tr>
      <w:tr w:rsidR="00956801" w:rsidRPr="00956801" w:rsidTr="000817FC">
        <w:trPr>
          <w:trHeight w:val="274"/>
        </w:trPr>
        <w:tc>
          <w:tcPr>
            <w:cnfStyle w:val="001000000000"/>
            <w:tcW w:w="3606" w:type="dxa"/>
            <w:noWrap/>
            <w:hideMark/>
          </w:tcPr>
          <w:p w:rsidR="00956801" w:rsidRPr="00956801" w:rsidRDefault="00D90702" w:rsidP="000817FC">
            <w:pPr>
              <w:ind w:left="270"/>
              <w:rPr>
                <w:rFonts w:ascii="Calibri" w:eastAsia="Times New Roman" w:hAnsi="Calibri" w:cs="Calibri"/>
                <w:color w:val="000000"/>
              </w:rPr>
            </w:pPr>
            <w:r>
              <w:rPr>
                <w:rFonts w:ascii="Calibri" w:eastAsia="Times New Roman" w:hAnsi="Calibri" w:cs="Calibri"/>
                <w:color w:val="000000"/>
              </w:rPr>
              <w:t>Universal</w:t>
            </w:r>
            <w:r w:rsidR="000817FC">
              <w:rPr>
                <w:rFonts w:ascii="Calibri" w:eastAsia="Times New Roman" w:hAnsi="Calibri" w:cs="Calibri"/>
                <w:color w:val="000000"/>
              </w:rPr>
              <w:t xml:space="preserve"> Music Group</w:t>
            </w:r>
          </w:p>
        </w:tc>
        <w:tc>
          <w:tcPr>
            <w:tcW w:w="1463" w:type="dxa"/>
            <w:noWrap/>
            <w:hideMark/>
          </w:tcPr>
          <w:p w:rsidR="00956801" w:rsidRPr="00956801" w:rsidRDefault="00956801" w:rsidP="00956801">
            <w:pPr>
              <w:jc w:val="center"/>
              <w:cnfStyle w:val="000000000000"/>
              <w:rPr>
                <w:rFonts w:ascii="Calibri" w:eastAsia="Times New Roman" w:hAnsi="Calibri" w:cs="Calibri"/>
                <w:color w:val="000000"/>
              </w:rPr>
            </w:pPr>
            <w:r w:rsidRPr="00956801">
              <w:rPr>
                <w:rFonts w:ascii="Calibri" w:eastAsia="Times New Roman" w:hAnsi="Calibri" w:cs="Calibri"/>
                <w:color w:val="000000"/>
              </w:rPr>
              <w:t>-743261</w:t>
            </w:r>
          </w:p>
        </w:tc>
        <w:tc>
          <w:tcPr>
            <w:tcW w:w="1396" w:type="dxa"/>
            <w:noWrap/>
            <w:hideMark/>
          </w:tcPr>
          <w:p w:rsidR="00956801" w:rsidRPr="00956801" w:rsidRDefault="00956801" w:rsidP="00956801">
            <w:pPr>
              <w:jc w:val="center"/>
              <w:cnfStyle w:val="000000000000"/>
              <w:rPr>
                <w:rFonts w:ascii="Calibri" w:eastAsia="Times New Roman" w:hAnsi="Calibri" w:cs="Calibri"/>
                <w:color w:val="000000"/>
              </w:rPr>
            </w:pPr>
            <w:r w:rsidRPr="00956801">
              <w:rPr>
                <w:rFonts w:ascii="Calibri" w:eastAsia="Times New Roman" w:hAnsi="Calibri" w:cs="Calibri"/>
                <w:color w:val="000000"/>
              </w:rPr>
              <w:t>388426.9</w:t>
            </w:r>
          </w:p>
        </w:tc>
        <w:tc>
          <w:tcPr>
            <w:tcW w:w="1273" w:type="dxa"/>
            <w:noWrap/>
            <w:hideMark/>
          </w:tcPr>
          <w:p w:rsidR="00956801" w:rsidRPr="00956801" w:rsidRDefault="00956801" w:rsidP="00956801">
            <w:pPr>
              <w:jc w:val="center"/>
              <w:cnfStyle w:val="000000000000"/>
              <w:rPr>
                <w:rFonts w:ascii="Calibri" w:eastAsia="Times New Roman" w:hAnsi="Calibri" w:cs="Calibri"/>
                <w:color w:val="000000"/>
              </w:rPr>
            </w:pPr>
            <w:r w:rsidRPr="00956801">
              <w:rPr>
                <w:rFonts w:ascii="Calibri" w:eastAsia="Times New Roman" w:hAnsi="Calibri" w:cs="Calibri"/>
                <w:color w:val="000000"/>
              </w:rPr>
              <w:t>0.0591</w:t>
            </w:r>
          </w:p>
        </w:tc>
      </w:tr>
      <w:tr w:rsidR="00956801" w:rsidRPr="00956801" w:rsidTr="000817FC">
        <w:trPr>
          <w:cnfStyle w:val="000000100000"/>
          <w:trHeight w:val="274"/>
        </w:trPr>
        <w:tc>
          <w:tcPr>
            <w:cnfStyle w:val="001000000000"/>
            <w:tcW w:w="3606" w:type="dxa"/>
            <w:noWrap/>
            <w:hideMark/>
          </w:tcPr>
          <w:p w:rsidR="00956801" w:rsidRPr="00956801" w:rsidRDefault="00D90702" w:rsidP="000817FC">
            <w:pPr>
              <w:ind w:left="270"/>
              <w:rPr>
                <w:rFonts w:ascii="Calibri" w:eastAsia="Times New Roman" w:hAnsi="Calibri" w:cs="Calibri"/>
                <w:color w:val="000000"/>
              </w:rPr>
            </w:pPr>
            <w:r>
              <w:rPr>
                <w:rFonts w:ascii="Calibri" w:eastAsia="Times New Roman" w:hAnsi="Calibri" w:cs="Calibri"/>
                <w:color w:val="000000"/>
              </w:rPr>
              <w:t>Warner</w:t>
            </w:r>
            <w:r w:rsidR="000817FC">
              <w:rPr>
                <w:rFonts w:ascii="Calibri" w:eastAsia="Times New Roman" w:hAnsi="Calibri" w:cs="Calibri"/>
                <w:color w:val="000000"/>
              </w:rPr>
              <w:t xml:space="preserve"> Music Group</w:t>
            </w:r>
          </w:p>
        </w:tc>
        <w:tc>
          <w:tcPr>
            <w:tcW w:w="1463" w:type="dxa"/>
            <w:noWrap/>
            <w:hideMark/>
          </w:tcPr>
          <w:p w:rsidR="00956801" w:rsidRPr="00956801" w:rsidRDefault="00956801" w:rsidP="00956801">
            <w:pPr>
              <w:jc w:val="center"/>
              <w:cnfStyle w:val="000000100000"/>
              <w:rPr>
                <w:rFonts w:ascii="Calibri" w:eastAsia="Times New Roman" w:hAnsi="Calibri" w:cs="Calibri"/>
                <w:color w:val="000000"/>
              </w:rPr>
            </w:pPr>
            <w:r w:rsidRPr="00956801">
              <w:rPr>
                <w:rFonts w:ascii="Calibri" w:eastAsia="Times New Roman" w:hAnsi="Calibri" w:cs="Calibri"/>
                <w:color w:val="000000"/>
              </w:rPr>
              <w:t>0</w:t>
            </w:r>
          </w:p>
        </w:tc>
        <w:tc>
          <w:tcPr>
            <w:tcW w:w="1396" w:type="dxa"/>
            <w:noWrap/>
            <w:hideMark/>
          </w:tcPr>
          <w:p w:rsidR="00956801" w:rsidRPr="00956801" w:rsidRDefault="00956801" w:rsidP="00956801">
            <w:pPr>
              <w:jc w:val="center"/>
              <w:cnfStyle w:val="000000100000"/>
              <w:rPr>
                <w:rFonts w:ascii="Calibri" w:eastAsia="Times New Roman" w:hAnsi="Calibri" w:cs="Calibri"/>
                <w:color w:val="000000"/>
              </w:rPr>
            </w:pPr>
            <w:r w:rsidRPr="00956801">
              <w:rPr>
                <w:rFonts w:ascii="Calibri" w:eastAsia="Times New Roman" w:hAnsi="Calibri" w:cs="Calibri"/>
                <w:color w:val="000000"/>
              </w:rPr>
              <w:t>.</w:t>
            </w:r>
          </w:p>
        </w:tc>
        <w:tc>
          <w:tcPr>
            <w:tcW w:w="1273" w:type="dxa"/>
            <w:noWrap/>
            <w:hideMark/>
          </w:tcPr>
          <w:p w:rsidR="00956801" w:rsidRPr="00956801" w:rsidRDefault="00956801" w:rsidP="00956801">
            <w:pPr>
              <w:jc w:val="center"/>
              <w:cnfStyle w:val="000000100000"/>
              <w:rPr>
                <w:rFonts w:ascii="Calibri" w:eastAsia="Times New Roman" w:hAnsi="Calibri" w:cs="Calibri"/>
                <w:color w:val="000000"/>
              </w:rPr>
            </w:pPr>
            <w:r w:rsidRPr="00956801">
              <w:rPr>
                <w:rFonts w:ascii="Calibri" w:eastAsia="Times New Roman" w:hAnsi="Calibri" w:cs="Calibri"/>
                <w:color w:val="000000"/>
              </w:rPr>
              <w:t>.</w:t>
            </w:r>
          </w:p>
        </w:tc>
      </w:tr>
      <w:tr w:rsidR="000817FC" w:rsidRPr="00956801" w:rsidTr="000817FC">
        <w:trPr>
          <w:trHeight w:val="274"/>
        </w:trPr>
        <w:tc>
          <w:tcPr>
            <w:cnfStyle w:val="001000000000"/>
            <w:tcW w:w="3606" w:type="dxa"/>
            <w:noWrap/>
            <w:hideMark/>
          </w:tcPr>
          <w:p w:rsidR="000817FC" w:rsidRDefault="000817FC" w:rsidP="00956801">
            <w:pPr>
              <w:rPr>
                <w:rFonts w:ascii="Calibri" w:eastAsia="Times New Roman" w:hAnsi="Calibri" w:cs="Calibri"/>
                <w:color w:val="000000"/>
              </w:rPr>
            </w:pPr>
          </w:p>
        </w:tc>
        <w:tc>
          <w:tcPr>
            <w:tcW w:w="1463" w:type="dxa"/>
            <w:noWrap/>
            <w:hideMark/>
          </w:tcPr>
          <w:p w:rsidR="000817FC" w:rsidRPr="00956801" w:rsidRDefault="000817FC" w:rsidP="00956801">
            <w:pPr>
              <w:jc w:val="center"/>
              <w:cnfStyle w:val="000000000000"/>
              <w:rPr>
                <w:rFonts w:ascii="Calibri" w:eastAsia="Times New Roman" w:hAnsi="Calibri" w:cs="Calibri"/>
                <w:color w:val="000000"/>
              </w:rPr>
            </w:pPr>
          </w:p>
        </w:tc>
        <w:tc>
          <w:tcPr>
            <w:tcW w:w="1396" w:type="dxa"/>
            <w:noWrap/>
            <w:hideMark/>
          </w:tcPr>
          <w:p w:rsidR="000817FC" w:rsidRPr="00956801" w:rsidRDefault="000817FC" w:rsidP="00956801">
            <w:pPr>
              <w:jc w:val="center"/>
              <w:cnfStyle w:val="000000000000"/>
              <w:rPr>
                <w:rFonts w:ascii="Calibri" w:eastAsia="Times New Roman" w:hAnsi="Calibri" w:cs="Calibri"/>
                <w:color w:val="000000"/>
              </w:rPr>
            </w:pPr>
          </w:p>
        </w:tc>
        <w:tc>
          <w:tcPr>
            <w:tcW w:w="1273" w:type="dxa"/>
            <w:noWrap/>
            <w:hideMark/>
          </w:tcPr>
          <w:p w:rsidR="000817FC" w:rsidRPr="00956801" w:rsidRDefault="000817FC" w:rsidP="00956801">
            <w:pPr>
              <w:jc w:val="center"/>
              <w:cnfStyle w:val="000000000000"/>
              <w:rPr>
                <w:rFonts w:ascii="Calibri" w:eastAsia="Times New Roman" w:hAnsi="Calibri" w:cs="Calibri"/>
                <w:color w:val="000000"/>
              </w:rPr>
            </w:pPr>
          </w:p>
        </w:tc>
      </w:tr>
      <w:tr w:rsidR="000817FC" w:rsidRPr="00956801" w:rsidTr="000817FC">
        <w:trPr>
          <w:cnfStyle w:val="000000100000"/>
          <w:trHeight w:val="274"/>
        </w:trPr>
        <w:tc>
          <w:tcPr>
            <w:cnfStyle w:val="001000000000"/>
            <w:tcW w:w="3606" w:type="dxa"/>
            <w:shd w:val="clear" w:color="auto" w:fill="DBE5F1" w:themeFill="accent1" w:themeFillTint="33"/>
            <w:noWrap/>
            <w:hideMark/>
          </w:tcPr>
          <w:p w:rsidR="000817FC" w:rsidRDefault="000817FC" w:rsidP="00956801">
            <w:pPr>
              <w:rPr>
                <w:rFonts w:ascii="Calibri" w:eastAsia="Times New Roman" w:hAnsi="Calibri" w:cs="Calibri"/>
                <w:color w:val="000000"/>
              </w:rPr>
            </w:pPr>
            <w:r>
              <w:rPr>
                <w:rFonts w:ascii="Calibri" w:eastAsia="Times New Roman" w:hAnsi="Calibri" w:cs="Calibri"/>
                <w:color w:val="000000"/>
              </w:rPr>
              <w:t>Performer Type:</w:t>
            </w:r>
          </w:p>
        </w:tc>
        <w:tc>
          <w:tcPr>
            <w:tcW w:w="1463" w:type="dxa"/>
            <w:shd w:val="clear" w:color="auto" w:fill="DBE5F1" w:themeFill="accent1" w:themeFillTint="33"/>
            <w:noWrap/>
            <w:hideMark/>
          </w:tcPr>
          <w:p w:rsidR="000817FC" w:rsidRPr="00956801" w:rsidRDefault="000817FC" w:rsidP="00956801">
            <w:pPr>
              <w:jc w:val="center"/>
              <w:cnfStyle w:val="000000100000"/>
              <w:rPr>
                <w:rFonts w:ascii="Calibri" w:eastAsia="Times New Roman" w:hAnsi="Calibri" w:cs="Calibri"/>
                <w:color w:val="000000"/>
              </w:rPr>
            </w:pPr>
          </w:p>
        </w:tc>
        <w:tc>
          <w:tcPr>
            <w:tcW w:w="1396" w:type="dxa"/>
            <w:shd w:val="clear" w:color="auto" w:fill="DBE5F1" w:themeFill="accent1" w:themeFillTint="33"/>
            <w:noWrap/>
            <w:hideMark/>
          </w:tcPr>
          <w:p w:rsidR="000817FC" w:rsidRPr="00956801" w:rsidRDefault="000817FC" w:rsidP="00956801">
            <w:pPr>
              <w:jc w:val="center"/>
              <w:cnfStyle w:val="000000100000"/>
              <w:rPr>
                <w:rFonts w:ascii="Calibri" w:eastAsia="Times New Roman" w:hAnsi="Calibri" w:cs="Calibri"/>
                <w:color w:val="000000"/>
              </w:rPr>
            </w:pPr>
          </w:p>
        </w:tc>
        <w:tc>
          <w:tcPr>
            <w:tcW w:w="1273" w:type="dxa"/>
            <w:shd w:val="clear" w:color="auto" w:fill="DBE5F1" w:themeFill="accent1" w:themeFillTint="33"/>
            <w:noWrap/>
            <w:hideMark/>
          </w:tcPr>
          <w:p w:rsidR="000817FC" w:rsidRPr="00956801" w:rsidRDefault="000817FC" w:rsidP="00956801">
            <w:pPr>
              <w:jc w:val="center"/>
              <w:cnfStyle w:val="000000100000"/>
              <w:rPr>
                <w:rFonts w:ascii="Calibri" w:eastAsia="Times New Roman" w:hAnsi="Calibri" w:cs="Calibri"/>
                <w:color w:val="000000"/>
              </w:rPr>
            </w:pPr>
          </w:p>
        </w:tc>
      </w:tr>
      <w:tr w:rsidR="00956801" w:rsidRPr="00956801" w:rsidTr="000817FC">
        <w:trPr>
          <w:trHeight w:val="274"/>
        </w:trPr>
        <w:tc>
          <w:tcPr>
            <w:cnfStyle w:val="001000000000"/>
            <w:tcW w:w="3606" w:type="dxa"/>
            <w:noWrap/>
            <w:hideMark/>
          </w:tcPr>
          <w:p w:rsidR="00956801" w:rsidRPr="00956801" w:rsidRDefault="00D90702" w:rsidP="000817FC">
            <w:pPr>
              <w:ind w:left="270"/>
              <w:rPr>
                <w:rFonts w:ascii="Calibri" w:eastAsia="Times New Roman" w:hAnsi="Calibri" w:cs="Calibri"/>
                <w:color w:val="000000"/>
              </w:rPr>
            </w:pPr>
            <w:r>
              <w:rPr>
                <w:rFonts w:ascii="Calibri" w:eastAsia="Times New Roman" w:hAnsi="Calibri" w:cs="Calibri"/>
                <w:color w:val="000000"/>
              </w:rPr>
              <w:t>Group</w:t>
            </w:r>
          </w:p>
        </w:tc>
        <w:tc>
          <w:tcPr>
            <w:tcW w:w="1463" w:type="dxa"/>
            <w:noWrap/>
            <w:hideMark/>
          </w:tcPr>
          <w:p w:rsidR="00956801" w:rsidRPr="00956801" w:rsidRDefault="00956801" w:rsidP="00956801">
            <w:pPr>
              <w:jc w:val="center"/>
              <w:cnfStyle w:val="000000000000"/>
              <w:rPr>
                <w:rFonts w:ascii="Calibri" w:eastAsia="Times New Roman" w:hAnsi="Calibri" w:cs="Calibri"/>
                <w:color w:val="000000"/>
              </w:rPr>
            </w:pPr>
            <w:r w:rsidRPr="00956801">
              <w:rPr>
                <w:rFonts w:ascii="Calibri" w:eastAsia="Times New Roman" w:hAnsi="Calibri" w:cs="Calibri"/>
                <w:color w:val="000000"/>
              </w:rPr>
              <w:t>201313.6</w:t>
            </w:r>
          </w:p>
        </w:tc>
        <w:tc>
          <w:tcPr>
            <w:tcW w:w="1396" w:type="dxa"/>
            <w:noWrap/>
            <w:hideMark/>
          </w:tcPr>
          <w:p w:rsidR="00956801" w:rsidRPr="00956801" w:rsidRDefault="00956801" w:rsidP="00956801">
            <w:pPr>
              <w:jc w:val="center"/>
              <w:cnfStyle w:val="000000000000"/>
              <w:rPr>
                <w:rFonts w:ascii="Calibri" w:eastAsia="Times New Roman" w:hAnsi="Calibri" w:cs="Calibri"/>
                <w:color w:val="000000"/>
              </w:rPr>
            </w:pPr>
            <w:r w:rsidRPr="00956801">
              <w:rPr>
                <w:rFonts w:ascii="Calibri" w:eastAsia="Times New Roman" w:hAnsi="Calibri" w:cs="Calibri"/>
                <w:color w:val="000000"/>
              </w:rPr>
              <w:t>347348.6</w:t>
            </w:r>
          </w:p>
        </w:tc>
        <w:tc>
          <w:tcPr>
            <w:tcW w:w="1273" w:type="dxa"/>
            <w:noWrap/>
            <w:hideMark/>
          </w:tcPr>
          <w:p w:rsidR="00956801" w:rsidRPr="00956801" w:rsidRDefault="00956801" w:rsidP="00956801">
            <w:pPr>
              <w:jc w:val="center"/>
              <w:cnfStyle w:val="000000000000"/>
              <w:rPr>
                <w:rFonts w:ascii="Calibri" w:eastAsia="Times New Roman" w:hAnsi="Calibri" w:cs="Calibri"/>
                <w:color w:val="000000"/>
              </w:rPr>
            </w:pPr>
            <w:r w:rsidRPr="00956801">
              <w:rPr>
                <w:rFonts w:ascii="Calibri" w:eastAsia="Times New Roman" w:hAnsi="Calibri" w:cs="Calibri"/>
                <w:color w:val="000000"/>
              </w:rPr>
              <w:t>0.5638</w:t>
            </w:r>
          </w:p>
        </w:tc>
      </w:tr>
      <w:tr w:rsidR="00956801" w:rsidRPr="00956801" w:rsidTr="000817FC">
        <w:trPr>
          <w:cnfStyle w:val="000000100000"/>
          <w:trHeight w:val="274"/>
        </w:trPr>
        <w:tc>
          <w:tcPr>
            <w:cnfStyle w:val="001000000000"/>
            <w:tcW w:w="3606" w:type="dxa"/>
            <w:noWrap/>
            <w:hideMark/>
          </w:tcPr>
          <w:p w:rsidR="00956801" w:rsidRPr="00956801" w:rsidRDefault="00D90702" w:rsidP="000817FC">
            <w:pPr>
              <w:ind w:left="270"/>
              <w:rPr>
                <w:rFonts w:ascii="Calibri" w:eastAsia="Times New Roman" w:hAnsi="Calibri" w:cs="Calibri"/>
                <w:color w:val="000000"/>
              </w:rPr>
            </w:pPr>
            <w:r>
              <w:rPr>
                <w:rFonts w:ascii="Calibri" w:eastAsia="Times New Roman" w:hAnsi="Calibri" w:cs="Calibri"/>
                <w:color w:val="000000"/>
              </w:rPr>
              <w:t>Individual</w:t>
            </w:r>
          </w:p>
        </w:tc>
        <w:tc>
          <w:tcPr>
            <w:tcW w:w="1463" w:type="dxa"/>
            <w:noWrap/>
            <w:hideMark/>
          </w:tcPr>
          <w:p w:rsidR="00956801" w:rsidRPr="00956801" w:rsidRDefault="00956801" w:rsidP="00956801">
            <w:pPr>
              <w:jc w:val="center"/>
              <w:cnfStyle w:val="000000100000"/>
              <w:rPr>
                <w:rFonts w:ascii="Calibri" w:eastAsia="Times New Roman" w:hAnsi="Calibri" w:cs="Calibri"/>
                <w:color w:val="000000"/>
              </w:rPr>
            </w:pPr>
            <w:r w:rsidRPr="00956801">
              <w:rPr>
                <w:rFonts w:ascii="Calibri" w:eastAsia="Times New Roman" w:hAnsi="Calibri" w:cs="Calibri"/>
                <w:color w:val="000000"/>
              </w:rPr>
              <w:t>0</w:t>
            </w:r>
          </w:p>
        </w:tc>
        <w:tc>
          <w:tcPr>
            <w:tcW w:w="1396" w:type="dxa"/>
            <w:noWrap/>
            <w:hideMark/>
          </w:tcPr>
          <w:p w:rsidR="00956801" w:rsidRPr="00956801" w:rsidRDefault="00956801" w:rsidP="00956801">
            <w:pPr>
              <w:jc w:val="center"/>
              <w:cnfStyle w:val="000000100000"/>
              <w:rPr>
                <w:rFonts w:ascii="Calibri" w:eastAsia="Times New Roman" w:hAnsi="Calibri" w:cs="Calibri"/>
                <w:color w:val="000000"/>
              </w:rPr>
            </w:pPr>
            <w:r w:rsidRPr="00956801">
              <w:rPr>
                <w:rFonts w:ascii="Calibri" w:eastAsia="Times New Roman" w:hAnsi="Calibri" w:cs="Calibri"/>
                <w:color w:val="000000"/>
              </w:rPr>
              <w:t>.</w:t>
            </w:r>
          </w:p>
        </w:tc>
        <w:tc>
          <w:tcPr>
            <w:tcW w:w="1273" w:type="dxa"/>
            <w:noWrap/>
            <w:hideMark/>
          </w:tcPr>
          <w:p w:rsidR="00956801" w:rsidRPr="00956801" w:rsidRDefault="00956801" w:rsidP="00956801">
            <w:pPr>
              <w:jc w:val="center"/>
              <w:cnfStyle w:val="000000100000"/>
              <w:rPr>
                <w:rFonts w:ascii="Calibri" w:eastAsia="Times New Roman" w:hAnsi="Calibri" w:cs="Calibri"/>
                <w:color w:val="000000"/>
              </w:rPr>
            </w:pPr>
            <w:r w:rsidRPr="00956801">
              <w:rPr>
                <w:rFonts w:ascii="Calibri" w:eastAsia="Times New Roman" w:hAnsi="Calibri" w:cs="Calibri"/>
                <w:color w:val="000000"/>
              </w:rPr>
              <w:t>.</w:t>
            </w:r>
          </w:p>
        </w:tc>
      </w:tr>
      <w:tr w:rsidR="000817FC" w:rsidRPr="00956801" w:rsidTr="000817FC">
        <w:trPr>
          <w:trHeight w:val="274"/>
        </w:trPr>
        <w:tc>
          <w:tcPr>
            <w:cnfStyle w:val="001000000000"/>
            <w:tcW w:w="3606" w:type="dxa"/>
            <w:noWrap/>
            <w:hideMark/>
          </w:tcPr>
          <w:p w:rsidR="000817FC" w:rsidRDefault="000817FC" w:rsidP="000817FC">
            <w:pPr>
              <w:rPr>
                <w:rFonts w:ascii="Calibri" w:eastAsia="Times New Roman" w:hAnsi="Calibri" w:cs="Calibri"/>
                <w:color w:val="000000"/>
              </w:rPr>
            </w:pPr>
          </w:p>
        </w:tc>
        <w:tc>
          <w:tcPr>
            <w:tcW w:w="1463" w:type="dxa"/>
            <w:noWrap/>
            <w:hideMark/>
          </w:tcPr>
          <w:p w:rsidR="000817FC" w:rsidRPr="00956801" w:rsidRDefault="000817FC" w:rsidP="00956801">
            <w:pPr>
              <w:jc w:val="center"/>
              <w:cnfStyle w:val="000000000000"/>
              <w:rPr>
                <w:rFonts w:ascii="Calibri" w:eastAsia="Times New Roman" w:hAnsi="Calibri" w:cs="Calibri"/>
                <w:color w:val="000000"/>
              </w:rPr>
            </w:pPr>
          </w:p>
        </w:tc>
        <w:tc>
          <w:tcPr>
            <w:tcW w:w="1396" w:type="dxa"/>
            <w:noWrap/>
            <w:hideMark/>
          </w:tcPr>
          <w:p w:rsidR="000817FC" w:rsidRPr="00956801" w:rsidRDefault="000817FC" w:rsidP="00956801">
            <w:pPr>
              <w:jc w:val="center"/>
              <w:cnfStyle w:val="000000000000"/>
              <w:rPr>
                <w:rFonts w:ascii="Calibri" w:eastAsia="Times New Roman" w:hAnsi="Calibri" w:cs="Calibri"/>
                <w:color w:val="000000"/>
              </w:rPr>
            </w:pPr>
          </w:p>
        </w:tc>
        <w:tc>
          <w:tcPr>
            <w:tcW w:w="1273" w:type="dxa"/>
            <w:noWrap/>
            <w:hideMark/>
          </w:tcPr>
          <w:p w:rsidR="000817FC" w:rsidRPr="00956801" w:rsidRDefault="000817FC" w:rsidP="00956801">
            <w:pPr>
              <w:jc w:val="center"/>
              <w:cnfStyle w:val="000000000000"/>
              <w:rPr>
                <w:rFonts w:ascii="Calibri" w:eastAsia="Times New Roman" w:hAnsi="Calibri" w:cs="Calibri"/>
                <w:color w:val="000000"/>
              </w:rPr>
            </w:pPr>
          </w:p>
        </w:tc>
      </w:tr>
      <w:tr w:rsidR="000817FC" w:rsidRPr="00956801" w:rsidTr="000817FC">
        <w:trPr>
          <w:cnfStyle w:val="000000100000"/>
          <w:trHeight w:val="274"/>
        </w:trPr>
        <w:tc>
          <w:tcPr>
            <w:cnfStyle w:val="001000000000"/>
            <w:tcW w:w="3606" w:type="dxa"/>
            <w:shd w:val="clear" w:color="auto" w:fill="DBE5F1" w:themeFill="accent1" w:themeFillTint="33"/>
            <w:noWrap/>
            <w:hideMark/>
          </w:tcPr>
          <w:p w:rsidR="000817FC" w:rsidRDefault="000817FC" w:rsidP="000817FC">
            <w:pPr>
              <w:rPr>
                <w:rFonts w:ascii="Calibri" w:eastAsia="Times New Roman" w:hAnsi="Calibri" w:cs="Calibri"/>
                <w:color w:val="000000"/>
              </w:rPr>
            </w:pPr>
            <w:r>
              <w:rPr>
                <w:rFonts w:ascii="Calibri" w:eastAsia="Times New Roman" w:hAnsi="Calibri" w:cs="Calibri"/>
                <w:color w:val="000000"/>
              </w:rPr>
              <w:t>Music Genres:</w:t>
            </w:r>
          </w:p>
        </w:tc>
        <w:tc>
          <w:tcPr>
            <w:tcW w:w="1463" w:type="dxa"/>
            <w:shd w:val="clear" w:color="auto" w:fill="DBE5F1" w:themeFill="accent1" w:themeFillTint="33"/>
            <w:noWrap/>
            <w:hideMark/>
          </w:tcPr>
          <w:p w:rsidR="000817FC" w:rsidRPr="00956801" w:rsidRDefault="000817FC" w:rsidP="00956801">
            <w:pPr>
              <w:jc w:val="center"/>
              <w:cnfStyle w:val="000000100000"/>
              <w:rPr>
                <w:rFonts w:ascii="Calibri" w:eastAsia="Times New Roman" w:hAnsi="Calibri" w:cs="Calibri"/>
                <w:color w:val="000000"/>
              </w:rPr>
            </w:pPr>
          </w:p>
        </w:tc>
        <w:tc>
          <w:tcPr>
            <w:tcW w:w="1396" w:type="dxa"/>
            <w:shd w:val="clear" w:color="auto" w:fill="DBE5F1" w:themeFill="accent1" w:themeFillTint="33"/>
            <w:noWrap/>
            <w:hideMark/>
          </w:tcPr>
          <w:p w:rsidR="000817FC" w:rsidRPr="00956801" w:rsidRDefault="000817FC" w:rsidP="00956801">
            <w:pPr>
              <w:jc w:val="center"/>
              <w:cnfStyle w:val="000000100000"/>
              <w:rPr>
                <w:rFonts w:ascii="Calibri" w:eastAsia="Times New Roman" w:hAnsi="Calibri" w:cs="Calibri"/>
                <w:color w:val="000000"/>
              </w:rPr>
            </w:pPr>
          </w:p>
        </w:tc>
        <w:tc>
          <w:tcPr>
            <w:tcW w:w="1273" w:type="dxa"/>
            <w:shd w:val="clear" w:color="auto" w:fill="DBE5F1" w:themeFill="accent1" w:themeFillTint="33"/>
            <w:noWrap/>
            <w:hideMark/>
          </w:tcPr>
          <w:p w:rsidR="000817FC" w:rsidRPr="00956801" w:rsidRDefault="000817FC" w:rsidP="00956801">
            <w:pPr>
              <w:jc w:val="center"/>
              <w:cnfStyle w:val="000000100000"/>
              <w:rPr>
                <w:rFonts w:ascii="Calibri" w:eastAsia="Times New Roman" w:hAnsi="Calibri" w:cs="Calibri"/>
                <w:color w:val="000000"/>
              </w:rPr>
            </w:pPr>
          </w:p>
        </w:tc>
      </w:tr>
      <w:tr w:rsidR="00956801" w:rsidRPr="00956801" w:rsidTr="000817FC">
        <w:trPr>
          <w:trHeight w:val="274"/>
        </w:trPr>
        <w:tc>
          <w:tcPr>
            <w:cnfStyle w:val="001000000000"/>
            <w:tcW w:w="3606" w:type="dxa"/>
            <w:noWrap/>
            <w:hideMark/>
          </w:tcPr>
          <w:p w:rsidR="00956801" w:rsidRPr="00956801" w:rsidRDefault="000817FC" w:rsidP="000817FC">
            <w:pPr>
              <w:ind w:left="270"/>
              <w:rPr>
                <w:rFonts w:ascii="Calibri" w:eastAsia="Times New Roman" w:hAnsi="Calibri" w:cs="Calibri"/>
                <w:color w:val="000000"/>
              </w:rPr>
            </w:pPr>
            <w:r>
              <w:rPr>
                <w:rFonts w:ascii="Calibri" w:eastAsia="Times New Roman" w:hAnsi="Calibri" w:cs="Calibri"/>
                <w:color w:val="000000"/>
              </w:rPr>
              <w:t>Country</w:t>
            </w:r>
          </w:p>
        </w:tc>
        <w:tc>
          <w:tcPr>
            <w:tcW w:w="1463" w:type="dxa"/>
            <w:noWrap/>
            <w:hideMark/>
          </w:tcPr>
          <w:p w:rsidR="00956801" w:rsidRPr="00956801" w:rsidRDefault="00956801" w:rsidP="00956801">
            <w:pPr>
              <w:jc w:val="center"/>
              <w:cnfStyle w:val="000000000000"/>
              <w:rPr>
                <w:rFonts w:ascii="Calibri" w:eastAsia="Times New Roman" w:hAnsi="Calibri" w:cs="Calibri"/>
                <w:color w:val="000000"/>
              </w:rPr>
            </w:pPr>
            <w:r w:rsidRPr="00956801">
              <w:rPr>
                <w:rFonts w:ascii="Calibri" w:eastAsia="Times New Roman" w:hAnsi="Calibri" w:cs="Calibri"/>
                <w:color w:val="000000"/>
              </w:rPr>
              <w:t>148400.7</w:t>
            </w:r>
          </w:p>
        </w:tc>
        <w:tc>
          <w:tcPr>
            <w:tcW w:w="1396" w:type="dxa"/>
            <w:noWrap/>
            <w:hideMark/>
          </w:tcPr>
          <w:p w:rsidR="00956801" w:rsidRPr="00956801" w:rsidRDefault="00956801" w:rsidP="00956801">
            <w:pPr>
              <w:jc w:val="center"/>
              <w:cnfStyle w:val="000000000000"/>
              <w:rPr>
                <w:rFonts w:ascii="Calibri" w:eastAsia="Times New Roman" w:hAnsi="Calibri" w:cs="Calibri"/>
                <w:color w:val="000000"/>
              </w:rPr>
            </w:pPr>
            <w:r w:rsidRPr="00956801">
              <w:rPr>
                <w:rFonts w:ascii="Calibri" w:eastAsia="Times New Roman" w:hAnsi="Calibri" w:cs="Calibri"/>
                <w:color w:val="000000"/>
              </w:rPr>
              <w:t>494188.1</w:t>
            </w:r>
          </w:p>
        </w:tc>
        <w:tc>
          <w:tcPr>
            <w:tcW w:w="1273" w:type="dxa"/>
            <w:noWrap/>
            <w:hideMark/>
          </w:tcPr>
          <w:p w:rsidR="00956801" w:rsidRPr="00956801" w:rsidRDefault="00956801" w:rsidP="00956801">
            <w:pPr>
              <w:jc w:val="center"/>
              <w:cnfStyle w:val="000000000000"/>
              <w:rPr>
                <w:rFonts w:ascii="Calibri" w:eastAsia="Times New Roman" w:hAnsi="Calibri" w:cs="Calibri"/>
                <w:color w:val="000000"/>
              </w:rPr>
            </w:pPr>
            <w:r w:rsidRPr="00956801">
              <w:rPr>
                <w:rFonts w:ascii="Calibri" w:eastAsia="Times New Roman" w:hAnsi="Calibri" w:cs="Calibri"/>
                <w:color w:val="000000"/>
              </w:rPr>
              <w:t>0.7647</w:t>
            </w:r>
          </w:p>
        </w:tc>
      </w:tr>
      <w:tr w:rsidR="00956801" w:rsidRPr="00956801" w:rsidTr="000817FC">
        <w:trPr>
          <w:cnfStyle w:val="000000100000"/>
          <w:trHeight w:val="274"/>
        </w:trPr>
        <w:tc>
          <w:tcPr>
            <w:cnfStyle w:val="001000000000"/>
            <w:tcW w:w="3606" w:type="dxa"/>
            <w:noWrap/>
            <w:hideMark/>
          </w:tcPr>
          <w:p w:rsidR="00956801" w:rsidRPr="00956801" w:rsidRDefault="000817FC" w:rsidP="000817FC">
            <w:pPr>
              <w:ind w:left="270"/>
              <w:rPr>
                <w:rFonts w:ascii="Calibri" w:eastAsia="Times New Roman" w:hAnsi="Calibri" w:cs="Calibri"/>
                <w:color w:val="000000"/>
              </w:rPr>
            </w:pPr>
            <w:r>
              <w:rPr>
                <w:rFonts w:ascii="Calibri" w:eastAsia="Times New Roman" w:hAnsi="Calibri" w:cs="Calibri"/>
                <w:color w:val="000000"/>
              </w:rPr>
              <w:t>Hip-Hop/R&amp;B</w:t>
            </w:r>
          </w:p>
        </w:tc>
        <w:tc>
          <w:tcPr>
            <w:tcW w:w="1463" w:type="dxa"/>
            <w:noWrap/>
            <w:hideMark/>
          </w:tcPr>
          <w:p w:rsidR="00956801" w:rsidRPr="00956801" w:rsidRDefault="00956801" w:rsidP="00956801">
            <w:pPr>
              <w:jc w:val="center"/>
              <w:cnfStyle w:val="000000100000"/>
              <w:rPr>
                <w:rFonts w:ascii="Calibri" w:eastAsia="Times New Roman" w:hAnsi="Calibri" w:cs="Calibri"/>
                <w:color w:val="000000"/>
              </w:rPr>
            </w:pPr>
            <w:r w:rsidRPr="00956801">
              <w:rPr>
                <w:rFonts w:ascii="Calibri" w:eastAsia="Times New Roman" w:hAnsi="Calibri" w:cs="Calibri"/>
                <w:color w:val="000000"/>
              </w:rPr>
              <w:t>581575.4</w:t>
            </w:r>
          </w:p>
        </w:tc>
        <w:tc>
          <w:tcPr>
            <w:tcW w:w="1396" w:type="dxa"/>
            <w:noWrap/>
            <w:hideMark/>
          </w:tcPr>
          <w:p w:rsidR="00956801" w:rsidRPr="00956801" w:rsidRDefault="00956801" w:rsidP="00956801">
            <w:pPr>
              <w:jc w:val="center"/>
              <w:cnfStyle w:val="000000100000"/>
              <w:rPr>
                <w:rFonts w:ascii="Calibri" w:eastAsia="Times New Roman" w:hAnsi="Calibri" w:cs="Calibri"/>
                <w:color w:val="000000"/>
              </w:rPr>
            </w:pPr>
            <w:r w:rsidRPr="00956801">
              <w:rPr>
                <w:rFonts w:ascii="Calibri" w:eastAsia="Times New Roman" w:hAnsi="Calibri" w:cs="Calibri"/>
                <w:color w:val="000000"/>
              </w:rPr>
              <w:t>487576.8</w:t>
            </w:r>
          </w:p>
        </w:tc>
        <w:tc>
          <w:tcPr>
            <w:tcW w:w="1273" w:type="dxa"/>
            <w:noWrap/>
            <w:hideMark/>
          </w:tcPr>
          <w:p w:rsidR="00956801" w:rsidRPr="00956801" w:rsidRDefault="00956801" w:rsidP="00956801">
            <w:pPr>
              <w:jc w:val="center"/>
              <w:cnfStyle w:val="000000100000"/>
              <w:rPr>
                <w:rFonts w:ascii="Calibri" w:eastAsia="Times New Roman" w:hAnsi="Calibri" w:cs="Calibri"/>
                <w:color w:val="000000"/>
              </w:rPr>
            </w:pPr>
            <w:r w:rsidRPr="00956801">
              <w:rPr>
                <w:rFonts w:ascii="Calibri" w:eastAsia="Times New Roman" w:hAnsi="Calibri" w:cs="Calibri"/>
                <w:color w:val="000000"/>
              </w:rPr>
              <w:t>0.2364</w:t>
            </w:r>
          </w:p>
        </w:tc>
      </w:tr>
      <w:tr w:rsidR="00956801" w:rsidRPr="00956801" w:rsidTr="000817FC">
        <w:trPr>
          <w:trHeight w:val="274"/>
        </w:trPr>
        <w:tc>
          <w:tcPr>
            <w:cnfStyle w:val="001000000000"/>
            <w:tcW w:w="3606" w:type="dxa"/>
            <w:noWrap/>
            <w:hideMark/>
          </w:tcPr>
          <w:p w:rsidR="00956801" w:rsidRPr="00956801" w:rsidRDefault="000817FC" w:rsidP="000817FC">
            <w:pPr>
              <w:ind w:left="270"/>
              <w:rPr>
                <w:rFonts w:ascii="Calibri" w:eastAsia="Times New Roman" w:hAnsi="Calibri" w:cs="Calibri"/>
                <w:color w:val="000000"/>
              </w:rPr>
            </w:pPr>
            <w:r>
              <w:rPr>
                <w:rFonts w:ascii="Calibri" w:eastAsia="Times New Roman" w:hAnsi="Calibri" w:cs="Calibri"/>
                <w:color w:val="000000"/>
              </w:rPr>
              <w:t>Other</w:t>
            </w:r>
          </w:p>
        </w:tc>
        <w:tc>
          <w:tcPr>
            <w:tcW w:w="1463" w:type="dxa"/>
            <w:noWrap/>
            <w:hideMark/>
          </w:tcPr>
          <w:p w:rsidR="00956801" w:rsidRPr="00956801" w:rsidRDefault="00956801" w:rsidP="00956801">
            <w:pPr>
              <w:jc w:val="center"/>
              <w:cnfStyle w:val="000000000000"/>
              <w:rPr>
                <w:rFonts w:ascii="Calibri" w:eastAsia="Times New Roman" w:hAnsi="Calibri" w:cs="Calibri"/>
                <w:color w:val="000000"/>
              </w:rPr>
            </w:pPr>
            <w:r w:rsidRPr="00956801">
              <w:rPr>
                <w:rFonts w:ascii="Calibri" w:eastAsia="Times New Roman" w:hAnsi="Calibri" w:cs="Calibri"/>
                <w:color w:val="000000"/>
              </w:rPr>
              <w:t>203710.1</w:t>
            </w:r>
          </w:p>
        </w:tc>
        <w:tc>
          <w:tcPr>
            <w:tcW w:w="1396" w:type="dxa"/>
            <w:noWrap/>
            <w:hideMark/>
          </w:tcPr>
          <w:p w:rsidR="00956801" w:rsidRPr="00956801" w:rsidRDefault="00956801" w:rsidP="00956801">
            <w:pPr>
              <w:jc w:val="center"/>
              <w:cnfStyle w:val="000000000000"/>
              <w:rPr>
                <w:rFonts w:ascii="Calibri" w:eastAsia="Times New Roman" w:hAnsi="Calibri" w:cs="Calibri"/>
                <w:color w:val="000000"/>
              </w:rPr>
            </w:pPr>
            <w:r w:rsidRPr="00956801">
              <w:rPr>
                <w:rFonts w:ascii="Calibri" w:eastAsia="Times New Roman" w:hAnsi="Calibri" w:cs="Calibri"/>
                <w:color w:val="000000"/>
              </w:rPr>
              <w:t>765355.6</w:t>
            </w:r>
          </w:p>
        </w:tc>
        <w:tc>
          <w:tcPr>
            <w:tcW w:w="1273" w:type="dxa"/>
            <w:noWrap/>
            <w:hideMark/>
          </w:tcPr>
          <w:p w:rsidR="00956801" w:rsidRPr="00956801" w:rsidRDefault="00956801" w:rsidP="00956801">
            <w:pPr>
              <w:jc w:val="center"/>
              <w:cnfStyle w:val="000000000000"/>
              <w:rPr>
                <w:rFonts w:ascii="Calibri" w:eastAsia="Times New Roman" w:hAnsi="Calibri" w:cs="Calibri"/>
                <w:color w:val="000000"/>
              </w:rPr>
            </w:pPr>
            <w:r w:rsidRPr="00956801">
              <w:rPr>
                <w:rFonts w:ascii="Calibri" w:eastAsia="Times New Roman" w:hAnsi="Calibri" w:cs="Calibri"/>
                <w:color w:val="000000"/>
              </w:rPr>
              <w:t>0.7908</w:t>
            </w:r>
          </w:p>
        </w:tc>
      </w:tr>
      <w:tr w:rsidR="00956801" w:rsidRPr="00956801" w:rsidTr="000817FC">
        <w:trPr>
          <w:cnfStyle w:val="000000100000"/>
          <w:trHeight w:val="274"/>
        </w:trPr>
        <w:tc>
          <w:tcPr>
            <w:cnfStyle w:val="001000000000"/>
            <w:tcW w:w="3606" w:type="dxa"/>
            <w:noWrap/>
            <w:hideMark/>
          </w:tcPr>
          <w:p w:rsidR="00956801" w:rsidRPr="00956801" w:rsidRDefault="000817FC" w:rsidP="000817FC">
            <w:pPr>
              <w:ind w:left="270"/>
              <w:rPr>
                <w:rFonts w:ascii="Calibri" w:eastAsia="Times New Roman" w:hAnsi="Calibri" w:cs="Calibri"/>
                <w:color w:val="000000"/>
              </w:rPr>
            </w:pPr>
            <w:r>
              <w:rPr>
                <w:rFonts w:ascii="Calibri" w:eastAsia="Times New Roman" w:hAnsi="Calibri" w:cs="Calibri"/>
                <w:color w:val="000000"/>
              </w:rPr>
              <w:t>Pop</w:t>
            </w:r>
          </w:p>
        </w:tc>
        <w:tc>
          <w:tcPr>
            <w:tcW w:w="1463" w:type="dxa"/>
            <w:noWrap/>
            <w:hideMark/>
          </w:tcPr>
          <w:p w:rsidR="00956801" w:rsidRPr="00956801" w:rsidRDefault="00956801" w:rsidP="00956801">
            <w:pPr>
              <w:jc w:val="center"/>
              <w:cnfStyle w:val="000000100000"/>
              <w:rPr>
                <w:rFonts w:ascii="Calibri" w:eastAsia="Times New Roman" w:hAnsi="Calibri" w:cs="Calibri"/>
                <w:color w:val="000000"/>
              </w:rPr>
            </w:pPr>
            <w:r w:rsidRPr="00956801">
              <w:rPr>
                <w:rFonts w:ascii="Calibri" w:eastAsia="Times New Roman" w:hAnsi="Calibri" w:cs="Calibri"/>
                <w:color w:val="000000"/>
              </w:rPr>
              <w:t>228464.9</w:t>
            </w:r>
          </w:p>
        </w:tc>
        <w:tc>
          <w:tcPr>
            <w:tcW w:w="1396" w:type="dxa"/>
            <w:noWrap/>
            <w:hideMark/>
          </w:tcPr>
          <w:p w:rsidR="00956801" w:rsidRPr="00956801" w:rsidRDefault="00956801" w:rsidP="00956801">
            <w:pPr>
              <w:jc w:val="center"/>
              <w:cnfStyle w:val="000000100000"/>
              <w:rPr>
                <w:rFonts w:ascii="Calibri" w:eastAsia="Times New Roman" w:hAnsi="Calibri" w:cs="Calibri"/>
                <w:color w:val="000000"/>
              </w:rPr>
            </w:pPr>
            <w:r w:rsidRPr="00956801">
              <w:rPr>
                <w:rFonts w:ascii="Calibri" w:eastAsia="Times New Roman" w:hAnsi="Calibri" w:cs="Calibri"/>
                <w:color w:val="000000"/>
              </w:rPr>
              <w:t>440027.3</w:t>
            </w:r>
          </w:p>
        </w:tc>
        <w:tc>
          <w:tcPr>
            <w:tcW w:w="1273" w:type="dxa"/>
            <w:noWrap/>
            <w:hideMark/>
          </w:tcPr>
          <w:p w:rsidR="00956801" w:rsidRPr="00956801" w:rsidRDefault="00956801" w:rsidP="00956801">
            <w:pPr>
              <w:jc w:val="center"/>
              <w:cnfStyle w:val="000000100000"/>
              <w:rPr>
                <w:rFonts w:ascii="Calibri" w:eastAsia="Times New Roman" w:hAnsi="Calibri" w:cs="Calibri"/>
                <w:color w:val="000000"/>
              </w:rPr>
            </w:pPr>
            <w:r w:rsidRPr="00956801">
              <w:rPr>
                <w:rFonts w:ascii="Calibri" w:eastAsia="Times New Roman" w:hAnsi="Calibri" w:cs="Calibri"/>
                <w:color w:val="000000"/>
              </w:rPr>
              <w:t>0.605</w:t>
            </w:r>
          </w:p>
        </w:tc>
      </w:tr>
      <w:tr w:rsidR="00956801" w:rsidRPr="00956801" w:rsidTr="000817FC">
        <w:trPr>
          <w:trHeight w:val="274"/>
        </w:trPr>
        <w:tc>
          <w:tcPr>
            <w:cnfStyle w:val="001000000000"/>
            <w:tcW w:w="3606" w:type="dxa"/>
            <w:noWrap/>
            <w:hideMark/>
          </w:tcPr>
          <w:p w:rsidR="00956801" w:rsidRPr="00956801" w:rsidRDefault="000817FC" w:rsidP="000817FC">
            <w:pPr>
              <w:ind w:left="270"/>
              <w:rPr>
                <w:rFonts w:ascii="Calibri" w:eastAsia="Times New Roman" w:hAnsi="Calibri" w:cs="Calibri"/>
                <w:color w:val="000000"/>
              </w:rPr>
            </w:pPr>
            <w:r>
              <w:rPr>
                <w:rFonts w:ascii="Calibri" w:eastAsia="Times New Roman" w:hAnsi="Calibri" w:cs="Calibri"/>
                <w:color w:val="000000"/>
              </w:rPr>
              <w:t>Rock</w:t>
            </w:r>
          </w:p>
        </w:tc>
        <w:tc>
          <w:tcPr>
            <w:tcW w:w="1463" w:type="dxa"/>
            <w:noWrap/>
            <w:hideMark/>
          </w:tcPr>
          <w:p w:rsidR="00956801" w:rsidRPr="00956801" w:rsidRDefault="00956801" w:rsidP="00956801">
            <w:pPr>
              <w:jc w:val="center"/>
              <w:cnfStyle w:val="000000000000"/>
              <w:rPr>
                <w:rFonts w:ascii="Calibri" w:eastAsia="Times New Roman" w:hAnsi="Calibri" w:cs="Calibri"/>
                <w:color w:val="000000"/>
              </w:rPr>
            </w:pPr>
            <w:r w:rsidRPr="00956801">
              <w:rPr>
                <w:rFonts w:ascii="Calibri" w:eastAsia="Times New Roman" w:hAnsi="Calibri" w:cs="Calibri"/>
                <w:color w:val="000000"/>
              </w:rPr>
              <w:t>0</w:t>
            </w:r>
          </w:p>
        </w:tc>
        <w:tc>
          <w:tcPr>
            <w:tcW w:w="1396" w:type="dxa"/>
            <w:noWrap/>
            <w:hideMark/>
          </w:tcPr>
          <w:p w:rsidR="00956801" w:rsidRPr="00956801" w:rsidRDefault="00956801" w:rsidP="00956801">
            <w:pPr>
              <w:jc w:val="center"/>
              <w:cnfStyle w:val="000000000000"/>
              <w:rPr>
                <w:rFonts w:ascii="Calibri" w:eastAsia="Times New Roman" w:hAnsi="Calibri" w:cs="Calibri"/>
                <w:color w:val="000000"/>
              </w:rPr>
            </w:pPr>
            <w:r w:rsidRPr="00956801">
              <w:rPr>
                <w:rFonts w:ascii="Calibri" w:eastAsia="Times New Roman" w:hAnsi="Calibri" w:cs="Calibri"/>
                <w:color w:val="000000"/>
              </w:rPr>
              <w:t>.</w:t>
            </w:r>
          </w:p>
        </w:tc>
        <w:tc>
          <w:tcPr>
            <w:tcW w:w="1273" w:type="dxa"/>
            <w:noWrap/>
            <w:hideMark/>
          </w:tcPr>
          <w:p w:rsidR="00956801" w:rsidRPr="00956801" w:rsidRDefault="00956801" w:rsidP="00403D52">
            <w:pPr>
              <w:keepNext/>
              <w:jc w:val="center"/>
              <w:cnfStyle w:val="000000000000"/>
              <w:rPr>
                <w:rFonts w:ascii="Calibri" w:eastAsia="Times New Roman" w:hAnsi="Calibri" w:cs="Calibri"/>
                <w:color w:val="000000"/>
              </w:rPr>
            </w:pPr>
            <w:r w:rsidRPr="00956801">
              <w:rPr>
                <w:rFonts w:ascii="Calibri" w:eastAsia="Times New Roman" w:hAnsi="Calibri" w:cs="Calibri"/>
                <w:color w:val="000000"/>
              </w:rPr>
              <w:t>.</w:t>
            </w:r>
          </w:p>
        </w:tc>
      </w:tr>
    </w:tbl>
    <w:p w:rsidR="00403D52" w:rsidRDefault="00403D52">
      <w:pPr>
        <w:pStyle w:val="Caption"/>
      </w:pPr>
      <w:bookmarkStart w:id="36" w:name="_Toc311799304"/>
      <w:r>
        <w:t xml:space="preserve">Table </w:t>
      </w:r>
      <w:fldSimple w:instr=" SEQ Table \* ARABIC ">
        <w:r>
          <w:rPr>
            <w:noProof/>
          </w:rPr>
          <w:t>7</w:t>
        </w:r>
      </w:fldSimple>
      <w:r>
        <w:t xml:space="preserve">- </w:t>
      </w:r>
      <w:r w:rsidRPr="006D25AD">
        <w:t>Parameter Estimates</w:t>
      </w:r>
      <w:bookmarkEnd w:id="36"/>
    </w:p>
    <w:p w:rsidR="00403D52" w:rsidRDefault="00403D52" w:rsidP="00DF3B8C"/>
    <w:p w:rsidR="00403D52" w:rsidRDefault="00DF3B8C" w:rsidP="00A53B03">
      <w:pPr>
        <w:pStyle w:val="Heading2"/>
      </w:pPr>
      <w:bookmarkStart w:id="37" w:name="_Toc311799262"/>
      <w:r>
        <w:lastRenderedPageBreak/>
        <w:t>Multiple Regression Analysis Results for Newer Artists (Less than15 active years)</w:t>
      </w:r>
      <w:bookmarkEnd w:id="37"/>
    </w:p>
    <w:p w:rsidR="00A53B03" w:rsidRPr="00A53B03" w:rsidRDefault="00A53B03" w:rsidP="00A53B03"/>
    <w:tbl>
      <w:tblPr>
        <w:tblStyle w:val="LightList-Accent5"/>
        <w:tblW w:w="8660" w:type="dxa"/>
        <w:tblLook w:val="04A0"/>
      </w:tblPr>
      <w:tblGrid>
        <w:gridCol w:w="3860"/>
        <w:gridCol w:w="960"/>
        <w:gridCol w:w="1047"/>
        <w:gridCol w:w="1047"/>
        <w:gridCol w:w="960"/>
        <w:gridCol w:w="960"/>
      </w:tblGrid>
      <w:tr w:rsidR="00403D52" w:rsidRPr="00403D52" w:rsidTr="00403D52">
        <w:trPr>
          <w:cnfStyle w:val="100000000000"/>
          <w:trHeight w:val="600"/>
        </w:trPr>
        <w:tc>
          <w:tcPr>
            <w:cnfStyle w:val="001000000000"/>
            <w:tcW w:w="3860" w:type="dxa"/>
            <w:hideMark/>
          </w:tcPr>
          <w:p w:rsidR="00403D52" w:rsidRPr="00403D52" w:rsidRDefault="00403D52" w:rsidP="00403D52">
            <w:pPr>
              <w:rPr>
                <w:rFonts w:ascii="Calibri" w:eastAsia="Times New Roman" w:hAnsi="Calibri" w:cs="Times New Roman"/>
                <w:color w:val="000000"/>
              </w:rPr>
            </w:pPr>
            <w:r w:rsidRPr="00403D52">
              <w:rPr>
                <w:rFonts w:ascii="Calibri" w:eastAsia="Times New Roman" w:hAnsi="Calibri" w:cs="Times New Roman"/>
                <w:color w:val="000000"/>
              </w:rPr>
              <w:t>Source</w:t>
            </w:r>
          </w:p>
        </w:tc>
        <w:tc>
          <w:tcPr>
            <w:tcW w:w="960" w:type="dxa"/>
            <w:hideMark/>
          </w:tcPr>
          <w:p w:rsidR="00403D52" w:rsidRPr="00403D52" w:rsidRDefault="00403D52" w:rsidP="00403D52">
            <w:pPr>
              <w:jc w:val="right"/>
              <w:cnfStyle w:val="100000000000"/>
              <w:rPr>
                <w:rFonts w:ascii="Calibri" w:eastAsia="Times New Roman" w:hAnsi="Calibri" w:cs="Times New Roman"/>
                <w:color w:val="000000"/>
              </w:rPr>
            </w:pPr>
            <w:r w:rsidRPr="00403D52">
              <w:rPr>
                <w:rFonts w:ascii="Calibri" w:eastAsia="Times New Roman" w:hAnsi="Calibri" w:cs="Times New Roman"/>
                <w:color w:val="000000"/>
              </w:rPr>
              <w:t>DF</w:t>
            </w:r>
          </w:p>
        </w:tc>
        <w:tc>
          <w:tcPr>
            <w:tcW w:w="960" w:type="dxa"/>
            <w:hideMark/>
          </w:tcPr>
          <w:p w:rsidR="00403D52" w:rsidRPr="00403D52" w:rsidRDefault="00403D52" w:rsidP="00403D52">
            <w:pPr>
              <w:jc w:val="right"/>
              <w:cnfStyle w:val="100000000000"/>
              <w:rPr>
                <w:rFonts w:ascii="Calibri" w:eastAsia="Times New Roman" w:hAnsi="Calibri" w:cs="Times New Roman"/>
                <w:color w:val="000000"/>
              </w:rPr>
            </w:pPr>
            <w:r w:rsidRPr="00403D52">
              <w:rPr>
                <w:rFonts w:ascii="Calibri" w:eastAsia="Times New Roman" w:hAnsi="Calibri" w:cs="Times New Roman"/>
                <w:color w:val="000000"/>
              </w:rPr>
              <w:t>Sum of Squares</w:t>
            </w:r>
          </w:p>
        </w:tc>
        <w:tc>
          <w:tcPr>
            <w:tcW w:w="960" w:type="dxa"/>
            <w:hideMark/>
          </w:tcPr>
          <w:p w:rsidR="00403D52" w:rsidRPr="00403D52" w:rsidRDefault="00403D52" w:rsidP="00403D52">
            <w:pPr>
              <w:jc w:val="right"/>
              <w:cnfStyle w:val="100000000000"/>
              <w:rPr>
                <w:rFonts w:ascii="Calibri" w:eastAsia="Times New Roman" w:hAnsi="Calibri" w:cs="Times New Roman"/>
                <w:color w:val="000000"/>
              </w:rPr>
            </w:pPr>
            <w:r w:rsidRPr="00403D52">
              <w:rPr>
                <w:rFonts w:ascii="Calibri" w:eastAsia="Times New Roman" w:hAnsi="Calibri" w:cs="Times New Roman"/>
                <w:color w:val="000000"/>
              </w:rPr>
              <w:t>Mean Square</w:t>
            </w:r>
          </w:p>
        </w:tc>
        <w:tc>
          <w:tcPr>
            <w:tcW w:w="960" w:type="dxa"/>
            <w:hideMark/>
          </w:tcPr>
          <w:p w:rsidR="00403D52" w:rsidRPr="00403D52" w:rsidRDefault="00403D52" w:rsidP="00403D52">
            <w:pPr>
              <w:jc w:val="right"/>
              <w:cnfStyle w:val="100000000000"/>
              <w:rPr>
                <w:rFonts w:ascii="Calibri" w:eastAsia="Times New Roman" w:hAnsi="Calibri" w:cs="Times New Roman"/>
                <w:color w:val="000000"/>
              </w:rPr>
            </w:pPr>
            <w:r w:rsidRPr="00403D52">
              <w:rPr>
                <w:rFonts w:ascii="Calibri" w:eastAsia="Times New Roman" w:hAnsi="Calibri" w:cs="Times New Roman"/>
                <w:color w:val="000000"/>
              </w:rPr>
              <w:t>F Value</w:t>
            </w:r>
          </w:p>
        </w:tc>
        <w:tc>
          <w:tcPr>
            <w:tcW w:w="960" w:type="dxa"/>
            <w:hideMark/>
          </w:tcPr>
          <w:p w:rsidR="00403D52" w:rsidRPr="00403D52" w:rsidRDefault="00403D52" w:rsidP="00403D52">
            <w:pPr>
              <w:jc w:val="right"/>
              <w:cnfStyle w:val="100000000000"/>
              <w:rPr>
                <w:rFonts w:ascii="Calibri" w:eastAsia="Times New Roman" w:hAnsi="Calibri" w:cs="Times New Roman"/>
                <w:color w:val="000000"/>
              </w:rPr>
            </w:pPr>
            <w:r w:rsidRPr="00403D52">
              <w:rPr>
                <w:rFonts w:ascii="Calibri" w:eastAsia="Times New Roman" w:hAnsi="Calibri" w:cs="Times New Roman"/>
                <w:color w:val="000000"/>
              </w:rPr>
              <w:t>Pr &gt; F</w:t>
            </w:r>
          </w:p>
        </w:tc>
      </w:tr>
      <w:tr w:rsidR="00403D52" w:rsidRPr="00403D52" w:rsidTr="00403D52">
        <w:trPr>
          <w:cnfStyle w:val="000000100000"/>
          <w:trHeight w:val="300"/>
        </w:trPr>
        <w:tc>
          <w:tcPr>
            <w:cnfStyle w:val="001000000000"/>
            <w:tcW w:w="3860" w:type="dxa"/>
            <w:noWrap/>
            <w:hideMark/>
          </w:tcPr>
          <w:p w:rsidR="00403D52" w:rsidRPr="00403D52" w:rsidRDefault="00403D52" w:rsidP="00403D52">
            <w:pPr>
              <w:rPr>
                <w:rFonts w:ascii="Calibri" w:eastAsia="Times New Roman" w:hAnsi="Calibri" w:cs="Times New Roman"/>
                <w:color w:val="000000"/>
              </w:rPr>
            </w:pPr>
            <w:r w:rsidRPr="00403D52">
              <w:rPr>
                <w:rFonts w:ascii="Calibri" w:eastAsia="Times New Roman" w:hAnsi="Calibri" w:cs="Times New Roman"/>
                <w:color w:val="000000"/>
              </w:rPr>
              <w:t>Model</w:t>
            </w:r>
          </w:p>
        </w:tc>
        <w:tc>
          <w:tcPr>
            <w:tcW w:w="960" w:type="dxa"/>
            <w:noWrap/>
            <w:hideMark/>
          </w:tcPr>
          <w:p w:rsidR="00403D52" w:rsidRPr="00403D52" w:rsidRDefault="00403D52" w:rsidP="00403D52">
            <w:pPr>
              <w:jc w:val="right"/>
              <w:cnfStyle w:val="000000100000"/>
              <w:rPr>
                <w:rFonts w:ascii="Calibri" w:eastAsia="Times New Roman" w:hAnsi="Calibri" w:cs="Times New Roman"/>
                <w:color w:val="000000"/>
              </w:rPr>
            </w:pPr>
            <w:r w:rsidRPr="00403D52">
              <w:rPr>
                <w:rFonts w:ascii="Calibri" w:eastAsia="Times New Roman" w:hAnsi="Calibri" w:cs="Times New Roman"/>
                <w:color w:val="000000"/>
              </w:rPr>
              <w:t>15</w:t>
            </w:r>
          </w:p>
        </w:tc>
        <w:tc>
          <w:tcPr>
            <w:tcW w:w="960" w:type="dxa"/>
            <w:noWrap/>
            <w:hideMark/>
          </w:tcPr>
          <w:p w:rsidR="00403D52" w:rsidRPr="00403D52" w:rsidRDefault="00403D52" w:rsidP="00403D52">
            <w:pPr>
              <w:jc w:val="right"/>
              <w:cnfStyle w:val="000000100000"/>
              <w:rPr>
                <w:rFonts w:ascii="Calibri" w:eastAsia="Times New Roman" w:hAnsi="Calibri" w:cs="Times New Roman"/>
                <w:color w:val="000000"/>
              </w:rPr>
            </w:pPr>
            <w:r w:rsidRPr="00403D52">
              <w:rPr>
                <w:rFonts w:ascii="Calibri" w:eastAsia="Times New Roman" w:hAnsi="Calibri" w:cs="Times New Roman"/>
                <w:color w:val="000000"/>
              </w:rPr>
              <w:t>1.18E+14</w:t>
            </w:r>
          </w:p>
        </w:tc>
        <w:tc>
          <w:tcPr>
            <w:tcW w:w="960" w:type="dxa"/>
            <w:noWrap/>
            <w:hideMark/>
          </w:tcPr>
          <w:p w:rsidR="00403D52" w:rsidRPr="00403D52" w:rsidRDefault="00403D52" w:rsidP="00403D52">
            <w:pPr>
              <w:jc w:val="right"/>
              <w:cnfStyle w:val="000000100000"/>
              <w:rPr>
                <w:rFonts w:ascii="Calibri" w:eastAsia="Times New Roman" w:hAnsi="Calibri" w:cs="Times New Roman"/>
                <w:color w:val="000000"/>
              </w:rPr>
            </w:pPr>
            <w:r w:rsidRPr="00403D52">
              <w:rPr>
                <w:rFonts w:ascii="Calibri" w:eastAsia="Times New Roman" w:hAnsi="Calibri" w:cs="Times New Roman"/>
                <w:color w:val="000000"/>
              </w:rPr>
              <w:t>7.84E+12</w:t>
            </w:r>
          </w:p>
        </w:tc>
        <w:tc>
          <w:tcPr>
            <w:tcW w:w="960" w:type="dxa"/>
            <w:noWrap/>
            <w:hideMark/>
          </w:tcPr>
          <w:p w:rsidR="00403D52" w:rsidRPr="00403D52" w:rsidRDefault="00403D52" w:rsidP="00403D52">
            <w:pPr>
              <w:jc w:val="right"/>
              <w:cnfStyle w:val="000000100000"/>
              <w:rPr>
                <w:rFonts w:ascii="Calibri" w:eastAsia="Times New Roman" w:hAnsi="Calibri" w:cs="Times New Roman"/>
                <w:color w:val="000000"/>
              </w:rPr>
            </w:pPr>
            <w:r w:rsidRPr="00403D52">
              <w:rPr>
                <w:rFonts w:ascii="Calibri" w:eastAsia="Times New Roman" w:hAnsi="Calibri" w:cs="Times New Roman"/>
                <w:color w:val="000000"/>
              </w:rPr>
              <w:t>4.83</w:t>
            </w:r>
          </w:p>
        </w:tc>
        <w:tc>
          <w:tcPr>
            <w:tcW w:w="960" w:type="dxa"/>
            <w:noWrap/>
            <w:hideMark/>
          </w:tcPr>
          <w:p w:rsidR="00403D52" w:rsidRPr="00403D52" w:rsidRDefault="00403D52" w:rsidP="00403D52">
            <w:pPr>
              <w:jc w:val="right"/>
              <w:cnfStyle w:val="000000100000"/>
              <w:rPr>
                <w:rFonts w:ascii="Calibri" w:eastAsia="Times New Roman" w:hAnsi="Calibri" w:cs="Times New Roman"/>
                <w:color w:val="000000"/>
              </w:rPr>
            </w:pPr>
            <w:r w:rsidRPr="00403D52">
              <w:rPr>
                <w:rFonts w:ascii="Calibri" w:eastAsia="Times New Roman" w:hAnsi="Calibri" w:cs="Times New Roman"/>
                <w:color w:val="000000"/>
              </w:rPr>
              <w:t>&lt;.0001</w:t>
            </w:r>
          </w:p>
        </w:tc>
      </w:tr>
      <w:tr w:rsidR="00403D52" w:rsidRPr="00403D52" w:rsidTr="00403D52">
        <w:trPr>
          <w:trHeight w:val="300"/>
        </w:trPr>
        <w:tc>
          <w:tcPr>
            <w:cnfStyle w:val="001000000000"/>
            <w:tcW w:w="3860" w:type="dxa"/>
            <w:noWrap/>
            <w:hideMark/>
          </w:tcPr>
          <w:p w:rsidR="00403D52" w:rsidRPr="00403D52" w:rsidRDefault="00403D52" w:rsidP="00403D52">
            <w:pPr>
              <w:rPr>
                <w:rFonts w:ascii="Calibri" w:eastAsia="Times New Roman" w:hAnsi="Calibri" w:cs="Times New Roman"/>
                <w:color w:val="000000"/>
              </w:rPr>
            </w:pPr>
            <w:r w:rsidRPr="00403D52">
              <w:rPr>
                <w:rFonts w:ascii="Calibri" w:eastAsia="Times New Roman" w:hAnsi="Calibri" w:cs="Times New Roman"/>
                <w:color w:val="000000"/>
              </w:rPr>
              <w:t>Error</w:t>
            </w:r>
          </w:p>
        </w:tc>
        <w:tc>
          <w:tcPr>
            <w:tcW w:w="960" w:type="dxa"/>
            <w:noWrap/>
            <w:hideMark/>
          </w:tcPr>
          <w:p w:rsidR="00403D52" w:rsidRPr="00403D52" w:rsidRDefault="00403D52" w:rsidP="00403D52">
            <w:pPr>
              <w:jc w:val="right"/>
              <w:cnfStyle w:val="000000000000"/>
              <w:rPr>
                <w:rFonts w:ascii="Calibri" w:eastAsia="Times New Roman" w:hAnsi="Calibri" w:cs="Times New Roman"/>
                <w:color w:val="000000"/>
              </w:rPr>
            </w:pPr>
            <w:r w:rsidRPr="00403D52">
              <w:rPr>
                <w:rFonts w:ascii="Calibri" w:eastAsia="Times New Roman" w:hAnsi="Calibri" w:cs="Times New Roman"/>
                <w:color w:val="000000"/>
              </w:rPr>
              <w:t>63</w:t>
            </w:r>
          </w:p>
        </w:tc>
        <w:tc>
          <w:tcPr>
            <w:tcW w:w="960" w:type="dxa"/>
            <w:noWrap/>
            <w:hideMark/>
          </w:tcPr>
          <w:p w:rsidR="00403D52" w:rsidRPr="00403D52" w:rsidRDefault="00403D52" w:rsidP="00403D52">
            <w:pPr>
              <w:jc w:val="right"/>
              <w:cnfStyle w:val="000000000000"/>
              <w:rPr>
                <w:rFonts w:ascii="Calibri" w:eastAsia="Times New Roman" w:hAnsi="Calibri" w:cs="Times New Roman"/>
                <w:color w:val="000000"/>
              </w:rPr>
            </w:pPr>
            <w:r w:rsidRPr="00403D52">
              <w:rPr>
                <w:rFonts w:ascii="Calibri" w:eastAsia="Times New Roman" w:hAnsi="Calibri" w:cs="Times New Roman"/>
                <w:color w:val="000000"/>
              </w:rPr>
              <w:t>1.02E+14</w:t>
            </w:r>
          </w:p>
        </w:tc>
        <w:tc>
          <w:tcPr>
            <w:tcW w:w="960" w:type="dxa"/>
            <w:noWrap/>
            <w:hideMark/>
          </w:tcPr>
          <w:p w:rsidR="00403D52" w:rsidRPr="00403D52" w:rsidRDefault="00403D52" w:rsidP="00403D52">
            <w:pPr>
              <w:jc w:val="right"/>
              <w:cnfStyle w:val="000000000000"/>
              <w:rPr>
                <w:rFonts w:ascii="Calibri" w:eastAsia="Times New Roman" w:hAnsi="Calibri" w:cs="Times New Roman"/>
                <w:color w:val="000000"/>
              </w:rPr>
            </w:pPr>
            <w:r w:rsidRPr="00403D52">
              <w:rPr>
                <w:rFonts w:ascii="Calibri" w:eastAsia="Times New Roman" w:hAnsi="Calibri" w:cs="Times New Roman"/>
                <w:color w:val="000000"/>
              </w:rPr>
              <w:t>1.62E+12</w:t>
            </w:r>
          </w:p>
        </w:tc>
        <w:tc>
          <w:tcPr>
            <w:tcW w:w="960" w:type="dxa"/>
            <w:noWrap/>
            <w:hideMark/>
          </w:tcPr>
          <w:p w:rsidR="00403D52" w:rsidRPr="00403D52" w:rsidRDefault="00403D52" w:rsidP="00403D52">
            <w:pPr>
              <w:jc w:val="right"/>
              <w:cnfStyle w:val="000000000000"/>
              <w:rPr>
                <w:rFonts w:ascii="Calibri" w:eastAsia="Times New Roman" w:hAnsi="Calibri" w:cs="Times New Roman"/>
                <w:color w:val="000000"/>
              </w:rPr>
            </w:pPr>
          </w:p>
        </w:tc>
        <w:tc>
          <w:tcPr>
            <w:tcW w:w="960" w:type="dxa"/>
            <w:noWrap/>
            <w:hideMark/>
          </w:tcPr>
          <w:p w:rsidR="00403D52" w:rsidRPr="00403D52" w:rsidRDefault="00403D52" w:rsidP="00403D52">
            <w:pPr>
              <w:jc w:val="right"/>
              <w:cnfStyle w:val="000000000000"/>
              <w:rPr>
                <w:rFonts w:ascii="Calibri" w:eastAsia="Times New Roman" w:hAnsi="Calibri" w:cs="Times New Roman"/>
                <w:color w:val="000000"/>
              </w:rPr>
            </w:pPr>
          </w:p>
        </w:tc>
      </w:tr>
      <w:tr w:rsidR="00403D52" w:rsidRPr="00403D52" w:rsidTr="00403D52">
        <w:trPr>
          <w:cnfStyle w:val="000000100000"/>
          <w:trHeight w:val="300"/>
        </w:trPr>
        <w:tc>
          <w:tcPr>
            <w:cnfStyle w:val="001000000000"/>
            <w:tcW w:w="3860" w:type="dxa"/>
            <w:noWrap/>
            <w:hideMark/>
          </w:tcPr>
          <w:p w:rsidR="00403D52" w:rsidRPr="00403D52" w:rsidRDefault="00403D52" w:rsidP="00403D52">
            <w:pPr>
              <w:rPr>
                <w:rFonts w:ascii="Calibri" w:eastAsia="Times New Roman" w:hAnsi="Calibri" w:cs="Times New Roman"/>
                <w:color w:val="000000"/>
              </w:rPr>
            </w:pPr>
            <w:r w:rsidRPr="00403D52">
              <w:rPr>
                <w:rFonts w:ascii="Calibri" w:eastAsia="Times New Roman" w:hAnsi="Calibri" w:cs="Times New Roman"/>
                <w:color w:val="000000"/>
              </w:rPr>
              <w:t>Corrected Total</w:t>
            </w:r>
          </w:p>
        </w:tc>
        <w:tc>
          <w:tcPr>
            <w:tcW w:w="960" w:type="dxa"/>
            <w:noWrap/>
            <w:hideMark/>
          </w:tcPr>
          <w:p w:rsidR="00403D52" w:rsidRPr="00403D52" w:rsidRDefault="00403D52" w:rsidP="00403D52">
            <w:pPr>
              <w:jc w:val="right"/>
              <w:cnfStyle w:val="000000100000"/>
              <w:rPr>
                <w:rFonts w:ascii="Calibri" w:eastAsia="Times New Roman" w:hAnsi="Calibri" w:cs="Times New Roman"/>
                <w:color w:val="000000"/>
              </w:rPr>
            </w:pPr>
            <w:r w:rsidRPr="00403D52">
              <w:rPr>
                <w:rFonts w:ascii="Calibri" w:eastAsia="Times New Roman" w:hAnsi="Calibri" w:cs="Times New Roman"/>
                <w:color w:val="000000"/>
              </w:rPr>
              <w:t>78</w:t>
            </w:r>
          </w:p>
        </w:tc>
        <w:tc>
          <w:tcPr>
            <w:tcW w:w="960" w:type="dxa"/>
            <w:noWrap/>
            <w:hideMark/>
          </w:tcPr>
          <w:p w:rsidR="00403D52" w:rsidRPr="00403D52" w:rsidRDefault="00403D52" w:rsidP="00403D52">
            <w:pPr>
              <w:jc w:val="right"/>
              <w:cnfStyle w:val="000000100000"/>
              <w:rPr>
                <w:rFonts w:ascii="Calibri" w:eastAsia="Times New Roman" w:hAnsi="Calibri" w:cs="Times New Roman"/>
                <w:color w:val="000000"/>
              </w:rPr>
            </w:pPr>
            <w:r w:rsidRPr="00403D52">
              <w:rPr>
                <w:rFonts w:ascii="Calibri" w:eastAsia="Times New Roman" w:hAnsi="Calibri" w:cs="Times New Roman"/>
                <w:color w:val="000000"/>
              </w:rPr>
              <w:t>2.20E+14</w:t>
            </w:r>
          </w:p>
        </w:tc>
        <w:tc>
          <w:tcPr>
            <w:tcW w:w="960" w:type="dxa"/>
            <w:noWrap/>
            <w:hideMark/>
          </w:tcPr>
          <w:p w:rsidR="00403D52" w:rsidRPr="00403D52" w:rsidRDefault="00403D52" w:rsidP="00403D52">
            <w:pPr>
              <w:jc w:val="right"/>
              <w:cnfStyle w:val="000000100000"/>
              <w:rPr>
                <w:rFonts w:ascii="Calibri" w:eastAsia="Times New Roman" w:hAnsi="Calibri" w:cs="Times New Roman"/>
                <w:color w:val="000000"/>
              </w:rPr>
            </w:pPr>
          </w:p>
        </w:tc>
        <w:tc>
          <w:tcPr>
            <w:tcW w:w="960" w:type="dxa"/>
            <w:noWrap/>
            <w:hideMark/>
          </w:tcPr>
          <w:p w:rsidR="00403D52" w:rsidRPr="00403D52" w:rsidRDefault="00403D52" w:rsidP="00403D52">
            <w:pPr>
              <w:jc w:val="right"/>
              <w:cnfStyle w:val="000000100000"/>
              <w:rPr>
                <w:rFonts w:ascii="Calibri" w:eastAsia="Times New Roman" w:hAnsi="Calibri" w:cs="Times New Roman"/>
                <w:color w:val="000000"/>
              </w:rPr>
            </w:pPr>
          </w:p>
        </w:tc>
        <w:tc>
          <w:tcPr>
            <w:tcW w:w="960" w:type="dxa"/>
            <w:noWrap/>
            <w:hideMark/>
          </w:tcPr>
          <w:p w:rsidR="00403D52" w:rsidRPr="00403D52" w:rsidRDefault="00403D52" w:rsidP="00403D52">
            <w:pPr>
              <w:keepNext/>
              <w:jc w:val="right"/>
              <w:cnfStyle w:val="000000100000"/>
              <w:rPr>
                <w:rFonts w:ascii="Calibri" w:eastAsia="Times New Roman" w:hAnsi="Calibri" w:cs="Times New Roman"/>
                <w:color w:val="000000"/>
              </w:rPr>
            </w:pPr>
          </w:p>
        </w:tc>
      </w:tr>
    </w:tbl>
    <w:p w:rsidR="00403D52" w:rsidRDefault="00403D52" w:rsidP="00403D52">
      <w:pPr>
        <w:pStyle w:val="Caption"/>
      </w:pPr>
      <w:bookmarkStart w:id="38" w:name="_Toc311799305"/>
      <w:r>
        <w:t xml:space="preserve">Table </w:t>
      </w:r>
      <w:fldSimple w:instr=" SEQ Table \* ARABIC ">
        <w:r>
          <w:rPr>
            <w:noProof/>
          </w:rPr>
          <w:t>8</w:t>
        </w:r>
      </w:fldSimple>
      <w:r>
        <w:t xml:space="preserve">- </w:t>
      </w:r>
      <w:r w:rsidRPr="008268B7">
        <w:t>Analysis of Variance</w:t>
      </w:r>
      <w:bookmarkEnd w:id="38"/>
    </w:p>
    <w:tbl>
      <w:tblPr>
        <w:tblStyle w:val="LightList-Accent5"/>
        <w:tblW w:w="5030" w:type="dxa"/>
        <w:tblLook w:val="04A0"/>
      </w:tblPr>
      <w:tblGrid>
        <w:gridCol w:w="1260"/>
        <w:gridCol w:w="1053"/>
        <w:gridCol w:w="997"/>
        <w:gridCol w:w="1720"/>
      </w:tblGrid>
      <w:tr w:rsidR="00403D52" w:rsidRPr="00403D52" w:rsidTr="00403D52">
        <w:trPr>
          <w:cnfStyle w:val="100000000000"/>
          <w:trHeight w:val="600"/>
        </w:trPr>
        <w:tc>
          <w:tcPr>
            <w:cnfStyle w:val="001000000000"/>
            <w:tcW w:w="1260" w:type="dxa"/>
            <w:hideMark/>
          </w:tcPr>
          <w:p w:rsidR="00403D52" w:rsidRPr="00403D52" w:rsidRDefault="00403D52" w:rsidP="00403D52">
            <w:pPr>
              <w:jc w:val="right"/>
              <w:rPr>
                <w:rFonts w:ascii="Calibri" w:eastAsia="Times New Roman" w:hAnsi="Calibri" w:cs="Times New Roman"/>
                <w:color w:val="000000"/>
              </w:rPr>
            </w:pPr>
            <w:r w:rsidRPr="00403D52">
              <w:rPr>
                <w:rFonts w:ascii="Calibri" w:eastAsia="Times New Roman" w:hAnsi="Calibri" w:cs="Times New Roman"/>
                <w:color w:val="000000"/>
              </w:rPr>
              <w:t>R-Square</w:t>
            </w:r>
          </w:p>
        </w:tc>
        <w:tc>
          <w:tcPr>
            <w:tcW w:w="1053" w:type="dxa"/>
            <w:hideMark/>
          </w:tcPr>
          <w:p w:rsidR="00403D52" w:rsidRPr="00403D52" w:rsidRDefault="00403D52" w:rsidP="00403D52">
            <w:pPr>
              <w:jc w:val="right"/>
              <w:cnfStyle w:val="100000000000"/>
              <w:rPr>
                <w:rFonts w:ascii="Calibri" w:eastAsia="Times New Roman" w:hAnsi="Calibri" w:cs="Times New Roman"/>
                <w:color w:val="000000"/>
              </w:rPr>
            </w:pPr>
            <w:r w:rsidRPr="00403D52">
              <w:rPr>
                <w:rFonts w:ascii="Calibri" w:eastAsia="Times New Roman" w:hAnsi="Calibri" w:cs="Times New Roman"/>
                <w:color w:val="000000"/>
              </w:rPr>
              <w:t>Coeff Var</w:t>
            </w:r>
          </w:p>
        </w:tc>
        <w:tc>
          <w:tcPr>
            <w:tcW w:w="997" w:type="dxa"/>
            <w:hideMark/>
          </w:tcPr>
          <w:p w:rsidR="00403D52" w:rsidRPr="00403D52" w:rsidRDefault="00403D52" w:rsidP="00403D52">
            <w:pPr>
              <w:jc w:val="right"/>
              <w:cnfStyle w:val="100000000000"/>
              <w:rPr>
                <w:rFonts w:ascii="Calibri" w:eastAsia="Times New Roman" w:hAnsi="Calibri" w:cs="Times New Roman"/>
                <w:color w:val="000000"/>
              </w:rPr>
            </w:pPr>
            <w:r w:rsidRPr="00403D52">
              <w:rPr>
                <w:rFonts w:ascii="Calibri" w:eastAsia="Times New Roman" w:hAnsi="Calibri" w:cs="Times New Roman"/>
                <w:color w:val="000000"/>
              </w:rPr>
              <w:t>Root MSE</w:t>
            </w:r>
          </w:p>
        </w:tc>
        <w:tc>
          <w:tcPr>
            <w:tcW w:w="1720" w:type="dxa"/>
            <w:hideMark/>
          </w:tcPr>
          <w:p w:rsidR="00403D52" w:rsidRPr="00403D52" w:rsidRDefault="00403D52" w:rsidP="00403D52">
            <w:pPr>
              <w:jc w:val="right"/>
              <w:cnfStyle w:val="100000000000"/>
              <w:rPr>
                <w:rFonts w:ascii="Calibri" w:eastAsia="Times New Roman" w:hAnsi="Calibri" w:cs="Times New Roman"/>
                <w:color w:val="000000"/>
              </w:rPr>
            </w:pPr>
            <w:r w:rsidRPr="00403D52">
              <w:rPr>
                <w:rFonts w:ascii="Calibri" w:eastAsia="Times New Roman" w:hAnsi="Calibri" w:cs="Times New Roman"/>
                <w:color w:val="000000"/>
              </w:rPr>
              <w:t>Units Sold Mean</w:t>
            </w:r>
          </w:p>
        </w:tc>
      </w:tr>
      <w:tr w:rsidR="00403D52" w:rsidRPr="00403D52" w:rsidTr="00403D52">
        <w:trPr>
          <w:cnfStyle w:val="000000100000"/>
          <w:trHeight w:val="300"/>
        </w:trPr>
        <w:tc>
          <w:tcPr>
            <w:cnfStyle w:val="001000000000"/>
            <w:tcW w:w="1260" w:type="dxa"/>
            <w:noWrap/>
            <w:hideMark/>
          </w:tcPr>
          <w:p w:rsidR="00403D52" w:rsidRPr="00403D52" w:rsidRDefault="00403D52" w:rsidP="00403D52">
            <w:pPr>
              <w:jc w:val="right"/>
              <w:rPr>
                <w:rFonts w:ascii="Calibri" w:eastAsia="Times New Roman" w:hAnsi="Calibri" w:cs="Times New Roman"/>
                <w:color w:val="000000"/>
              </w:rPr>
            </w:pPr>
            <w:r w:rsidRPr="00403D52">
              <w:rPr>
                <w:rFonts w:ascii="Calibri" w:eastAsia="Times New Roman" w:hAnsi="Calibri" w:cs="Times New Roman"/>
                <w:color w:val="000000"/>
              </w:rPr>
              <w:t>0.534697</w:t>
            </w:r>
          </w:p>
        </w:tc>
        <w:tc>
          <w:tcPr>
            <w:tcW w:w="1053" w:type="dxa"/>
            <w:noWrap/>
            <w:hideMark/>
          </w:tcPr>
          <w:p w:rsidR="00403D52" w:rsidRPr="00403D52" w:rsidRDefault="00403D52" w:rsidP="00403D52">
            <w:pPr>
              <w:jc w:val="right"/>
              <w:cnfStyle w:val="000000100000"/>
              <w:rPr>
                <w:rFonts w:ascii="Calibri" w:eastAsia="Times New Roman" w:hAnsi="Calibri" w:cs="Times New Roman"/>
                <w:color w:val="000000"/>
              </w:rPr>
            </w:pPr>
            <w:r w:rsidRPr="00403D52">
              <w:rPr>
                <w:rFonts w:ascii="Calibri" w:eastAsia="Times New Roman" w:hAnsi="Calibri" w:cs="Times New Roman"/>
                <w:color w:val="000000"/>
              </w:rPr>
              <w:t>39.09711</w:t>
            </w:r>
          </w:p>
        </w:tc>
        <w:tc>
          <w:tcPr>
            <w:tcW w:w="997" w:type="dxa"/>
            <w:noWrap/>
            <w:hideMark/>
          </w:tcPr>
          <w:p w:rsidR="00403D52" w:rsidRPr="00403D52" w:rsidRDefault="00403D52" w:rsidP="00403D52">
            <w:pPr>
              <w:jc w:val="right"/>
              <w:cnfStyle w:val="000000100000"/>
              <w:rPr>
                <w:rFonts w:ascii="Calibri" w:eastAsia="Times New Roman" w:hAnsi="Calibri" w:cs="Times New Roman"/>
                <w:color w:val="000000"/>
              </w:rPr>
            </w:pPr>
            <w:r w:rsidRPr="00403D52">
              <w:rPr>
                <w:rFonts w:ascii="Calibri" w:eastAsia="Times New Roman" w:hAnsi="Calibri" w:cs="Times New Roman"/>
                <w:color w:val="000000"/>
              </w:rPr>
              <w:t>1274577</w:t>
            </w:r>
          </w:p>
        </w:tc>
        <w:tc>
          <w:tcPr>
            <w:tcW w:w="1720" w:type="dxa"/>
            <w:noWrap/>
            <w:hideMark/>
          </w:tcPr>
          <w:p w:rsidR="00403D52" w:rsidRPr="00403D52" w:rsidRDefault="00403D52" w:rsidP="00403D52">
            <w:pPr>
              <w:keepNext/>
              <w:jc w:val="right"/>
              <w:cnfStyle w:val="000000100000"/>
              <w:rPr>
                <w:rFonts w:ascii="Calibri" w:eastAsia="Times New Roman" w:hAnsi="Calibri" w:cs="Times New Roman"/>
                <w:color w:val="000000"/>
              </w:rPr>
            </w:pPr>
            <w:r w:rsidRPr="00403D52">
              <w:rPr>
                <w:rFonts w:ascii="Calibri" w:eastAsia="Times New Roman" w:hAnsi="Calibri" w:cs="Times New Roman"/>
                <w:color w:val="000000"/>
              </w:rPr>
              <w:t>3260028</w:t>
            </w:r>
          </w:p>
        </w:tc>
      </w:tr>
    </w:tbl>
    <w:p w:rsidR="00F94500" w:rsidRDefault="00403D52" w:rsidP="00403D52">
      <w:pPr>
        <w:pStyle w:val="Caption"/>
      </w:pPr>
      <w:bookmarkStart w:id="39" w:name="_Toc311799306"/>
      <w:r>
        <w:t xml:space="preserve">Table </w:t>
      </w:r>
      <w:fldSimple w:instr=" SEQ Table \* ARABIC ">
        <w:r>
          <w:rPr>
            <w:noProof/>
          </w:rPr>
          <w:t>9</w:t>
        </w:r>
      </w:fldSimple>
      <w:r>
        <w:t>- R squared</w:t>
      </w:r>
      <w:bookmarkEnd w:id="39"/>
    </w:p>
    <w:tbl>
      <w:tblPr>
        <w:tblStyle w:val="LightList-Accent5"/>
        <w:tblW w:w="7738" w:type="dxa"/>
        <w:tblLook w:val="04A0"/>
      </w:tblPr>
      <w:tblGrid>
        <w:gridCol w:w="3606"/>
        <w:gridCol w:w="1463"/>
        <w:gridCol w:w="1396"/>
        <w:gridCol w:w="1273"/>
      </w:tblGrid>
      <w:tr w:rsidR="000817FC" w:rsidRPr="00956801" w:rsidTr="003B6DA2">
        <w:trPr>
          <w:cnfStyle w:val="100000000000"/>
          <w:trHeight w:val="20"/>
        </w:trPr>
        <w:tc>
          <w:tcPr>
            <w:cnfStyle w:val="001000000000"/>
            <w:tcW w:w="3606" w:type="dxa"/>
            <w:hideMark/>
          </w:tcPr>
          <w:p w:rsidR="000817FC" w:rsidRPr="00956801" w:rsidRDefault="000817FC" w:rsidP="003B6DA2">
            <w:pPr>
              <w:rPr>
                <w:rFonts w:ascii="Calibri" w:eastAsia="Times New Roman" w:hAnsi="Calibri" w:cs="Calibri"/>
                <w:color w:val="000000"/>
              </w:rPr>
            </w:pPr>
            <w:r>
              <w:rPr>
                <w:rFonts w:ascii="Calibri" w:eastAsia="Times New Roman" w:hAnsi="Calibri" w:cs="Calibri"/>
                <w:color w:val="000000"/>
              </w:rPr>
              <w:t>Variables</w:t>
            </w:r>
          </w:p>
        </w:tc>
        <w:tc>
          <w:tcPr>
            <w:tcW w:w="1463" w:type="dxa"/>
            <w:hideMark/>
          </w:tcPr>
          <w:p w:rsidR="000817FC" w:rsidRDefault="000817FC" w:rsidP="003B6DA2">
            <w:pPr>
              <w:jc w:val="center"/>
              <w:cnfStyle w:val="100000000000"/>
              <w:rPr>
                <w:rFonts w:ascii="Calibri" w:eastAsia="Times New Roman" w:hAnsi="Calibri" w:cs="Calibri"/>
                <w:color w:val="000000"/>
              </w:rPr>
            </w:pPr>
            <w:r>
              <w:rPr>
                <w:rFonts w:ascii="Calibri" w:eastAsia="Times New Roman" w:hAnsi="Calibri" w:cs="Calibri"/>
                <w:color w:val="000000"/>
              </w:rPr>
              <w:t>Beta</w:t>
            </w:r>
          </w:p>
          <w:p w:rsidR="000817FC" w:rsidRPr="00956801" w:rsidRDefault="000817FC" w:rsidP="003B6DA2">
            <w:pPr>
              <w:jc w:val="center"/>
              <w:cnfStyle w:val="100000000000"/>
              <w:rPr>
                <w:rFonts w:ascii="Calibri" w:eastAsia="Times New Roman" w:hAnsi="Calibri" w:cs="Calibri"/>
                <w:color w:val="000000"/>
              </w:rPr>
            </w:pPr>
            <w:r w:rsidRPr="00956801">
              <w:rPr>
                <w:rFonts w:ascii="Calibri" w:eastAsia="Times New Roman" w:hAnsi="Calibri" w:cs="Calibri"/>
                <w:color w:val="000000"/>
              </w:rPr>
              <w:t>Estimate</w:t>
            </w:r>
            <w:r>
              <w:rPr>
                <w:rFonts w:ascii="Calibri" w:eastAsia="Times New Roman" w:hAnsi="Calibri" w:cs="Calibri"/>
                <w:color w:val="000000"/>
              </w:rPr>
              <w:t>s</w:t>
            </w:r>
          </w:p>
        </w:tc>
        <w:tc>
          <w:tcPr>
            <w:tcW w:w="1396" w:type="dxa"/>
            <w:hideMark/>
          </w:tcPr>
          <w:p w:rsidR="000817FC" w:rsidRPr="00956801" w:rsidRDefault="000817FC" w:rsidP="003B6DA2">
            <w:pPr>
              <w:jc w:val="center"/>
              <w:cnfStyle w:val="100000000000"/>
              <w:rPr>
                <w:rFonts w:ascii="Calibri" w:eastAsia="Times New Roman" w:hAnsi="Calibri" w:cs="Calibri"/>
                <w:color w:val="000000"/>
              </w:rPr>
            </w:pPr>
            <w:r w:rsidRPr="00956801">
              <w:rPr>
                <w:rFonts w:ascii="Calibri" w:eastAsia="Times New Roman" w:hAnsi="Calibri" w:cs="Calibri"/>
                <w:color w:val="000000"/>
              </w:rPr>
              <w:t>Standard Error</w:t>
            </w:r>
          </w:p>
        </w:tc>
        <w:tc>
          <w:tcPr>
            <w:tcW w:w="1273" w:type="dxa"/>
            <w:hideMark/>
          </w:tcPr>
          <w:p w:rsidR="000817FC" w:rsidRPr="00956801" w:rsidRDefault="000817FC" w:rsidP="003B6DA2">
            <w:pPr>
              <w:jc w:val="center"/>
              <w:cnfStyle w:val="100000000000"/>
              <w:rPr>
                <w:rFonts w:ascii="Calibri" w:eastAsia="Times New Roman" w:hAnsi="Calibri" w:cs="Calibri"/>
                <w:color w:val="000000"/>
              </w:rPr>
            </w:pPr>
            <w:r>
              <w:rPr>
                <w:rFonts w:ascii="Calibri" w:eastAsia="Times New Roman" w:hAnsi="Calibri" w:cs="Calibri"/>
                <w:color w:val="000000"/>
              </w:rPr>
              <w:t>P value</w:t>
            </w:r>
          </w:p>
        </w:tc>
      </w:tr>
      <w:tr w:rsidR="000817FC" w:rsidRPr="00956801" w:rsidTr="003B6DA2">
        <w:trPr>
          <w:cnfStyle w:val="000000100000"/>
          <w:trHeight w:val="274"/>
        </w:trPr>
        <w:tc>
          <w:tcPr>
            <w:cnfStyle w:val="001000000000"/>
            <w:tcW w:w="3606" w:type="dxa"/>
            <w:noWrap/>
            <w:hideMark/>
          </w:tcPr>
          <w:p w:rsidR="000817FC" w:rsidRPr="00956801" w:rsidRDefault="000817FC" w:rsidP="003B6DA2">
            <w:pPr>
              <w:rPr>
                <w:rFonts w:ascii="Calibri" w:eastAsia="Times New Roman" w:hAnsi="Calibri" w:cs="Calibri"/>
                <w:color w:val="000000"/>
              </w:rPr>
            </w:pPr>
            <w:r w:rsidRPr="00956801">
              <w:rPr>
                <w:rFonts w:ascii="Calibri" w:eastAsia="Times New Roman" w:hAnsi="Calibri" w:cs="Calibri"/>
                <w:color w:val="000000"/>
              </w:rPr>
              <w:t>Intercept</w:t>
            </w:r>
          </w:p>
        </w:tc>
        <w:tc>
          <w:tcPr>
            <w:tcW w:w="1463" w:type="dxa"/>
            <w:noWrap/>
            <w:hideMark/>
          </w:tcPr>
          <w:p w:rsidR="000817FC" w:rsidRDefault="000817FC" w:rsidP="000817FC">
            <w:pPr>
              <w:jc w:val="center"/>
              <w:cnfStyle w:val="000000100000"/>
              <w:rPr>
                <w:rFonts w:ascii="Calibri" w:hAnsi="Calibri"/>
                <w:color w:val="000000"/>
              </w:rPr>
            </w:pPr>
            <w:r>
              <w:rPr>
                <w:rFonts w:ascii="Calibri" w:hAnsi="Calibri"/>
                <w:color w:val="000000"/>
              </w:rPr>
              <w:t>8755303</w:t>
            </w:r>
          </w:p>
        </w:tc>
        <w:tc>
          <w:tcPr>
            <w:tcW w:w="1396" w:type="dxa"/>
            <w:noWrap/>
            <w:hideMark/>
          </w:tcPr>
          <w:p w:rsidR="000817FC" w:rsidRDefault="000817FC" w:rsidP="000817FC">
            <w:pPr>
              <w:jc w:val="center"/>
              <w:cnfStyle w:val="000000100000"/>
              <w:rPr>
                <w:rFonts w:ascii="Calibri" w:hAnsi="Calibri"/>
                <w:color w:val="000000"/>
              </w:rPr>
            </w:pPr>
            <w:r>
              <w:rPr>
                <w:rFonts w:ascii="Calibri" w:hAnsi="Calibri"/>
                <w:color w:val="000000"/>
              </w:rPr>
              <w:t>1244177</w:t>
            </w:r>
          </w:p>
        </w:tc>
        <w:tc>
          <w:tcPr>
            <w:tcW w:w="1273" w:type="dxa"/>
            <w:noWrap/>
            <w:hideMark/>
          </w:tcPr>
          <w:p w:rsidR="000817FC" w:rsidRDefault="000817FC" w:rsidP="000817FC">
            <w:pPr>
              <w:jc w:val="center"/>
              <w:cnfStyle w:val="000000100000"/>
              <w:rPr>
                <w:rFonts w:ascii="Calibri" w:hAnsi="Calibri"/>
                <w:color w:val="000000"/>
              </w:rPr>
            </w:pPr>
            <w:r>
              <w:rPr>
                <w:rFonts w:ascii="Calibri" w:hAnsi="Calibri"/>
                <w:color w:val="000000"/>
              </w:rPr>
              <w:t>&lt;.0001</w:t>
            </w:r>
          </w:p>
        </w:tc>
      </w:tr>
      <w:tr w:rsidR="000817FC" w:rsidRPr="00956801" w:rsidTr="003B6DA2">
        <w:trPr>
          <w:trHeight w:val="274"/>
        </w:trPr>
        <w:tc>
          <w:tcPr>
            <w:cnfStyle w:val="001000000000"/>
            <w:tcW w:w="3606" w:type="dxa"/>
            <w:noWrap/>
            <w:hideMark/>
          </w:tcPr>
          <w:p w:rsidR="000817FC" w:rsidRPr="00956801" w:rsidRDefault="000817FC" w:rsidP="003B6DA2">
            <w:pPr>
              <w:rPr>
                <w:rFonts w:ascii="Calibri" w:eastAsia="Times New Roman" w:hAnsi="Calibri" w:cs="Calibri"/>
                <w:color w:val="000000"/>
              </w:rPr>
            </w:pPr>
            <w:r w:rsidRPr="00956801">
              <w:rPr>
                <w:rFonts w:ascii="Calibri" w:eastAsia="Times New Roman" w:hAnsi="Calibri" w:cs="Calibri"/>
                <w:color w:val="000000"/>
              </w:rPr>
              <w:t>Percentage of Intern</w:t>
            </w:r>
            <w:r>
              <w:rPr>
                <w:rFonts w:ascii="Calibri" w:eastAsia="Times New Roman" w:hAnsi="Calibri" w:cs="Calibri"/>
                <w:color w:val="000000"/>
              </w:rPr>
              <w:t>et</w:t>
            </w:r>
          </w:p>
        </w:tc>
        <w:tc>
          <w:tcPr>
            <w:tcW w:w="1463" w:type="dxa"/>
            <w:noWrap/>
            <w:hideMark/>
          </w:tcPr>
          <w:p w:rsidR="000817FC" w:rsidRPr="00956801" w:rsidRDefault="000817FC" w:rsidP="003B6DA2">
            <w:pPr>
              <w:jc w:val="center"/>
              <w:cnfStyle w:val="000000000000"/>
              <w:rPr>
                <w:rFonts w:ascii="Calibri" w:eastAsia="Times New Roman" w:hAnsi="Calibri" w:cs="Calibri"/>
                <w:color w:val="000000"/>
              </w:rPr>
            </w:pPr>
            <w:r>
              <w:rPr>
                <w:rFonts w:ascii="Calibri" w:eastAsia="Times New Roman" w:hAnsi="Calibri" w:cs="Calibri"/>
                <w:color w:val="000000"/>
              </w:rPr>
              <w:t>-7503714</w:t>
            </w:r>
          </w:p>
        </w:tc>
        <w:tc>
          <w:tcPr>
            <w:tcW w:w="1396" w:type="dxa"/>
            <w:noWrap/>
            <w:hideMark/>
          </w:tcPr>
          <w:p w:rsidR="000817FC" w:rsidRPr="00956801" w:rsidRDefault="000817FC" w:rsidP="003B6DA2">
            <w:pPr>
              <w:jc w:val="center"/>
              <w:cnfStyle w:val="000000000000"/>
              <w:rPr>
                <w:rFonts w:ascii="Calibri" w:eastAsia="Times New Roman" w:hAnsi="Calibri" w:cs="Calibri"/>
                <w:color w:val="000000"/>
              </w:rPr>
            </w:pPr>
            <w:r>
              <w:rPr>
                <w:rFonts w:ascii="Calibri" w:eastAsia="Times New Roman" w:hAnsi="Calibri" w:cs="Calibri"/>
                <w:color w:val="000000"/>
              </w:rPr>
              <w:t>2091299</w:t>
            </w:r>
          </w:p>
        </w:tc>
        <w:tc>
          <w:tcPr>
            <w:tcW w:w="1273" w:type="dxa"/>
            <w:noWrap/>
            <w:hideMark/>
          </w:tcPr>
          <w:p w:rsidR="000817FC" w:rsidRPr="00956801" w:rsidRDefault="000817FC" w:rsidP="003B6DA2">
            <w:pPr>
              <w:jc w:val="center"/>
              <w:cnfStyle w:val="000000000000"/>
              <w:rPr>
                <w:rFonts w:ascii="Calibri" w:eastAsia="Times New Roman" w:hAnsi="Calibri" w:cs="Calibri"/>
                <w:color w:val="000000"/>
              </w:rPr>
            </w:pPr>
            <w:r>
              <w:rPr>
                <w:rFonts w:ascii="Calibri" w:eastAsia="Times New Roman" w:hAnsi="Calibri" w:cs="Calibri"/>
                <w:color w:val="000000"/>
              </w:rPr>
              <w:t>0.0007</w:t>
            </w:r>
          </w:p>
        </w:tc>
      </w:tr>
      <w:tr w:rsidR="000817FC" w:rsidRPr="00956801" w:rsidTr="003B6DA2">
        <w:trPr>
          <w:cnfStyle w:val="000000100000"/>
          <w:trHeight w:val="274"/>
        </w:trPr>
        <w:tc>
          <w:tcPr>
            <w:cnfStyle w:val="001000000000"/>
            <w:tcW w:w="3606" w:type="dxa"/>
            <w:noWrap/>
            <w:hideMark/>
          </w:tcPr>
          <w:p w:rsidR="000817FC" w:rsidRPr="00956801" w:rsidRDefault="000817FC" w:rsidP="003B6DA2">
            <w:pPr>
              <w:rPr>
                <w:rFonts w:ascii="Calibri" w:eastAsia="Times New Roman" w:hAnsi="Calibri" w:cs="Calibri"/>
                <w:color w:val="000000"/>
              </w:rPr>
            </w:pPr>
            <w:r w:rsidRPr="00956801">
              <w:rPr>
                <w:rFonts w:ascii="Calibri" w:eastAsia="Times New Roman" w:hAnsi="Calibri" w:cs="Calibri"/>
                <w:color w:val="000000"/>
              </w:rPr>
              <w:t># of previous albums</w:t>
            </w:r>
          </w:p>
        </w:tc>
        <w:tc>
          <w:tcPr>
            <w:tcW w:w="1463" w:type="dxa"/>
            <w:noWrap/>
            <w:hideMark/>
          </w:tcPr>
          <w:p w:rsidR="000817FC" w:rsidRPr="00956801" w:rsidRDefault="000817FC" w:rsidP="003B6DA2">
            <w:pPr>
              <w:jc w:val="center"/>
              <w:cnfStyle w:val="000000100000"/>
              <w:rPr>
                <w:rFonts w:ascii="Calibri" w:eastAsia="Times New Roman" w:hAnsi="Calibri" w:cs="Calibri"/>
                <w:color w:val="000000"/>
              </w:rPr>
            </w:pPr>
            <w:r>
              <w:rPr>
                <w:rFonts w:ascii="Calibri" w:eastAsia="Times New Roman" w:hAnsi="Calibri" w:cs="Calibri"/>
                <w:color w:val="000000"/>
              </w:rPr>
              <w:t>-11761.6</w:t>
            </w:r>
          </w:p>
        </w:tc>
        <w:tc>
          <w:tcPr>
            <w:tcW w:w="1396" w:type="dxa"/>
            <w:noWrap/>
            <w:hideMark/>
          </w:tcPr>
          <w:p w:rsidR="000817FC" w:rsidRPr="00956801" w:rsidRDefault="000817FC" w:rsidP="003B6DA2">
            <w:pPr>
              <w:jc w:val="center"/>
              <w:cnfStyle w:val="000000100000"/>
              <w:rPr>
                <w:rFonts w:ascii="Calibri" w:eastAsia="Times New Roman" w:hAnsi="Calibri" w:cs="Calibri"/>
                <w:color w:val="000000"/>
              </w:rPr>
            </w:pPr>
            <w:r>
              <w:rPr>
                <w:rFonts w:ascii="Calibri" w:eastAsia="Times New Roman" w:hAnsi="Calibri" w:cs="Calibri"/>
                <w:color w:val="000000"/>
              </w:rPr>
              <w:t>126552.1</w:t>
            </w:r>
          </w:p>
        </w:tc>
        <w:tc>
          <w:tcPr>
            <w:tcW w:w="1273" w:type="dxa"/>
            <w:noWrap/>
            <w:hideMark/>
          </w:tcPr>
          <w:p w:rsidR="000817FC" w:rsidRPr="00956801" w:rsidRDefault="000817FC" w:rsidP="003B6DA2">
            <w:pPr>
              <w:jc w:val="center"/>
              <w:cnfStyle w:val="000000100000"/>
              <w:rPr>
                <w:rFonts w:ascii="Calibri" w:eastAsia="Times New Roman" w:hAnsi="Calibri" w:cs="Calibri"/>
                <w:color w:val="000000"/>
              </w:rPr>
            </w:pPr>
            <w:r>
              <w:rPr>
                <w:rFonts w:ascii="Calibri" w:eastAsia="Times New Roman" w:hAnsi="Calibri" w:cs="Calibri"/>
                <w:color w:val="000000"/>
              </w:rPr>
              <w:t>0.9262</w:t>
            </w:r>
          </w:p>
        </w:tc>
      </w:tr>
      <w:tr w:rsidR="000817FC" w:rsidRPr="00956801" w:rsidTr="003B6DA2">
        <w:trPr>
          <w:trHeight w:val="274"/>
        </w:trPr>
        <w:tc>
          <w:tcPr>
            <w:cnfStyle w:val="001000000000"/>
            <w:tcW w:w="3606" w:type="dxa"/>
            <w:noWrap/>
            <w:hideMark/>
          </w:tcPr>
          <w:p w:rsidR="000817FC" w:rsidRPr="00956801" w:rsidRDefault="000817FC" w:rsidP="003B6DA2">
            <w:pPr>
              <w:rPr>
                <w:rFonts w:ascii="Calibri" w:eastAsia="Times New Roman" w:hAnsi="Calibri" w:cs="Calibri"/>
                <w:color w:val="000000"/>
              </w:rPr>
            </w:pPr>
            <w:r w:rsidRPr="00956801">
              <w:rPr>
                <w:rFonts w:ascii="Calibri" w:eastAsia="Times New Roman" w:hAnsi="Calibri" w:cs="Calibri"/>
                <w:color w:val="000000"/>
              </w:rPr>
              <w:t>Unemployment Rate</w:t>
            </w:r>
          </w:p>
        </w:tc>
        <w:tc>
          <w:tcPr>
            <w:tcW w:w="1463" w:type="dxa"/>
            <w:noWrap/>
            <w:hideMark/>
          </w:tcPr>
          <w:p w:rsidR="000817FC" w:rsidRPr="00956801" w:rsidRDefault="000817FC" w:rsidP="000817FC">
            <w:pPr>
              <w:jc w:val="center"/>
              <w:cnfStyle w:val="000000000000"/>
              <w:rPr>
                <w:rFonts w:ascii="Calibri" w:eastAsia="Times New Roman" w:hAnsi="Calibri" w:cs="Calibri"/>
                <w:color w:val="000000"/>
              </w:rPr>
            </w:pPr>
            <w:r>
              <w:rPr>
                <w:rFonts w:ascii="Calibri" w:eastAsia="Times New Roman" w:hAnsi="Calibri" w:cs="Calibri"/>
                <w:color w:val="000000"/>
              </w:rPr>
              <w:t>760.079</w:t>
            </w:r>
          </w:p>
        </w:tc>
        <w:tc>
          <w:tcPr>
            <w:tcW w:w="1396" w:type="dxa"/>
            <w:noWrap/>
            <w:hideMark/>
          </w:tcPr>
          <w:p w:rsidR="000817FC" w:rsidRPr="00956801" w:rsidRDefault="000817FC" w:rsidP="003B6DA2">
            <w:pPr>
              <w:jc w:val="center"/>
              <w:cnfStyle w:val="000000000000"/>
              <w:rPr>
                <w:rFonts w:ascii="Calibri" w:eastAsia="Times New Roman" w:hAnsi="Calibri" w:cs="Calibri"/>
                <w:color w:val="000000"/>
              </w:rPr>
            </w:pPr>
            <w:r>
              <w:rPr>
                <w:rFonts w:ascii="Calibri" w:eastAsia="Times New Roman" w:hAnsi="Calibri" w:cs="Calibri"/>
                <w:color w:val="000000"/>
              </w:rPr>
              <w:t>123913.2</w:t>
            </w:r>
          </w:p>
        </w:tc>
        <w:tc>
          <w:tcPr>
            <w:tcW w:w="1273" w:type="dxa"/>
            <w:noWrap/>
            <w:hideMark/>
          </w:tcPr>
          <w:p w:rsidR="000817FC" w:rsidRPr="00956801" w:rsidRDefault="000817FC" w:rsidP="003B6DA2">
            <w:pPr>
              <w:jc w:val="center"/>
              <w:cnfStyle w:val="000000000000"/>
              <w:rPr>
                <w:rFonts w:ascii="Calibri" w:eastAsia="Times New Roman" w:hAnsi="Calibri" w:cs="Calibri"/>
                <w:color w:val="000000"/>
              </w:rPr>
            </w:pPr>
            <w:r>
              <w:rPr>
                <w:rFonts w:ascii="Calibri" w:eastAsia="Times New Roman" w:hAnsi="Calibri" w:cs="Calibri"/>
                <w:color w:val="000000"/>
              </w:rPr>
              <w:t>0.9951</w:t>
            </w:r>
          </w:p>
        </w:tc>
      </w:tr>
      <w:tr w:rsidR="000817FC" w:rsidRPr="00956801" w:rsidTr="003B6DA2">
        <w:trPr>
          <w:cnfStyle w:val="000000100000"/>
          <w:trHeight w:val="274"/>
        </w:trPr>
        <w:tc>
          <w:tcPr>
            <w:cnfStyle w:val="001000000000"/>
            <w:tcW w:w="3606" w:type="dxa"/>
            <w:noWrap/>
            <w:hideMark/>
          </w:tcPr>
          <w:p w:rsidR="000817FC" w:rsidRPr="00956801" w:rsidRDefault="000817FC" w:rsidP="000817FC">
            <w:pPr>
              <w:rPr>
                <w:rFonts w:ascii="Calibri" w:eastAsia="Times New Roman" w:hAnsi="Calibri" w:cs="Calibri"/>
                <w:color w:val="000000"/>
              </w:rPr>
            </w:pPr>
            <w:r w:rsidRPr="00956801">
              <w:rPr>
                <w:rFonts w:ascii="Calibri" w:eastAsia="Times New Roman" w:hAnsi="Calibri" w:cs="Calibri"/>
                <w:color w:val="000000"/>
              </w:rPr>
              <w:t>Years Active</w:t>
            </w:r>
          </w:p>
        </w:tc>
        <w:tc>
          <w:tcPr>
            <w:tcW w:w="1463" w:type="dxa"/>
            <w:noWrap/>
            <w:hideMark/>
          </w:tcPr>
          <w:p w:rsidR="000817FC" w:rsidRPr="00956801" w:rsidRDefault="000817FC" w:rsidP="000817FC">
            <w:pPr>
              <w:jc w:val="center"/>
              <w:cnfStyle w:val="000000100000"/>
              <w:rPr>
                <w:rFonts w:ascii="Calibri" w:eastAsia="Times New Roman" w:hAnsi="Calibri" w:cs="Calibri"/>
                <w:color w:val="000000"/>
              </w:rPr>
            </w:pPr>
            <w:r>
              <w:rPr>
                <w:rFonts w:ascii="Calibri" w:eastAsia="Times New Roman" w:hAnsi="Calibri" w:cs="Calibri"/>
                <w:color w:val="000000"/>
              </w:rPr>
              <w:t>-16128.4</w:t>
            </w:r>
          </w:p>
        </w:tc>
        <w:tc>
          <w:tcPr>
            <w:tcW w:w="1396" w:type="dxa"/>
            <w:noWrap/>
            <w:hideMark/>
          </w:tcPr>
          <w:p w:rsidR="000817FC" w:rsidRPr="00956801" w:rsidRDefault="000817FC" w:rsidP="003B6DA2">
            <w:pPr>
              <w:jc w:val="center"/>
              <w:cnfStyle w:val="000000100000"/>
              <w:rPr>
                <w:rFonts w:ascii="Calibri" w:eastAsia="Times New Roman" w:hAnsi="Calibri" w:cs="Calibri"/>
                <w:color w:val="000000"/>
              </w:rPr>
            </w:pPr>
            <w:r>
              <w:rPr>
                <w:rFonts w:ascii="Calibri" w:eastAsia="Times New Roman" w:hAnsi="Calibri" w:cs="Calibri"/>
                <w:color w:val="000000"/>
              </w:rPr>
              <w:t>67850.73</w:t>
            </w:r>
          </w:p>
        </w:tc>
        <w:tc>
          <w:tcPr>
            <w:tcW w:w="1273" w:type="dxa"/>
            <w:noWrap/>
            <w:hideMark/>
          </w:tcPr>
          <w:p w:rsidR="000817FC" w:rsidRPr="00956801" w:rsidRDefault="000817FC" w:rsidP="003B6DA2">
            <w:pPr>
              <w:jc w:val="center"/>
              <w:cnfStyle w:val="000000100000"/>
              <w:rPr>
                <w:rFonts w:ascii="Calibri" w:eastAsia="Times New Roman" w:hAnsi="Calibri" w:cs="Calibri"/>
                <w:color w:val="000000"/>
              </w:rPr>
            </w:pPr>
            <w:r>
              <w:rPr>
                <w:rFonts w:ascii="Calibri" w:eastAsia="Times New Roman" w:hAnsi="Calibri" w:cs="Calibri"/>
                <w:color w:val="000000"/>
              </w:rPr>
              <w:t>0.8129</w:t>
            </w:r>
          </w:p>
        </w:tc>
      </w:tr>
      <w:tr w:rsidR="000817FC" w:rsidRPr="00956801" w:rsidTr="003B6DA2">
        <w:trPr>
          <w:trHeight w:val="274"/>
        </w:trPr>
        <w:tc>
          <w:tcPr>
            <w:cnfStyle w:val="001000000000"/>
            <w:tcW w:w="3606" w:type="dxa"/>
            <w:noWrap/>
            <w:hideMark/>
          </w:tcPr>
          <w:p w:rsidR="000817FC" w:rsidRPr="00956801" w:rsidRDefault="000817FC" w:rsidP="003B6DA2">
            <w:pPr>
              <w:rPr>
                <w:rFonts w:ascii="Calibri" w:eastAsia="Times New Roman" w:hAnsi="Calibri" w:cs="Calibri"/>
                <w:color w:val="000000"/>
              </w:rPr>
            </w:pPr>
            <w:r w:rsidRPr="00956801">
              <w:rPr>
                <w:rFonts w:ascii="Calibri" w:eastAsia="Times New Roman" w:hAnsi="Calibri" w:cs="Calibri"/>
                <w:color w:val="000000"/>
              </w:rPr>
              <w:t>Years Since Release</w:t>
            </w:r>
          </w:p>
        </w:tc>
        <w:tc>
          <w:tcPr>
            <w:tcW w:w="1463" w:type="dxa"/>
            <w:noWrap/>
            <w:hideMark/>
          </w:tcPr>
          <w:p w:rsidR="000817FC" w:rsidRPr="00956801" w:rsidRDefault="000817FC" w:rsidP="003B6DA2">
            <w:pPr>
              <w:jc w:val="center"/>
              <w:cnfStyle w:val="000000000000"/>
              <w:rPr>
                <w:rFonts w:ascii="Calibri" w:eastAsia="Times New Roman" w:hAnsi="Calibri" w:cs="Calibri"/>
                <w:color w:val="000000"/>
              </w:rPr>
            </w:pPr>
            <w:r>
              <w:rPr>
                <w:rFonts w:ascii="Calibri" w:eastAsia="Times New Roman" w:hAnsi="Calibri" w:cs="Calibri"/>
                <w:color w:val="000000"/>
              </w:rPr>
              <w:t>48082.85</w:t>
            </w:r>
          </w:p>
        </w:tc>
        <w:tc>
          <w:tcPr>
            <w:tcW w:w="1396" w:type="dxa"/>
            <w:noWrap/>
            <w:hideMark/>
          </w:tcPr>
          <w:p w:rsidR="000817FC" w:rsidRPr="00956801" w:rsidRDefault="000817FC" w:rsidP="003B6DA2">
            <w:pPr>
              <w:jc w:val="center"/>
              <w:cnfStyle w:val="000000000000"/>
              <w:rPr>
                <w:rFonts w:ascii="Calibri" w:eastAsia="Times New Roman" w:hAnsi="Calibri" w:cs="Calibri"/>
                <w:color w:val="000000"/>
              </w:rPr>
            </w:pPr>
            <w:r>
              <w:rPr>
                <w:rFonts w:ascii="Calibri" w:eastAsia="Times New Roman" w:hAnsi="Calibri" w:cs="Calibri"/>
                <w:color w:val="000000"/>
              </w:rPr>
              <w:t>266078.2</w:t>
            </w:r>
          </w:p>
        </w:tc>
        <w:tc>
          <w:tcPr>
            <w:tcW w:w="1273" w:type="dxa"/>
            <w:noWrap/>
            <w:hideMark/>
          </w:tcPr>
          <w:p w:rsidR="000817FC" w:rsidRPr="00956801" w:rsidRDefault="000817FC" w:rsidP="003B6DA2">
            <w:pPr>
              <w:jc w:val="center"/>
              <w:cnfStyle w:val="000000000000"/>
              <w:rPr>
                <w:rFonts w:ascii="Calibri" w:eastAsia="Times New Roman" w:hAnsi="Calibri" w:cs="Calibri"/>
                <w:color w:val="000000"/>
              </w:rPr>
            </w:pPr>
            <w:r>
              <w:rPr>
                <w:rFonts w:ascii="Calibri" w:eastAsia="Times New Roman" w:hAnsi="Calibri" w:cs="Calibri"/>
                <w:color w:val="000000"/>
              </w:rPr>
              <w:t>0.8572</w:t>
            </w:r>
          </w:p>
        </w:tc>
      </w:tr>
      <w:tr w:rsidR="000817FC" w:rsidRPr="00956801" w:rsidTr="003B6DA2">
        <w:trPr>
          <w:cnfStyle w:val="000000100000"/>
          <w:trHeight w:val="274"/>
        </w:trPr>
        <w:tc>
          <w:tcPr>
            <w:cnfStyle w:val="001000000000"/>
            <w:tcW w:w="3606" w:type="dxa"/>
            <w:noWrap/>
            <w:hideMark/>
          </w:tcPr>
          <w:p w:rsidR="000817FC" w:rsidRDefault="000817FC" w:rsidP="003B6DA2">
            <w:pPr>
              <w:rPr>
                <w:rFonts w:ascii="Calibri" w:eastAsia="Times New Roman" w:hAnsi="Calibri" w:cs="Calibri"/>
                <w:color w:val="000000"/>
              </w:rPr>
            </w:pPr>
          </w:p>
        </w:tc>
        <w:tc>
          <w:tcPr>
            <w:tcW w:w="1463" w:type="dxa"/>
            <w:noWrap/>
            <w:hideMark/>
          </w:tcPr>
          <w:p w:rsidR="000817FC" w:rsidRPr="00956801" w:rsidRDefault="000817FC" w:rsidP="003B6DA2">
            <w:pPr>
              <w:jc w:val="center"/>
              <w:cnfStyle w:val="000000100000"/>
              <w:rPr>
                <w:rFonts w:ascii="Calibri" w:eastAsia="Times New Roman" w:hAnsi="Calibri" w:cs="Calibri"/>
                <w:color w:val="000000"/>
              </w:rPr>
            </w:pPr>
          </w:p>
        </w:tc>
        <w:tc>
          <w:tcPr>
            <w:tcW w:w="1396" w:type="dxa"/>
            <w:noWrap/>
            <w:hideMark/>
          </w:tcPr>
          <w:p w:rsidR="000817FC" w:rsidRPr="00956801" w:rsidRDefault="000817FC" w:rsidP="003B6DA2">
            <w:pPr>
              <w:jc w:val="center"/>
              <w:cnfStyle w:val="000000100000"/>
              <w:rPr>
                <w:rFonts w:ascii="Calibri" w:eastAsia="Times New Roman" w:hAnsi="Calibri" w:cs="Calibri"/>
                <w:color w:val="000000"/>
              </w:rPr>
            </w:pPr>
          </w:p>
        </w:tc>
        <w:tc>
          <w:tcPr>
            <w:tcW w:w="1273" w:type="dxa"/>
            <w:noWrap/>
            <w:hideMark/>
          </w:tcPr>
          <w:p w:rsidR="000817FC" w:rsidRPr="00956801" w:rsidRDefault="000817FC" w:rsidP="003B6DA2">
            <w:pPr>
              <w:jc w:val="center"/>
              <w:cnfStyle w:val="000000100000"/>
              <w:rPr>
                <w:rFonts w:ascii="Calibri" w:eastAsia="Times New Roman" w:hAnsi="Calibri" w:cs="Calibri"/>
                <w:color w:val="000000"/>
              </w:rPr>
            </w:pPr>
          </w:p>
        </w:tc>
      </w:tr>
      <w:tr w:rsidR="000817FC" w:rsidRPr="00956801" w:rsidTr="003B6DA2">
        <w:trPr>
          <w:trHeight w:val="274"/>
        </w:trPr>
        <w:tc>
          <w:tcPr>
            <w:cnfStyle w:val="001000000000"/>
            <w:tcW w:w="3606" w:type="dxa"/>
            <w:shd w:val="clear" w:color="auto" w:fill="DBE5F1" w:themeFill="accent1" w:themeFillTint="33"/>
            <w:noWrap/>
            <w:hideMark/>
          </w:tcPr>
          <w:p w:rsidR="000817FC" w:rsidRPr="00956801" w:rsidRDefault="000817FC" w:rsidP="003B6DA2">
            <w:pPr>
              <w:rPr>
                <w:rFonts w:ascii="Calibri" w:eastAsia="Times New Roman" w:hAnsi="Calibri" w:cs="Calibri"/>
                <w:color w:val="000000"/>
              </w:rPr>
            </w:pPr>
            <w:r>
              <w:rPr>
                <w:rFonts w:ascii="Calibri" w:eastAsia="Times New Roman" w:hAnsi="Calibri" w:cs="Calibri"/>
                <w:color w:val="000000"/>
              </w:rPr>
              <w:t>Record Labels:</w:t>
            </w:r>
          </w:p>
        </w:tc>
        <w:tc>
          <w:tcPr>
            <w:tcW w:w="1463" w:type="dxa"/>
            <w:shd w:val="clear" w:color="auto" w:fill="DBE5F1" w:themeFill="accent1" w:themeFillTint="33"/>
            <w:noWrap/>
            <w:hideMark/>
          </w:tcPr>
          <w:p w:rsidR="000817FC" w:rsidRPr="00956801" w:rsidRDefault="000817FC" w:rsidP="003B6DA2">
            <w:pPr>
              <w:jc w:val="center"/>
              <w:cnfStyle w:val="000000000000"/>
              <w:rPr>
                <w:rFonts w:ascii="Calibri" w:eastAsia="Times New Roman" w:hAnsi="Calibri" w:cs="Calibri"/>
                <w:color w:val="000000"/>
              </w:rPr>
            </w:pPr>
          </w:p>
        </w:tc>
        <w:tc>
          <w:tcPr>
            <w:tcW w:w="1396" w:type="dxa"/>
            <w:shd w:val="clear" w:color="auto" w:fill="DBE5F1" w:themeFill="accent1" w:themeFillTint="33"/>
            <w:noWrap/>
            <w:hideMark/>
          </w:tcPr>
          <w:p w:rsidR="000817FC" w:rsidRPr="00956801" w:rsidRDefault="000817FC" w:rsidP="003B6DA2">
            <w:pPr>
              <w:jc w:val="center"/>
              <w:cnfStyle w:val="000000000000"/>
              <w:rPr>
                <w:rFonts w:ascii="Calibri" w:eastAsia="Times New Roman" w:hAnsi="Calibri" w:cs="Calibri"/>
                <w:color w:val="000000"/>
              </w:rPr>
            </w:pPr>
          </w:p>
        </w:tc>
        <w:tc>
          <w:tcPr>
            <w:tcW w:w="1273" w:type="dxa"/>
            <w:shd w:val="clear" w:color="auto" w:fill="DBE5F1" w:themeFill="accent1" w:themeFillTint="33"/>
            <w:noWrap/>
            <w:hideMark/>
          </w:tcPr>
          <w:p w:rsidR="000817FC" w:rsidRPr="00956801" w:rsidRDefault="000817FC" w:rsidP="003B6DA2">
            <w:pPr>
              <w:jc w:val="center"/>
              <w:cnfStyle w:val="000000000000"/>
              <w:rPr>
                <w:rFonts w:ascii="Calibri" w:eastAsia="Times New Roman" w:hAnsi="Calibri" w:cs="Calibri"/>
                <w:color w:val="000000"/>
              </w:rPr>
            </w:pPr>
          </w:p>
        </w:tc>
      </w:tr>
      <w:tr w:rsidR="000817FC" w:rsidRPr="00956801" w:rsidTr="003B6DA2">
        <w:trPr>
          <w:cnfStyle w:val="000000100000"/>
          <w:trHeight w:val="274"/>
        </w:trPr>
        <w:tc>
          <w:tcPr>
            <w:cnfStyle w:val="001000000000"/>
            <w:tcW w:w="3606" w:type="dxa"/>
            <w:noWrap/>
            <w:hideMark/>
          </w:tcPr>
          <w:p w:rsidR="000817FC" w:rsidRPr="00956801" w:rsidRDefault="000817FC" w:rsidP="003B6DA2">
            <w:pPr>
              <w:ind w:left="270"/>
              <w:rPr>
                <w:rFonts w:ascii="Calibri" w:eastAsia="Times New Roman" w:hAnsi="Calibri" w:cs="Calibri"/>
                <w:color w:val="000000"/>
              </w:rPr>
            </w:pPr>
            <w:r>
              <w:rPr>
                <w:rFonts w:ascii="Calibri" w:eastAsia="Times New Roman" w:hAnsi="Calibri" w:cs="Calibri"/>
                <w:color w:val="000000"/>
              </w:rPr>
              <w:t>EMI Group PLC</w:t>
            </w:r>
          </w:p>
        </w:tc>
        <w:tc>
          <w:tcPr>
            <w:tcW w:w="1463" w:type="dxa"/>
            <w:noWrap/>
            <w:hideMark/>
          </w:tcPr>
          <w:p w:rsidR="000817FC" w:rsidRDefault="000817FC" w:rsidP="000817FC">
            <w:pPr>
              <w:jc w:val="center"/>
              <w:cnfStyle w:val="000000100000"/>
              <w:rPr>
                <w:rFonts w:ascii="Calibri" w:hAnsi="Calibri"/>
                <w:color w:val="000000"/>
              </w:rPr>
            </w:pPr>
            <w:r>
              <w:rPr>
                <w:rFonts w:ascii="Calibri" w:hAnsi="Calibri"/>
                <w:color w:val="000000"/>
              </w:rPr>
              <w:t>790011</w:t>
            </w:r>
          </w:p>
        </w:tc>
        <w:tc>
          <w:tcPr>
            <w:tcW w:w="1396" w:type="dxa"/>
            <w:noWrap/>
            <w:hideMark/>
          </w:tcPr>
          <w:p w:rsidR="000817FC" w:rsidRDefault="000817FC" w:rsidP="000817FC">
            <w:pPr>
              <w:jc w:val="center"/>
              <w:cnfStyle w:val="000000100000"/>
              <w:rPr>
                <w:rFonts w:ascii="Calibri" w:hAnsi="Calibri"/>
                <w:color w:val="000000"/>
              </w:rPr>
            </w:pPr>
            <w:r>
              <w:rPr>
                <w:rFonts w:ascii="Calibri" w:hAnsi="Calibri"/>
                <w:color w:val="000000"/>
              </w:rPr>
              <w:t>605663.1</w:t>
            </w:r>
          </w:p>
        </w:tc>
        <w:tc>
          <w:tcPr>
            <w:tcW w:w="1273" w:type="dxa"/>
            <w:noWrap/>
            <w:hideMark/>
          </w:tcPr>
          <w:p w:rsidR="000817FC" w:rsidRDefault="000817FC" w:rsidP="000817FC">
            <w:pPr>
              <w:jc w:val="center"/>
              <w:cnfStyle w:val="000000100000"/>
              <w:rPr>
                <w:rFonts w:ascii="Calibri" w:hAnsi="Calibri"/>
                <w:color w:val="000000"/>
              </w:rPr>
            </w:pPr>
            <w:r>
              <w:rPr>
                <w:rFonts w:ascii="Calibri" w:hAnsi="Calibri"/>
                <w:color w:val="000000"/>
              </w:rPr>
              <w:t>0.1969</w:t>
            </w:r>
          </w:p>
        </w:tc>
      </w:tr>
      <w:tr w:rsidR="000817FC" w:rsidRPr="00956801" w:rsidTr="003B6DA2">
        <w:trPr>
          <w:trHeight w:val="274"/>
        </w:trPr>
        <w:tc>
          <w:tcPr>
            <w:cnfStyle w:val="001000000000"/>
            <w:tcW w:w="3606" w:type="dxa"/>
            <w:noWrap/>
            <w:hideMark/>
          </w:tcPr>
          <w:p w:rsidR="000817FC" w:rsidRPr="00956801" w:rsidRDefault="000817FC" w:rsidP="003B6DA2">
            <w:pPr>
              <w:ind w:left="270"/>
              <w:rPr>
                <w:rFonts w:ascii="Calibri" w:eastAsia="Times New Roman" w:hAnsi="Calibri" w:cs="Calibri"/>
                <w:color w:val="000000"/>
              </w:rPr>
            </w:pPr>
            <w:r>
              <w:rPr>
                <w:rFonts w:ascii="Calibri" w:eastAsia="Times New Roman" w:hAnsi="Calibri" w:cs="Calibri"/>
                <w:color w:val="000000"/>
              </w:rPr>
              <w:t>Other</w:t>
            </w:r>
          </w:p>
        </w:tc>
        <w:tc>
          <w:tcPr>
            <w:tcW w:w="1463" w:type="dxa"/>
            <w:noWrap/>
            <w:hideMark/>
          </w:tcPr>
          <w:p w:rsidR="000817FC" w:rsidRDefault="000817FC" w:rsidP="000817FC">
            <w:pPr>
              <w:jc w:val="center"/>
              <w:cnfStyle w:val="000000000000"/>
              <w:rPr>
                <w:rFonts w:ascii="Calibri" w:hAnsi="Calibri"/>
                <w:color w:val="000000"/>
              </w:rPr>
            </w:pPr>
            <w:r>
              <w:rPr>
                <w:rFonts w:ascii="Calibri" w:hAnsi="Calibri"/>
                <w:color w:val="000000"/>
              </w:rPr>
              <w:t>-1822054</w:t>
            </w:r>
          </w:p>
        </w:tc>
        <w:tc>
          <w:tcPr>
            <w:tcW w:w="1396" w:type="dxa"/>
            <w:noWrap/>
            <w:hideMark/>
          </w:tcPr>
          <w:p w:rsidR="000817FC" w:rsidRDefault="000817FC" w:rsidP="000817FC">
            <w:pPr>
              <w:jc w:val="center"/>
              <w:cnfStyle w:val="000000000000"/>
              <w:rPr>
                <w:rFonts w:ascii="Calibri" w:hAnsi="Calibri"/>
                <w:color w:val="000000"/>
              </w:rPr>
            </w:pPr>
            <w:r>
              <w:rPr>
                <w:rFonts w:ascii="Calibri" w:hAnsi="Calibri"/>
                <w:color w:val="000000"/>
              </w:rPr>
              <w:t>1371353</w:t>
            </w:r>
          </w:p>
        </w:tc>
        <w:tc>
          <w:tcPr>
            <w:tcW w:w="1273" w:type="dxa"/>
            <w:noWrap/>
            <w:hideMark/>
          </w:tcPr>
          <w:p w:rsidR="000817FC" w:rsidRDefault="000817FC" w:rsidP="000817FC">
            <w:pPr>
              <w:jc w:val="center"/>
              <w:cnfStyle w:val="000000000000"/>
              <w:rPr>
                <w:rFonts w:ascii="Calibri" w:hAnsi="Calibri"/>
                <w:color w:val="000000"/>
              </w:rPr>
            </w:pPr>
            <w:r>
              <w:rPr>
                <w:rFonts w:ascii="Calibri" w:hAnsi="Calibri"/>
                <w:color w:val="000000"/>
              </w:rPr>
              <w:t>0.1888</w:t>
            </w:r>
          </w:p>
        </w:tc>
      </w:tr>
      <w:tr w:rsidR="000817FC" w:rsidRPr="00956801" w:rsidTr="003B6DA2">
        <w:trPr>
          <w:cnfStyle w:val="000000100000"/>
          <w:trHeight w:val="274"/>
        </w:trPr>
        <w:tc>
          <w:tcPr>
            <w:cnfStyle w:val="001000000000"/>
            <w:tcW w:w="3606" w:type="dxa"/>
            <w:noWrap/>
            <w:hideMark/>
          </w:tcPr>
          <w:p w:rsidR="000817FC" w:rsidRPr="00956801" w:rsidRDefault="000817FC" w:rsidP="003B6DA2">
            <w:pPr>
              <w:ind w:left="270"/>
              <w:rPr>
                <w:rFonts w:ascii="Calibri" w:eastAsia="Times New Roman" w:hAnsi="Calibri" w:cs="Calibri"/>
                <w:color w:val="000000"/>
              </w:rPr>
            </w:pPr>
            <w:r>
              <w:rPr>
                <w:rFonts w:ascii="Calibri" w:eastAsia="Times New Roman" w:hAnsi="Calibri" w:cs="Calibri"/>
                <w:color w:val="000000"/>
              </w:rPr>
              <w:t>Sony Corporation</w:t>
            </w:r>
          </w:p>
        </w:tc>
        <w:tc>
          <w:tcPr>
            <w:tcW w:w="1463" w:type="dxa"/>
            <w:noWrap/>
            <w:hideMark/>
          </w:tcPr>
          <w:p w:rsidR="000817FC" w:rsidRDefault="000817FC" w:rsidP="000817FC">
            <w:pPr>
              <w:jc w:val="center"/>
              <w:cnfStyle w:val="000000100000"/>
              <w:rPr>
                <w:rFonts w:ascii="Calibri" w:hAnsi="Calibri"/>
                <w:color w:val="000000"/>
              </w:rPr>
            </w:pPr>
            <w:r>
              <w:rPr>
                <w:rFonts w:ascii="Calibri" w:hAnsi="Calibri"/>
                <w:color w:val="000000"/>
              </w:rPr>
              <w:t>-1520831</w:t>
            </w:r>
          </w:p>
        </w:tc>
        <w:tc>
          <w:tcPr>
            <w:tcW w:w="1396" w:type="dxa"/>
            <w:noWrap/>
            <w:hideMark/>
          </w:tcPr>
          <w:p w:rsidR="000817FC" w:rsidRDefault="000817FC" w:rsidP="000817FC">
            <w:pPr>
              <w:jc w:val="center"/>
              <w:cnfStyle w:val="000000100000"/>
              <w:rPr>
                <w:rFonts w:ascii="Calibri" w:hAnsi="Calibri"/>
                <w:color w:val="000000"/>
              </w:rPr>
            </w:pPr>
            <w:r>
              <w:rPr>
                <w:rFonts w:ascii="Calibri" w:hAnsi="Calibri"/>
                <w:color w:val="000000"/>
              </w:rPr>
              <w:t>515565.7</w:t>
            </w:r>
          </w:p>
        </w:tc>
        <w:tc>
          <w:tcPr>
            <w:tcW w:w="1273" w:type="dxa"/>
            <w:noWrap/>
            <w:hideMark/>
          </w:tcPr>
          <w:p w:rsidR="000817FC" w:rsidRDefault="000817FC" w:rsidP="000817FC">
            <w:pPr>
              <w:jc w:val="center"/>
              <w:cnfStyle w:val="000000100000"/>
              <w:rPr>
                <w:rFonts w:ascii="Calibri" w:hAnsi="Calibri"/>
                <w:color w:val="000000"/>
              </w:rPr>
            </w:pPr>
            <w:r>
              <w:rPr>
                <w:rFonts w:ascii="Calibri" w:hAnsi="Calibri"/>
                <w:color w:val="000000"/>
              </w:rPr>
              <w:t>0.0045</w:t>
            </w:r>
          </w:p>
        </w:tc>
      </w:tr>
      <w:tr w:rsidR="000817FC" w:rsidRPr="00956801" w:rsidTr="003B6DA2">
        <w:trPr>
          <w:trHeight w:val="274"/>
        </w:trPr>
        <w:tc>
          <w:tcPr>
            <w:cnfStyle w:val="001000000000"/>
            <w:tcW w:w="3606" w:type="dxa"/>
            <w:noWrap/>
            <w:hideMark/>
          </w:tcPr>
          <w:p w:rsidR="000817FC" w:rsidRPr="00956801" w:rsidRDefault="000817FC" w:rsidP="003B6DA2">
            <w:pPr>
              <w:ind w:left="270"/>
              <w:rPr>
                <w:rFonts w:ascii="Calibri" w:eastAsia="Times New Roman" w:hAnsi="Calibri" w:cs="Calibri"/>
                <w:color w:val="000000"/>
              </w:rPr>
            </w:pPr>
            <w:r>
              <w:rPr>
                <w:rFonts w:ascii="Calibri" w:eastAsia="Times New Roman" w:hAnsi="Calibri" w:cs="Calibri"/>
                <w:color w:val="000000"/>
              </w:rPr>
              <w:t>Universal Music Group</w:t>
            </w:r>
          </w:p>
        </w:tc>
        <w:tc>
          <w:tcPr>
            <w:tcW w:w="1463" w:type="dxa"/>
            <w:noWrap/>
            <w:hideMark/>
          </w:tcPr>
          <w:p w:rsidR="000817FC" w:rsidRDefault="000817FC" w:rsidP="000817FC">
            <w:pPr>
              <w:jc w:val="center"/>
              <w:cnfStyle w:val="000000000000"/>
              <w:rPr>
                <w:rFonts w:ascii="Calibri" w:hAnsi="Calibri"/>
                <w:color w:val="000000"/>
              </w:rPr>
            </w:pPr>
            <w:r>
              <w:rPr>
                <w:rFonts w:ascii="Calibri" w:hAnsi="Calibri"/>
                <w:color w:val="000000"/>
              </w:rPr>
              <w:t>-1355320</w:t>
            </w:r>
          </w:p>
        </w:tc>
        <w:tc>
          <w:tcPr>
            <w:tcW w:w="1396" w:type="dxa"/>
            <w:noWrap/>
            <w:hideMark/>
          </w:tcPr>
          <w:p w:rsidR="000817FC" w:rsidRDefault="000817FC" w:rsidP="000817FC">
            <w:pPr>
              <w:jc w:val="center"/>
              <w:cnfStyle w:val="000000000000"/>
              <w:rPr>
                <w:rFonts w:ascii="Calibri" w:hAnsi="Calibri"/>
                <w:color w:val="000000"/>
              </w:rPr>
            </w:pPr>
            <w:r>
              <w:rPr>
                <w:rFonts w:ascii="Calibri" w:hAnsi="Calibri"/>
                <w:color w:val="000000"/>
              </w:rPr>
              <w:t>507253.1</w:t>
            </w:r>
          </w:p>
        </w:tc>
        <w:tc>
          <w:tcPr>
            <w:tcW w:w="1273" w:type="dxa"/>
            <w:noWrap/>
            <w:hideMark/>
          </w:tcPr>
          <w:p w:rsidR="000817FC" w:rsidRDefault="000817FC" w:rsidP="000817FC">
            <w:pPr>
              <w:jc w:val="center"/>
              <w:cnfStyle w:val="000000000000"/>
              <w:rPr>
                <w:rFonts w:ascii="Calibri" w:hAnsi="Calibri"/>
                <w:color w:val="000000"/>
              </w:rPr>
            </w:pPr>
            <w:r>
              <w:rPr>
                <w:rFonts w:ascii="Calibri" w:hAnsi="Calibri"/>
                <w:color w:val="000000"/>
              </w:rPr>
              <w:t>0.0096</w:t>
            </w:r>
          </w:p>
        </w:tc>
      </w:tr>
      <w:tr w:rsidR="000817FC" w:rsidRPr="00956801" w:rsidTr="003B6DA2">
        <w:trPr>
          <w:cnfStyle w:val="000000100000"/>
          <w:trHeight w:val="274"/>
        </w:trPr>
        <w:tc>
          <w:tcPr>
            <w:cnfStyle w:val="001000000000"/>
            <w:tcW w:w="3606" w:type="dxa"/>
            <w:noWrap/>
            <w:hideMark/>
          </w:tcPr>
          <w:p w:rsidR="000817FC" w:rsidRPr="00956801" w:rsidRDefault="000817FC" w:rsidP="003B6DA2">
            <w:pPr>
              <w:ind w:left="270"/>
              <w:rPr>
                <w:rFonts w:ascii="Calibri" w:eastAsia="Times New Roman" w:hAnsi="Calibri" w:cs="Calibri"/>
                <w:color w:val="000000"/>
              </w:rPr>
            </w:pPr>
            <w:r>
              <w:rPr>
                <w:rFonts w:ascii="Calibri" w:eastAsia="Times New Roman" w:hAnsi="Calibri" w:cs="Calibri"/>
                <w:color w:val="000000"/>
              </w:rPr>
              <w:t>Warner Music Group</w:t>
            </w:r>
          </w:p>
        </w:tc>
        <w:tc>
          <w:tcPr>
            <w:tcW w:w="1463" w:type="dxa"/>
            <w:noWrap/>
            <w:hideMark/>
          </w:tcPr>
          <w:p w:rsidR="000817FC" w:rsidRDefault="000817FC" w:rsidP="000817FC">
            <w:pPr>
              <w:jc w:val="center"/>
              <w:cnfStyle w:val="000000100000"/>
              <w:rPr>
                <w:rFonts w:ascii="Calibri" w:hAnsi="Calibri"/>
                <w:color w:val="000000"/>
              </w:rPr>
            </w:pPr>
            <w:r>
              <w:rPr>
                <w:rFonts w:ascii="Calibri" w:hAnsi="Calibri"/>
                <w:color w:val="000000"/>
              </w:rPr>
              <w:t>0</w:t>
            </w:r>
          </w:p>
        </w:tc>
        <w:tc>
          <w:tcPr>
            <w:tcW w:w="1396" w:type="dxa"/>
            <w:noWrap/>
            <w:hideMark/>
          </w:tcPr>
          <w:p w:rsidR="000817FC" w:rsidRPr="00956801" w:rsidRDefault="000817FC" w:rsidP="003B6DA2">
            <w:pPr>
              <w:jc w:val="center"/>
              <w:cnfStyle w:val="000000100000"/>
              <w:rPr>
                <w:rFonts w:ascii="Calibri" w:eastAsia="Times New Roman" w:hAnsi="Calibri" w:cs="Calibri"/>
                <w:color w:val="000000"/>
              </w:rPr>
            </w:pPr>
            <w:r w:rsidRPr="00956801">
              <w:rPr>
                <w:rFonts w:ascii="Calibri" w:eastAsia="Times New Roman" w:hAnsi="Calibri" w:cs="Calibri"/>
                <w:color w:val="000000"/>
              </w:rPr>
              <w:t>.</w:t>
            </w:r>
          </w:p>
        </w:tc>
        <w:tc>
          <w:tcPr>
            <w:tcW w:w="1273" w:type="dxa"/>
            <w:noWrap/>
            <w:hideMark/>
          </w:tcPr>
          <w:p w:rsidR="000817FC" w:rsidRPr="00956801" w:rsidRDefault="000817FC" w:rsidP="003B6DA2">
            <w:pPr>
              <w:jc w:val="center"/>
              <w:cnfStyle w:val="000000100000"/>
              <w:rPr>
                <w:rFonts w:ascii="Calibri" w:eastAsia="Times New Roman" w:hAnsi="Calibri" w:cs="Calibri"/>
                <w:color w:val="000000"/>
              </w:rPr>
            </w:pPr>
            <w:r w:rsidRPr="00956801">
              <w:rPr>
                <w:rFonts w:ascii="Calibri" w:eastAsia="Times New Roman" w:hAnsi="Calibri" w:cs="Calibri"/>
                <w:color w:val="000000"/>
              </w:rPr>
              <w:t>.</w:t>
            </w:r>
          </w:p>
        </w:tc>
      </w:tr>
      <w:tr w:rsidR="000817FC" w:rsidRPr="00956801" w:rsidTr="003B6DA2">
        <w:trPr>
          <w:trHeight w:val="274"/>
        </w:trPr>
        <w:tc>
          <w:tcPr>
            <w:cnfStyle w:val="001000000000"/>
            <w:tcW w:w="3606" w:type="dxa"/>
            <w:noWrap/>
            <w:hideMark/>
          </w:tcPr>
          <w:p w:rsidR="000817FC" w:rsidRDefault="000817FC" w:rsidP="003B6DA2">
            <w:pPr>
              <w:rPr>
                <w:rFonts w:ascii="Calibri" w:eastAsia="Times New Roman" w:hAnsi="Calibri" w:cs="Calibri"/>
                <w:color w:val="000000"/>
              </w:rPr>
            </w:pPr>
          </w:p>
        </w:tc>
        <w:tc>
          <w:tcPr>
            <w:tcW w:w="1463" w:type="dxa"/>
            <w:noWrap/>
            <w:hideMark/>
          </w:tcPr>
          <w:p w:rsidR="000817FC" w:rsidRPr="00956801" w:rsidRDefault="000817FC" w:rsidP="003B6DA2">
            <w:pPr>
              <w:jc w:val="center"/>
              <w:cnfStyle w:val="000000000000"/>
              <w:rPr>
                <w:rFonts w:ascii="Calibri" w:eastAsia="Times New Roman" w:hAnsi="Calibri" w:cs="Calibri"/>
                <w:color w:val="000000"/>
              </w:rPr>
            </w:pPr>
          </w:p>
        </w:tc>
        <w:tc>
          <w:tcPr>
            <w:tcW w:w="1396" w:type="dxa"/>
            <w:noWrap/>
            <w:hideMark/>
          </w:tcPr>
          <w:p w:rsidR="000817FC" w:rsidRPr="00956801" w:rsidRDefault="000817FC" w:rsidP="003B6DA2">
            <w:pPr>
              <w:jc w:val="center"/>
              <w:cnfStyle w:val="000000000000"/>
              <w:rPr>
                <w:rFonts w:ascii="Calibri" w:eastAsia="Times New Roman" w:hAnsi="Calibri" w:cs="Calibri"/>
                <w:color w:val="000000"/>
              </w:rPr>
            </w:pPr>
          </w:p>
        </w:tc>
        <w:tc>
          <w:tcPr>
            <w:tcW w:w="1273" w:type="dxa"/>
            <w:noWrap/>
            <w:hideMark/>
          </w:tcPr>
          <w:p w:rsidR="000817FC" w:rsidRPr="00956801" w:rsidRDefault="000817FC" w:rsidP="003B6DA2">
            <w:pPr>
              <w:jc w:val="center"/>
              <w:cnfStyle w:val="000000000000"/>
              <w:rPr>
                <w:rFonts w:ascii="Calibri" w:eastAsia="Times New Roman" w:hAnsi="Calibri" w:cs="Calibri"/>
                <w:color w:val="000000"/>
              </w:rPr>
            </w:pPr>
          </w:p>
        </w:tc>
      </w:tr>
      <w:tr w:rsidR="000817FC" w:rsidRPr="00956801" w:rsidTr="003B6DA2">
        <w:trPr>
          <w:cnfStyle w:val="000000100000"/>
          <w:trHeight w:val="274"/>
        </w:trPr>
        <w:tc>
          <w:tcPr>
            <w:cnfStyle w:val="001000000000"/>
            <w:tcW w:w="3606" w:type="dxa"/>
            <w:shd w:val="clear" w:color="auto" w:fill="DBE5F1" w:themeFill="accent1" w:themeFillTint="33"/>
            <w:noWrap/>
            <w:hideMark/>
          </w:tcPr>
          <w:p w:rsidR="000817FC" w:rsidRDefault="000817FC" w:rsidP="003B6DA2">
            <w:pPr>
              <w:rPr>
                <w:rFonts w:ascii="Calibri" w:eastAsia="Times New Roman" w:hAnsi="Calibri" w:cs="Calibri"/>
                <w:color w:val="000000"/>
              </w:rPr>
            </w:pPr>
            <w:r>
              <w:rPr>
                <w:rFonts w:ascii="Calibri" w:eastAsia="Times New Roman" w:hAnsi="Calibri" w:cs="Calibri"/>
                <w:color w:val="000000"/>
              </w:rPr>
              <w:t>Performer Type:</w:t>
            </w:r>
          </w:p>
        </w:tc>
        <w:tc>
          <w:tcPr>
            <w:tcW w:w="1463" w:type="dxa"/>
            <w:shd w:val="clear" w:color="auto" w:fill="DBE5F1" w:themeFill="accent1" w:themeFillTint="33"/>
            <w:noWrap/>
            <w:hideMark/>
          </w:tcPr>
          <w:p w:rsidR="000817FC" w:rsidRPr="00956801" w:rsidRDefault="000817FC" w:rsidP="003B6DA2">
            <w:pPr>
              <w:jc w:val="center"/>
              <w:cnfStyle w:val="000000100000"/>
              <w:rPr>
                <w:rFonts w:ascii="Calibri" w:eastAsia="Times New Roman" w:hAnsi="Calibri" w:cs="Calibri"/>
                <w:color w:val="000000"/>
              </w:rPr>
            </w:pPr>
          </w:p>
        </w:tc>
        <w:tc>
          <w:tcPr>
            <w:tcW w:w="1396" w:type="dxa"/>
            <w:shd w:val="clear" w:color="auto" w:fill="DBE5F1" w:themeFill="accent1" w:themeFillTint="33"/>
            <w:noWrap/>
            <w:hideMark/>
          </w:tcPr>
          <w:p w:rsidR="000817FC" w:rsidRPr="00956801" w:rsidRDefault="000817FC" w:rsidP="003B6DA2">
            <w:pPr>
              <w:jc w:val="center"/>
              <w:cnfStyle w:val="000000100000"/>
              <w:rPr>
                <w:rFonts w:ascii="Calibri" w:eastAsia="Times New Roman" w:hAnsi="Calibri" w:cs="Calibri"/>
                <w:color w:val="000000"/>
              </w:rPr>
            </w:pPr>
          </w:p>
        </w:tc>
        <w:tc>
          <w:tcPr>
            <w:tcW w:w="1273" w:type="dxa"/>
            <w:shd w:val="clear" w:color="auto" w:fill="DBE5F1" w:themeFill="accent1" w:themeFillTint="33"/>
            <w:noWrap/>
            <w:hideMark/>
          </w:tcPr>
          <w:p w:rsidR="000817FC" w:rsidRPr="00956801" w:rsidRDefault="000817FC" w:rsidP="003B6DA2">
            <w:pPr>
              <w:jc w:val="center"/>
              <w:cnfStyle w:val="000000100000"/>
              <w:rPr>
                <w:rFonts w:ascii="Calibri" w:eastAsia="Times New Roman" w:hAnsi="Calibri" w:cs="Calibri"/>
                <w:color w:val="000000"/>
              </w:rPr>
            </w:pPr>
          </w:p>
        </w:tc>
      </w:tr>
      <w:tr w:rsidR="000817FC" w:rsidRPr="00956801" w:rsidTr="003B6DA2">
        <w:trPr>
          <w:trHeight w:val="274"/>
        </w:trPr>
        <w:tc>
          <w:tcPr>
            <w:cnfStyle w:val="001000000000"/>
            <w:tcW w:w="3606" w:type="dxa"/>
            <w:noWrap/>
            <w:hideMark/>
          </w:tcPr>
          <w:p w:rsidR="000817FC" w:rsidRPr="00956801" w:rsidRDefault="000817FC" w:rsidP="003B6DA2">
            <w:pPr>
              <w:ind w:left="270"/>
              <w:rPr>
                <w:rFonts w:ascii="Calibri" w:eastAsia="Times New Roman" w:hAnsi="Calibri" w:cs="Calibri"/>
                <w:color w:val="000000"/>
              </w:rPr>
            </w:pPr>
            <w:r>
              <w:rPr>
                <w:rFonts w:ascii="Calibri" w:eastAsia="Times New Roman" w:hAnsi="Calibri" w:cs="Calibri"/>
                <w:color w:val="000000"/>
              </w:rPr>
              <w:t>Group</w:t>
            </w:r>
          </w:p>
        </w:tc>
        <w:tc>
          <w:tcPr>
            <w:tcW w:w="1463" w:type="dxa"/>
            <w:noWrap/>
            <w:hideMark/>
          </w:tcPr>
          <w:p w:rsidR="000817FC" w:rsidRPr="00956801" w:rsidRDefault="000817FC" w:rsidP="003B6DA2">
            <w:pPr>
              <w:jc w:val="center"/>
              <w:cnfStyle w:val="000000000000"/>
              <w:rPr>
                <w:rFonts w:ascii="Calibri" w:eastAsia="Times New Roman" w:hAnsi="Calibri" w:cs="Calibri"/>
                <w:color w:val="000000"/>
              </w:rPr>
            </w:pPr>
            <w:r>
              <w:rPr>
                <w:rFonts w:ascii="Calibri" w:eastAsia="Times New Roman" w:hAnsi="Calibri" w:cs="Calibri"/>
                <w:color w:val="000000"/>
              </w:rPr>
              <w:t>522709.6</w:t>
            </w:r>
          </w:p>
        </w:tc>
        <w:tc>
          <w:tcPr>
            <w:tcW w:w="1396" w:type="dxa"/>
            <w:noWrap/>
            <w:hideMark/>
          </w:tcPr>
          <w:p w:rsidR="000817FC" w:rsidRPr="00956801" w:rsidRDefault="000817FC" w:rsidP="003B6DA2">
            <w:pPr>
              <w:jc w:val="center"/>
              <w:cnfStyle w:val="000000000000"/>
              <w:rPr>
                <w:rFonts w:ascii="Calibri" w:eastAsia="Times New Roman" w:hAnsi="Calibri" w:cs="Calibri"/>
                <w:color w:val="000000"/>
              </w:rPr>
            </w:pPr>
            <w:r>
              <w:rPr>
                <w:rFonts w:ascii="Calibri" w:eastAsia="Times New Roman" w:hAnsi="Calibri" w:cs="Calibri"/>
                <w:color w:val="000000"/>
              </w:rPr>
              <w:t>403443.9</w:t>
            </w:r>
          </w:p>
        </w:tc>
        <w:tc>
          <w:tcPr>
            <w:tcW w:w="1273" w:type="dxa"/>
            <w:noWrap/>
            <w:hideMark/>
          </w:tcPr>
          <w:p w:rsidR="000817FC" w:rsidRPr="00956801" w:rsidRDefault="000817FC" w:rsidP="003B6DA2">
            <w:pPr>
              <w:jc w:val="center"/>
              <w:cnfStyle w:val="000000000000"/>
              <w:rPr>
                <w:rFonts w:ascii="Calibri" w:eastAsia="Times New Roman" w:hAnsi="Calibri" w:cs="Calibri"/>
                <w:color w:val="000000"/>
              </w:rPr>
            </w:pPr>
            <w:r>
              <w:rPr>
                <w:rFonts w:ascii="Calibri" w:eastAsia="Times New Roman" w:hAnsi="Calibri" w:cs="Calibri"/>
                <w:color w:val="000000"/>
              </w:rPr>
              <w:t>0.1998</w:t>
            </w:r>
          </w:p>
        </w:tc>
      </w:tr>
      <w:tr w:rsidR="000817FC" w:rsidRPr="00956801" w:rsidTr="003B6DA2">
        <w:trPr>
          <w:cnfStyle w:val="000000100000"/>
          <w:trHeight w:val="274"/>
        </w:trPr>
        <w:tc>
          <w:tcPr>
            <w:cnfStyle w:val="001000000000"/>
            <w:tcW w:w="3606" w:type="dxa"/>
            <w:noWrap/>
            <w:hideMark/>
          </w:tcPr>
          <w:p w:rsidR="000817FC" w:rsidRPr="00956801" w:rsidRDefault="000817FC" w:rsidP="003B6DA2">
            <w:pPr>
              <w:ind w:left="270"/>
              <w:rPr>
                <w:rFonts w:ascii="Calibri" w:eastAsia="Times New Roman" w:hAnsi="Calibri" w:cs="Calibri"/>
                <w:color w:val="000000"/>
              </w:rPr>
            </w:pPr>
            <w:r>
              <w:rPr>
                <w:rFonts w:ascii="Calibri" w:eastAsia="Times New Roman" w:hAnsi="Calibri" w:cs="Calibri"/>
                <w:color w:val="000000"/>
              </w:rPr>
              <w:t>Individual</w:t>
            </w:r>
          </w:p>
        </w:tc>
        <w:tc>
          <w:tcPr>
            <w:tcW w:w="1463" w:type="dxa"/>
            <w:noWrap/>
            <w:hideMark/>
          </w:tcPr>
          <w:p w:rsidR="000817FC" w:rsidRPr="00956801" w:rsidRDefault="000817FC" w:rsidP="003B6DA2">
            <w:pPr>
              <w:jc w:val="center"/>
              <w:cnfStyle w:val="000000100000"/>
              <w:rPr>
                <w:rFonts w:ascii="Calibri" w:eastAsia="Times New Roman" w:hAnsi="Calibri" w:cs="Calibri"/>
                <w:color w:val="000000"/>
              </w:rPr>
            </w:pPr>
            <w:r w:rsidRPr="00956801">
              <w:rPr>
                <w:rFonts w:ascii="Calibri" w:eastAsia="Times New Roman" w:hAnsi="Calibri" w:cs="Calibri"/>
                <w:color w:val="000000"/>
              </w:rPr>
              <w:t>0</w:t>
            </w:r>
          </w:p>
        </w:tc>
        <w:tc>
          <w:tcPr>
            <w:tcW w:w="1396" w:type="dxa"/>
            <w:noWrap/>
            <w:hideMark/>
          </w:tcPr>
          <w:p w:rsidR="000817FC" w:rsidRPr="00956801" w:rsidRDefault="000817FC" w:rsidP="003B6DA2">
            <w:pPr>
              <w:jc w:val="center"/>
              <w:cnfStyle w:val="000000100000"/>
              <w:rPr>
                <w:rFonts w:ascii="Calibri" w:eastAsia="Times New Roman" w:hAnsi="Calibri" w:cs="Calibri"/>
                <w:color w:val="000000"/>
              </w:rPr>
            </w:pPr>
            <w:r w:rsidRPr="00956801">
              <w:rPr>
                <w:rFonts w:ascii="Calibri" w:eastAsia="Times New Roman" w:hAnsi="Calibri" w:cs="Calibri"/>
                <w:color w:val="000000"/>
              </w:rPr>
              <w:t>.</w:t>
            </w:r>
          </w:p>
        </w:tc>
        <w:tc>
          <w:tcPr>
            <w:tcW w:w="1273" w:type="dxa"/>
            <w:noWrap/>
            <w:hideMark/>
          </w:tcPr>
          <w:p w:rsidR="000817FC" w:rsidRPr="00956801" w:rsidRDefault="000817FC" w:rsidP="003B6DA2">
            <w:pPr>
              <w:jc w:val="center"/>
              <w:cnfStyle w:val="000000100000"/>
              <w:rPr>
                <w:rFonts w:ascii="Calibri" w:eastAsia="Times New Roman" w:hAnsi="Calibri" w:cs="Calibri"/>
                <w:color w:val="000000"/>
              </w:rPr>
            </w:pPr>
            <w:r w:rsidRPr="00956801">
              <w:rPr>
                <w:rFonts w:ascii="Calibri" w:eastAsia="Times New Roman" w:hAnsi="Calibri" w:cs="Calibri"/>
                <w:color w:val="000000"/>
              </w:rPr>
              <w:t>.</w:t>
            </w:r>
          </w:p>
        </w:tc>
      </w:tr>
      <w:tr w:rsidR="000817FC" w:rsidRPr="00956801" w:rsidTr="003B6DA2">
        <w:trPr>
          <w:trHeight w:val="274"/>
        </w:trPr>
        <w:tc>
          <w:tcPr>
            <w:cnfStyle w:val="001000000000"/>
            <w:tcW w:w="3606" w:type="dxa"/>
            <w:noWrap/>
            <w:hideMark/>
          </w:tcPr>
          <w:p w:rsidR="000817FC" w:rsidRDefault="000817FC" w:rsidP="003B6DA2">
            <w:pPr>
              <w:rPr>
                <w:rFonts w:ascii="Calibri" w:eastAsia="Times New Roman" w:hAnsi="Calibri" w:cs="Calibri"/>
                <w:color w:val="000000"/>
              </w:rPr>
            </w:pPr>
          </w:p>
        </w:tc>
        <w:tc>
          <w:tcPr>
            <w:tcW w:w="1463" w:type="dxa"/>
            <w:noWrap/>
            <w:hideMark/>
          </w:tcPr>
          <w:p w:rsidR="000817FC" w:rsidRPr="00956801" w:rsidRDefault="000817FC" w:rsidP="003B6DA2">
            <w:pPr>
              <w:jc w:val="center"/>
              <w:cnfStyle w:val="000000000000"/>
              <w:rPr>
                <w:rFonts w:ascii="Calibri" w:eastAsia="Times New Roman" w:hAnsi="Calibri" w:cs="Calibri"/>
                <w:color w:val="000000"/>
              </w:rPr>
            </w:pPr>
          </w:p>
        </w:tc>
        <w:tc>
          <w:tcPr>
            <w:tcW w:w="1396" w:type="dxa"/>
            <w:noWrap/>
            <w:hideMark/>
          </w:tcPr>
          <w:p w:rsidR="000817FC" w:rsidRPr="00956801" w:rsidRDefault="000817FC" w:rsidP="003B6DA2">
            <w:pPr>
              <w:jc w:val="center"/>
              <w:cnfStyle w:val="000000000000"/>
              <w:rPr>
                <w:rFonts w:ascii="Calibri" w:eastAsia="Times New Roman" w:hAnsi="Calibri" w:cs="Calibri"/>
                <w:color w:val="000000"/>
              </w:rPr>
            </w:pPr>
          </w:p>
        </w:tc>
        <w:tc>
          <w:tcPr>
            <w:tcW w:w="1273" w:type="dxa"/>
            <w:noWrap/>
            <w:hideMark/>
          </w:tcPr>
          <w:p w:rsidR="000817FC" w:rsidRPr="00956801" w:rsidRDefault="000817FC" w:rsidP="003B6DA2">
            <w:pPr>
              <w:jc w:val="center"/>
              <w:cnfStyle w:val="000000000000"/>
              <w:rPr>
                <w:rFonts w:ascii="Calibri" w:eastAsia="Times New Roman" w:hAnsi="Calibri" w:cs="Calibri"/>
                <w:color w:val="000000"/>
              </w:rPr>
            </w:pPr>
          </w:p>
        </w:tc>
      </w:tr>
      <w:tr w:rsidR="000817FC" w:rsidRPr="00956801" w:rsidTr="003B6DA2">
        <w:trPr>
          <w:cnfStyle w:val="000000100000"/>
          <w:trHeight w:val="274"/>
        </w:trPr>
        <w:tc>
          <w:tcPr>
            <w:cnfStyle w:val="001000000000"/>
            <w:tcW w:w="3606" w:type="dxa"/>
            <w:shd w:val="clear" w:color="auto" w:fill="DBE5F1" w:themeFill="accent1" w:themeFillTint="33"/>
            <w:noWrap/>
            <w:hideMark/>
          </w:tcPr>
          <w:p w:rsidR="000817FC" w:rsidRDefault="000817FC" w:rsidP="003B6DA2">
            <w:pPr>
              <w:rPr>
                <w:rFonts w:ascii="Calibri" w:eastAsia="Times New Roman" w:hAnsi="Calibri" w:cs="Calibri"/>
                <w:color w:val="000000"/>
              </w:rPr>
            </w:pPr>
            <w:r>
              <w:rPr>
                <w:rFonts w:ascii="Calibri" w:eastAsia="Times New Roman" w:hAnsi="Calibri" w:cs="Calibri"/>
                <w:color w:val="000000"/>
              </w:rPr>
              <w:t>Music Genres:</w:t>
            </w:r>
          </w:p>
        </w:tc>
        <w:tc>
          <w:tcPr>
            <w:tcW w:w="1463" w:type="dxa"/>
            <w:shd w:val="clear" w:color="auto" w:fill="DBE5F1" w:themeFill="accent1" w:themeFillTint="33"/>
            <w:noWrap/>
            <w:hideMark/>
          </w:tcPr>
          <w:p w:rsidR="000817FC" w:rsidRPr="00956801" w:rsidRDefault="000817FC" w:rsidP="003B6DA2">
            <w:pPr>
              <w:jc w:val="center"/>
              <w:cnfStyle w:val="000000100000"/>
              <w:rPr>
                <w:rFonts w:ascii="Calibri" w:eastAsia="Times New Roman" w:hAnsi="Calibri" w:cs="Calibri"/>
                <w:color w:val="000000"/>
              </w:rPr>
            </w:pPr>
          </w:p>
        </w:tc>
        <w:tc>
          <w:tcPr>
            <w:tcW w:w="1396" w:type="dxa"/>
            <w:shd w:val="clear" w:color="auto" w:fill="DBE5F1" w:themeFill="accent1" w:themeFillTint="33"/>
            <w:noWrap/>
            <w:hideMark/>
          </w:tcPr>
          <w:p w:rsidR="000817FC" w:rsidRPr="00956801" w:rsidRDefault="000817FC" w:rsidP="003B6DA2">
            <w:pPr>
              <w:jc w:val="center"/>
              <w:cnfStyle w:val="000000100000"/>
              <w:rPr>
                <w:rFonts w:ascii="Calibri" w:eastAsia="Times New Roman" w:hAnsi="Calibri" w:cs="Calibri"/>
                <w:color w:val="000000"/>
              </w:rPr>
            </w:pPr>
          </w:p>
        </w:tc>
        <w:tc>
          <w:tcPr>
            <w:tcW w:w="1273" w:type="dxa"/>
            <w:shd w:val="clear" w:color="auto" w:fill="DBE5F1" w:themeFill="accent1" w:themeFillTint="33"/>
            <w:noWrap/>
            <w:hideMark/>
          </w:tcPr>
          <w:p w:rsidR="000817FC" w:rsidRPr="00956801" w:rsidRDefault="000817FC" w:rsidP="003B6DA2">
            <w:pPr>
              <w:jc w:val="center"/>
              <w:cnfStyle w:val="000000100000"/>
              <w:rPr>
                <w:rFonts w:ascii="Calibri" w:eastAsia="Times New Roman" w:hAnsi="Calibri" w:cs="Calibri"/>
                <w:color w:val="000000"/>
              </w:rPr>
            </w:pPr>
          </w:p>
        </w:tc>
      </w:tr>
      <w:tr w:rsidR="000817FC" w:rsidRPr="00956801" w:rsidTr="003B6DA2">
        <w:trPr>
          <w:trHeight w:val="274"/>
        </w:trPr>
        <w:tc>
          <w:tcPr>
            <w:cnfStyle w:val="001000000000"/>
            <w:tcW w:w="3606" w:type="dxa"/>
            <w:noWrap/>
            <w:hideMark/>
          </w:tcPr>
          <w:p w:rsidR="000817FC" w:rsidRPr="00956801" w:rsidRDefault="000817FC" w:rsidP="003B6DA2">
            <w:pPr>
              <w:ind w:left="270"/>
              <w:rPr>
                <w:rFonts w:ascii="Calibri" w:eastAsia="Times New Roman" w:hAnsi="Calibri" w:cs="Calibri"/>
                <w:color w:val="000000"/>
              </w:rPr>
            </w:pPr>
            <w:r>
              <w:rPr>
                <w:rFonts w:ascii="Calibri" w:eastAsia="Times New Roman" w:hAnsi="Calibri" w:cs="Calibri"/>
                <w:color w:val="000000"/>
              </w:rPr>
              <w:t>Country</w:t>
            </w:r>
          </w:p>
        </w:tc>
        <w:tc>
          <w:tcPr>
            <w:tcW w:w="1463" w:type="dxa"/>
            <w:noWrap/>
            <w:hideMark/>
          </w:tcPr>
          <w:p w:rsidR="000817FC" w:rsidRDefault="000817FC" w:rsidP="000817FC">
            <w:pPr>
              <w:jc w:val="center"/>
              <w:cnfStyle w:val="000000000000"/>
              <w:rPr>
                <w:rFonts w:ascii="Calibri" w:hAnsi="Calibri"/>
                <w:color w:val="000000"/>
              </w:rPr>
            </w:pPr>
            <w:r>
              <w:rPr>
                <w:rFonts w:ascii="Calibri" w:hAnsi="Calibri"/>
                <w:color w:val="000000"/>
              </w:rPr>
              <w:t>200388</w:t>
            </w:r>
          </w:p>
        </w:tc>
        <w:tc>
          <w:tcPr>
            <w:tcW w:w="1396" w:type="dxa"/>
            <w:noWrap/>
            <w:hideMark/>
          </w:tcPr>
          <w:p w:rsidR="000817FC" w:rsidRDefault="000817FC">
            <w:pPr>
              <w:jc w:val="right"/>
              <w:cnfStyle w:val="000000000000"/>
              <w:rPr>
                <w:rFonts w:ascii="Calibri" w:hAnsi="Calibri"/>
                <w:color w:val="000000"/>
              </w:rPr>
            </w:pPr>
            <w:r>
              <w:rPr>
                <w:rFonts w:ascii="Calibri" w:hAnsi="Calibri"/>
                <w:color w:val="000000"/>
              </w:rPr>
              <w:t>598326.4</w:t>
            </w:r>
          </w:p>
        </w:tc>
        <w:tc>
          <w:tcPr>
            <w:tcW w:w="1273" w:type="dxa"/>
            <w:noWrap/>
            <w:hideMark/>
          </w:tcPr>
          <w:p w:rsidR="000817FC" w:rsidRDefault="000817FC" w:rsidP="000817FC">
            <w:pPr>
              <w:jc w:val="center"/>
              <w:cnfStyle w:val="000000000000"/>
              <w:rPr>
                <w:rFonts w:ascii="Calibri" w:hAnsi="Calibri"/>
                <w:color w:val="000000"/>
              </w:rPr>
            </w:pPr>
            <w:r>
              <w:rPr>
                <w:rFonts w:ascii="Calibri" w:hAnsi="Calibri"/>
                <w:color w:val="000000"/>
              </w:rPr>
              <w:t>0.7388</w:t>
            </w:r>
          </w:p>
        </w:tc>
      </w:tr>
      <w:tr w:rsidR="000817FC" w:rsidRPr="00956801" w:rsidTr="003B6DA2">
        <w:trPr>
          <w:cnfStyle w:val="000000100000"/>
          <w:trHeight w:val="274"/>
        </w:trPr>
        <w:tc>
          <w:tcPr>
            <w:cnfStyle w:val="001000000000"/>
            <w:tcW w:w="3606" w:type="dxa"/>
            <w:noWrap/>
            <w:hideMark/>
          </w:tcPr>
          <w:p w:rsidR="000817FC" w:rsidRPr="00956801" w:rsidRDefault="000817FC" w:rsidP="003B6DA2">
            <w:pPr>
              <w:ind w:left="270"/>
              <w:rPr>
                <w:rFonts w:ascii="Calibri" w:eastAsia="Times New Roman" w:hAnsi="Calibri" w:cs="Calibri"/>
                <w:color w:val="000000"/>
              </w:rPr>
            </w:pPr>
            <w:r>
              <w:rPr>
                <w:rFonts w:ascii="Calibri" w:eastAsia="Times New Roman" w:hAnsi="Calibri" w:cs="Calibri"/>
                <w:color w:val="000000"/>
              </w:rPr>
              <w:t>Hip-Hop/R&amp;B</w:t>
            </w:r>
          </w:p>
        </w:tc>
        <w:tc>
          <w:tcPr>
            <w:tcW w:w="1463" w:type="dxa"/>
            <w:noWrap/>
            <w:hideMark/>
          </w:tcPr>
          <w:p w:rsidR="000817FC" w:rsidRDefault="000817FC" w:rsidP="000817FC">
            <w:pPr>
              <w:jc w:val="center"/>
              <w:cnfStyle w:val="000000100000"/>
              <w:rPr>
                <w:rFonts w:ascii="Calibri" w:hAnsi="Calibri"/>
                <w:color w:val="000000"/>
              </w:rPr>
            </w:pPr>
            <w:r>
              <w:rPr>
                <w:rFonts w:ascii="Calibri" w:hAnsi="Calibri"/>
                <w:color w:val="000000"/>
              </w:rPr>
              <w:t>594656.2</w:t>
            </w:r>
          </w:p>
        </w:tc>
        <w:tc>
          <w:tcPr>
            <w:tcW w:w="1396" w:type="dxa"/>
            <w:noWrap/>
            <w:hideMark/>
          </w:tcPr>
          <w:p w:rsidR="000817FC" w:rsidRDefault="000817FC">
            <w:pPr>
              <w:jc w:val="right"/>
              <w:cnfStyle w:val="000000100000"/>
              <w:rPr>
                <w:rFonts w:ascii="Calibri" w:hAnsi="Calibri"/>
                <w:color w:val="000000"/>
              </w:rPr>
            </w:pPr>
            <w:r>
              <w:rPr>
                <w:rFonts w:ascii="Calibri" w:hAnsi="Calibri"/>
                <w:color w:val="000000"/>
              </w:rPr>
              <w:t>582223.4</w:t>
            </w:r>
          </w:p>
        </w:tc>
        <w:tc>
          <w:tcPr>
            <w:tcW w:w="1273" w:type="dxa"/>
            <w:noWrap/>
            <w:hideMark/>
          </w:tcPr>
          <w:p w:rsidR="000817FC" w:rsidRDefault="000817FC" w:rsidP="000817FC">
            <w:pPr>
              <w:jc w:val="center"/>
              <w:cnfStyle w:val="000000100000"/>
              <w:rPr>
                <w:rFonts w:ascii="Calibri" w:hAnsi="Calibri"/>
                <w:color w:val="000000"/>
              </w:rPr>
            </w:pPr>
            <w:r>
              <w:rPr>
                <w:rFonts w:ascii="Calibri" w:hAnsi="Calibri"/>
                <w:color w:val="000000"/>
              </w:rPr>
              <w:t>0.311</w:t>
            </w:r>
          </w:p>
        </w:tc>
      </w:tr>
      <w:tr w:rsidR="000817FC" w:rsidRPr="00956801" w:rsidTr="003B6DA2">
        <w:trPr>
          <w:trHeight w:val="274"/>
        </w:trPr>
        <w:tc>
          <w:tcPr>
            <w:cnfStyle w:val="001000000000"/>
            <w:tcW w:w="3606" w:type="dxa"/>
            <w:noWrap/>
            <w:hideMark/>
          </w:tcPr>
          <w:p w:rsidR="000817FC" w:rsidRPr="00956801" w:rsidRDefault="000817FC" w:rsidP="003B6DA2">
            <w:pPr>
              <w:ind w:left="270"/>
              <w:rPr>
                <w:rFonts w:ascii="Calibri" w:eastAsia="Times New Roman" w:hAnsi="Calibri" w:cs="Calibri"/>
                <w:color w:val="000000"/>
              </w:rPr>
            </w:pPr>
            <w:r>
              <w:rPr>
                <w:rFonts w:ascii="Calibri" w:eastAsia="Times New Roman" w:hAnsi="Calibri" w:cs="Calibri"/>
                <w:color w:val="000000"/>
              </w:rPr>
              <w:t>Other</w:t>
            </w:r>
          </w:p>
        </w:tc>
        <w:tc>
          <w:tcPr>
            <w:tcW w:w="1463" w:type="dxa"/>
            <w:noWrap/>
            <w:hideMark/>
          </w:tcPr>
          <w:p w:rsidR="000817FC" w:rsidRDefault="000817FC" w:rsidP="000817FC">
            <w:pPr>
              <w:jc w:val="center"/>
              <w:cnfStyle w:val="000000000000"/>
              <w:rPr>
                <w:rFonts w:ascii="Calibri" w:hAnsi="Calibri"/>
                <w:color w:val="000000"/>
              </w:rPr>
            </w:pPr>
            <w:r>
              <w:rPr>
                <w:rFonts w:ascii="Calibri" w:hAnsi="Calibri"/>
                <w:color w:val="000000"/>
              </w:rPr>
              <w:t>-573849</w:t>
            </w:r>
          </w:p>
        </w:tc>
        <w:tc>
          <w:tcPr>
            <w:tcW w:w="1396" w:type="dxa"/>
            <w:noWrap/>
            <w:hideMark/>
          </w:tcPr>
          <w:p w:rsidR="000817FC" w:rsidRDefault="000817FC">
            <w:pPr>
              <w:jc w:val="right"/>
              <w:cnfStyle w:val="000000000000"/>
              <w:rPr>
                <w:rFonts w:ascii="Calibri" w:hAnsi="Calibri"/>
                <w:color w:val="000000"/>
              </w:rPr>
            </w:pPr>
            <w:r>
              <w:rPr>
                <w:rFonts w:ascii="Calibri" w:hAnsi="Calibri"/>
                <w:color w:val="000000"/>
              </w:rPr>
              <w:t>1121766</w:t>
            </w:r>
          </w:p>
        </w:tc>
        <w:tc>
          <w:tcPr>
            <w:tcW w:w="1273" w:type="dxa"/>
            <w:noWrap/>
            <w:hideMark/>
          </w:tcPr>
          <w:p w:rsidR="000817FC" w:rsidRDefault="000817FC" w:rsidP="000817FC">
            <w:pPr>
              <w:jc w:val="center"/>
              <w:cnfStyle w:val="000000000000"/>
              <w:rPr>
                <w:rFonts w:ascii="Calibri" w:hAnsi="Calibri"/>
                <w:color w:val="000000"/>
              </w:rPr>
            </w:pPr>
            <w:r>
              <w:rPr>
                <w:rFonts w:ascii="Calibri" w:hAnsi="Calibri"/>
                <w:color w:val="000000"/>
              </w:rPr>
              <w:t>0.6107</w:t>
            </w:r>
          </w:p>
        </w:tc>
      </w:tr>
      <w:tr w:rsidR="000817FC" w:rsidRPr="00956801" w:rsidTr="003B6DA2">
        <w:trPr>
          <w:cnfStyle w:val="000000100000"/>
          <w:trHeight w:val="274"/>
        </w:trPr>
        <w:tc>
          <w:tcPr>
            <w:cnfStyle w:val="001000000000"/>
            <w:tcW w:w="3606" w:type="dxa"/>
            <w:noWrap/>
            <w:hideMark/>
          </w:tcPr>
          <w:p w:rsidR="000817FC" w:rsidRPr="00956801" w:rsidRDefault="000817FC" w:rsidP="003B6DA2">
            <w:pPr>
              <w:ind w:left="270"/>
              <w:rPr>
                <w:rFonts w:ascii="Calibri" w:eastAsia="Times New Roman" w:hAnsi="Calibri" w:cs="Calibri"/>
                <w:color w:val="000000"/>
              </w:rPr>
            </w:pPr>
            <w:r>
              <w:rPr>
                <w:rFonts w:ascii="Calibri" w:eastAsia="Times New Roman" w:hAnsi="Calibri" w:cs="Calibri"/>
                <w:color w:val="000000"/>
              </w:rPr>
              <w:t>Pop</w:t>
            </w:r>
          </w:p>
        </w:tc>
        <w:tc>
          <w:tcPr>
            <w:tcW w:w="1463" w:type="dxa"/>
            <w:noWrap/>
            <w:hideMark/>
          </w:tcPr>
          <w:p w:rsidR="000817FC" w:rsidRDefault="000817FC" w:rsidP="000817FC">
            <w:pPr>
              <w:jc w:val="center"/>
              <w:cnfStyle w:val="000000100000"/>
              <w:rPr>
                <w:rFonts w:ascii="Calibri" w:hAnsi="Calibri"/>
                <w:color w:val="000000"/>
              </w:rPr>
            </w:pPr>
            <w:r>
              <w:rPr>
                <w:rFonts w:ascii="Calibri" w:hAnsi="Calibri"/>
                <w:color w:val="000000"/>
              </w:rPr>
              <w:t>-16652.4</w:t>
            </w:r>
          </w:p>
        </w:tc>
        <w:tc>
          <w:tcPr>
            <w:tcW w:w="1396" w:type="dxa"/>
            <w:noWrap/>
            <w:hideMark/>
          </w:tcPr>
          <w:p w:rsidR="000817FC" w:rsidRDefault="000817FC">
            <w:pPr>
              <w:jc w:val="right"/>
              <w:cnfStyle w:val="000000100000"/>
              <w:rPr>
                <w:rFonts w:ascii="Calibri" w:hAnsi="Calibri"/>
                <w:color w:val="000000"/>
              </w:rPr>
            </w:pPr>
            <w:r>
              <w:rPr>
                <w:rFonts w:ascii="Calibri" w:hAnsi="Calibri"/>
                <w:color w:val="000000"/>
              </w:rPr>
              <w:t>523805.3</w:t>
            </w:r>
          </w:p>
        </w:tc>
        <w:tc>
          <w:tcPr>
            <w:tcW w:w="1273" w:type="dxa"/>
            <w:noWrap/>
            <w:hideMark/>
          </w:tcPr>
          <w:p w:rsidR="000817FC" w:rsidRDefault="000817FC" w:rsidP="000817FC">
            <w:pPr>
              <w:jc w:val="center"/>
              <w:cnfStyle w:val="000000100000"/>
              <w:rPr>
                <w:rFonts w:ascii="Calibri" w:hAnsi="Calibri"/>
                <w:color w:val="000000"/>
              </w:rPr>
            </w:pPr>
            <w:r>
              <w:rPr>
                <w:rFonts w:ascii="Calibri" w:hAnsi="Calibri"/>
                <w:color w:val="000000"/>
              </w:rPr>
              <w:t>0.9747</w:t>
            </w:r>
          </w:p>
        </w:tc>
      </w:tr>
      <w:tr w:rsidR="000817FC" w:rsidRPr="00956801" w:rsidTr="003B6DA2">
        <w:trPr>
          <w:trHeight w:val="274"/>
        </w:trPr>
        <w:tc>
          <w:tcPr>
            <w:cnfStyle w:val="001000000000"/>
            <w:tcW w:w="3606" w:type="dxa"/>
            <w:noWrap/>
            <w:hideMark/>
          </w:tcPr>
          <w:p w:rsidR="000817FC" w:rsidRPr="00956801" w:rsidRDefault="000817FC" w:rsidP="003B6DA2">
            <w:pPr>
              <w:ind w:left="270"/>
              <w:rPr>
                <w:rFonts w:ascii="Calibri" w:eastAsia="Times New Roman" w:hAnsi="Calibri" w:cs="Calibri"/>
                <w:color w:val="000000"/>
              </w:rPr>
            </w:pPr>
            <w:r>
              <w:rPr>
                <w:rFonts w:ascii="Calibri" w:eastAsia="Times New Roman" w:hAnsi="Calibri" w:cs="Calibri"/>
                <w:color w:val="000000"/>
              </w:rPr>
              <w:t>Rock</w:t>
            </w:r>
          </w:p>
        </w:tc>
        <w:tc>
          <w:tcPr>
            <w:tcW w:w="1463" w:type="dxa"/>
            <w:noWrap/>
            <w:hideMark/>
          </w:tcPr>
          <w:p w:rsidR="000817FC" w:rsidRPr="00956801" w:rsidRDefault="000817FC" w:rsidP="003B6DA2">
            <w:pPr>
              <w:jc w:val="center"/>
              <w:cnfStyle w:val="000000000000"/>
              <w:rPr>
                <w:rFonts w:ascii="Calibri" w:eastAsia="Times New Roman" w:hAnsi="Calibri" w:cs="Calibri"/>
                <w:color w:val="000000"/>
              </w:rPr>
            </w:pPr>
            <w:r w:rsidRPr="00956801">
              <w:rPr>
                <w:rFonts w:ascii="Calibri" w:eastAsia="Times New Roman" w:hAnsi="Calibri" w:cs="Calibri"/>
                <w:color w:val="000000"/>
              </w:rPr>
              <w:t>0</w:t>
            </w:r>
          </w:p>
        </w:tc>
        <w:tc>
          <w:tcPr>
            <w:tcW w:w="1396" w:type="dxa"/>
            <w:noWrap/>
            <w:hideMark/>
          </w:tcPr>
          <w:p w:rsidR="000817FC" w:rsidRPr="00956801" w:rsidRDefault="000817FC" w:rsidP="003B6DA2">
            <w:pPr>
              <w:jc w:val="center"/>
              <w:cnfStyle w:val="000000000000"/>
              <w:rPr>
                <w:rFonts w:ascii="Calibri" w:eastAsia="Times New Roman" w:hAnsi="Calibri" w:cs="Calibri"/>
                <w:color w:val="000000"/>
              </w:rPr>
            </w:pPr>
            <w:r w:rsidRPr="00956801">
              <w:rPr>
                <w:rFonts w:ascii="Calibri" w:eastAsia="Times New Roman" w:hAnsi="Calibri" w:cs="Calibri"/>
                <w:color w:val="000000"/>
              </w:rPr>
              <w:t>.</w:t>
            </w:r>
          </w:p>
        </w:tc>
        <w:tc>
          <w:tcPr>
            <w:tcW w:w="1273" w:type="dxa"/>
            <w:noWrap/>
            <w:hideMark/>
          </w:tcPr>
          <w:p w:rsidR="000817FC" w:rsidRPr="00956801" w:rsidRDefault="000817FC" w:rsidP="00403D52">
            <w:pPr>
              <w:keepNext/>
              <w:jc w:val="center"/>
              <w:cnfStyle w:val="000000000000"/>
              <w:rPr>
                <w:rFonts w:ascii="Calibri" w:eastAsia="Times New Roman" w:hAnsi="Calibri" w:cs="Calibri"/>
                <w:color w:val="000000"/>
              </w:rPr>
            </w:pPr>
            <w:r w:rsidRPr="00956801">
              <w:rPr>
                <w:rFonts w:ascii="Calibri" w:eastAsia="Times New Roman" w:hAnsi="Calibri" w:cs="Calibri"/>
                <w:color w:val="000000"/>
              </w:rPr>
              <w:t>.</w:t>
            </w:r>
          </w:p>
        </w:tc>
      </w:tr>
    </w:tbl>
    <w:p w:rsidR="00403D52" w:rsidRDefault="00403D52">
      <w:pPr>
        <w:pStyle w:val="Caption"/>
      </w:pPr>
      <w:bookmarkStart w:id="40" w:name="_Toc311799307"/>
      <w:r>
        <w:t xml:space="preserve">Table </w:t>
      </w:r>
      <w:fldSimple w:instr=" SEQ Table \* ARABIC ">
        <w:r>
          <w:rPr>
            <w:noProof/>
          </w:rPr>
          <w:t>10</w:t>
        </w:r>
      </w:fldSimple>
      <w:r>
        <w:t xml:space="preserve">- </w:t>
      </w:r>
      <w:r w:rsidRPr="00235789">
        <w:t>Parameter Estimates</w:t>
      </w:r>
      <w:bookmarkEnd w:id="40"/>
    </w:p>
    <w:p w:rsidR="000817FC" w:rsidRDefault="000817FC"/>
    <w:p w:rsidR="008F079A" w:rsidRDefault="005C7826" w:rsidP="00A53B03">
      <w:pPr>
        <w:pStyle w:val="Heading2"/>
      </w:pPr>
      <w:bookmarkStart w:id="41" w:name="_Toc311799263"/>
      <w:r>
        <w:lastRenderedPageBreak/>
        <w:t>Effect of Record Label on Album Sales (for All Data)</w:t>
      </w:r>
      <w:bookmarkEnd w:id="41"/>
    </w:p>
    <w:p w:rsidR="005C7826" w:rsidRDefault="005C7826" w:rsidP="00DF3B8C"/>
    <w:p w:rsidR="00403D52" w:rsidRDefault="005C7826" w:rsidP="00403D52">
      <w:pPr>
        <w:keepNext/>
      </w:pPr>
      <w:r w:rsidRPr="005C7826">
        <w:drawing>
          <wp:inline distT="0" distB="0" distL="0" distR="0">
            <wp:extent cx="4572000" cy="2778919"/>
            <wp:effectExtent l="19050" t="0" r="19050" b="2381"/>
            <wp:docPr id="5"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5C7826" w:rsidRDefault="00403D52" w:rsidP="00403D52">
      <w:pPr>
        <w:pStyle w:val="Caption"/>
      </w:pPr>
      <w:bookmarkStart w:id="42" w:name="_Toc311799266"/>
      <w:bookmarkStart w:id="43" w:name="_Toc311799285"/>
      <w:bookmarkStart w:id="44" w:name="_Toc311799380"/>
      <w:r>
        <w:t xml:space="preserve">Figure </w:t>
      </w:r>
      <w:fldSimple w:instr=" SEQ Figure \* ARABIC ">
        <w:r>
          <w:rPr>
            <w:noProof/>
          </w:rPr>
          <w:t>1</w:t>
        </w:r>
      </w:fldSimple>
      <w:r>
        <w:t>- Change in album sales per record label</w:t>
      </w:r>
      <w:bookmarkEnd w:id="42"/>
      <w:bookmarkEnd w:id="43"/>
      <w:bookmarkEnd w:id="44"/>
    </w:p>
    <w:p w:rsidR="005C7826" w:rsidRDefault="005C7826"/>
    <w:p w:rsidR="005C7826" w:rsidRDefault="005C7826" w:rsidP="005C7826">
      <w:r>
        <w:t>*Categories were insignificant due to high p-values listed below</w:t>
      </w:r>
    </w:p>
    <w:tbl>
      <w:tblPr>
        <w:tblStyle w:val="LightList-Accent5"/>
        <w:tblW w:w="3680" w:type="dxa"/>
        <w:tblLook w:val="04A0"/>
      </w:tblPr>
      <w:tblGrid>
        <w:gridCol w:w="2358"/>
        <w:gridCol w:w="1322"/>
      </w:tblGrid>
      <w:tr w:rsidR="005C7826" w:rsidRPr="00956801" w:rsidTr="003B6DA2">
        <w:trPr>
          <w:cnfStyle w:val="100000000000"/>
          <w:trHeight w:val="289"/>
        </w:trPr>
        <w:tc>
          <w:tcPr>
            <w:cnfStyle w:val="001000000000"/>
            <w:tcW w:w="2358" w:type="dxa"/>
            <w:noWrap/>
            <w:hideMark/>
          </w:tcPr>
          <w:p w:rsidR="005C7826" w:rsidRPr="00956801" w:rsidRDefault="005C7826" w:rsidP="003B6DA2">
            <w:pPr>
              <w:rPr>
                <w:rFonts w:ascii="Calibri" w:eastAsia="Times New Roman" w:hAnsi="Calibri" w:cs="Calibri"/>
                <w:color w:val="000000"/>
              </w:rPr>
            </w:pPr>
            <w:r>
              <w:rPr>
                <w:rFonts w:ascii="Calibri" w:eastAsia="Times New Roman" w:hAnsi="Calibri" w:cs="Calibri"/>
                <w:color w:val="000000"/>
              </w:rPr>
              <w:t>Record Label</w:t>
            </w:r>
          </w:p>
        </w:tc>
        <w:tc>
          <w:tcPr>
            <w:tcW w:w="1322" w:type="dxa"/>
            <w:noWrap/>
            <w:hideMark/>
          </w:tcPr>
          <w:p w:rsidR="005C7826" w:rsidRPr="00956801" w:rsidRDefault="005C7826" w:rsidP="003B6DA2">
            <w:pPr>
              <w:jc w:val="center"/>
              <w:cnfStyle w:val="100000000000"/>
              <w:rPr>
                <w:rFonts w:ascii="Calibri" w:eastAsia="Times New Roman" w:hAnsi="Calibri" w:cs="Calibri"/>
                <w:color w:val="000000"/>
              </w:rPr>
            </w:pPr>
            <w:r>
              <w:rPr>
                <w:rFonts w:ascii="Calibri" w:eastAsia="Times New Roman" w:hAnsi="Calibri" w:cs="Calibri"/>
                <w:color w:val="000000"/>
              </w:rPr>
              <w:t>p-values</w:t>
            </w:r>
          </w:p>
        </w:tc>
      </w:tr>
      <w:tr w:rsidR="005C7826" w:rsidRPr="00956801" w:rsidTr="003B6DA2">
        <w:trPr>
          <w:cnfStyle w:val="000000100000"/>
          <w:trHeight w:val="289"/>
        </w:trPr>
        <w:tc>
          <w:tcPr>
            <w:cnfStyle w:val="001000000000"/>
            <w:tcW w:w="2358" w:type="dxa"/>
            <w:noWrap/>
            <w:hideMark/>
          </w:tcPr>
          <w:p w:rsidR="005C7826" w:rsidRPr="00956801" w:rsidRDefault="005C7826" w:rsidP="003B6DA2">
            <w:pPr>
              <w:rPr>
                <w:rFonts w:ascii="Calibri" w:eastAsia="Times New Roman" w:hAnsi="Calibri" w:cs="Calibri"/>
                <w:color w:val="000000"/>
              </w:rPr>
            </w:pPr>
            <w:r>
              <w:rPr>
                <w:rFonts w:ascii="Calibri" w:eastAsia="Times New Roman" w:hAnsi="Calibri" w:cs="Calibri"/>
                <w:color w:val="000000"/>
              </w:rPr>
              <w:t>EMI Group PLC</w:t>
            </w:r>
          </w:p>
        </w:tc>
        <w:tc>
          <w:tcPr>
            <w:tcW w:w="1322" w:type="dxa"/>
            <w:noWrap/>
            <w:hideMark/>
          </w:tcPr>
          <w:p w:rsidR="005C7826" w:rsidRPr="005C7826" w:rsidRDefault="005C7826" w:rsidP="005C7826">
            <w:pPr>
              <w:jc w:val="center"/>
              <w:cnfStyle w:val="000000100000"/>
              <w:rPr>
                <w:rFonts w:ascii="Calibri" w:hAnsi="Calibri"/>
                <w:color w:val="000000"/>
              </w:rPr>
            </w:pPr>
            <w:r>
              <w:rPr>
                <w:rFonts w:ascii="Calibri" w:hAnsi="Calibri"/>
                <w:color w:val="000000"/>
              </w:rPr>
              <w:t>0.1514</w:t>
            </w:r>
          </w:p>
        </w:tc>
      </w:tr>
      <w:tr w:rsidR="005C7826" w:rsidRPr="00956801" w:rsidTr="003B6DA2">
        <w:trPr>
          <w:trHeight w:val="289"/>
        </w:trPr>
        <w:tc>
          <w:tcPr>
            <w:cnfStyle w:val="001000000000"/>
            <w:tcW w:w="2358" w:type="dxa"/>
            <w:noWrap/>
            <w:hideMark/>
          </w:tcPr>
          <w:p w:rsidR="005C7826" w:rsidRPr="00956801" w:rsidRDefault="005C7826" w:rsidP="003B6DA2">
            <w:pPr>
              <w:rPr>
                <w:rFonts w:ascii="Calibri" w:eastAsia="Times New Roman" w:hAnsi="Calibri" w:cs="Calibri"/>
                <w:color w:val="000000"/>
              </w:rPr>
            </w:pPr>
            <w:r>
              <w:rPr>
                <w:rFonts w:ascii="Calibri" w:eastAsia="Times New Roman" w:hAnsi="Calibri" w:cs="Calibri"/>
                <w:color w:val="000000"/>
              </w:rPr>
              <w:t>Other</w:t>
            </w:r>
          </w:p>
        </w:tc>
        <w:tc>
          <w:tcPr>
            <w:tcW w:w="1322" w:type="dxa"/>
            <w:noWrap/>
            <w:hideMark/>
          </w:tcPr>
          <w:p w:rsidR="005C7826" w:rsidRPr="00956801" w:rsidRDefault="005C7826" w:rsidP="003B6DA2">
            <w:pPr>
              <w:jc w:val="center"/>
              <w:cnfStyle w:val="000000000000"/>
              <w:rPr>
                <w:rFonts w:ascii="Calibri" w:eastAsia="Times New Roman" w:hAnsi="Calibri" w:cs="Calibri"/>
                <w:color w:val="000000"/>
              </w:rPr>
            </w:pPr>
            <w:r w:rsidRPr="00956801">
              <w:rPr>
                <w:rFonts w:ascii="Calibri" w:eastAsia="Times New Roman" w:hAnsi="Calibri" w:cs="Calibri"/>
                <w:color w:val="000000"/>
              </w:rPr>
              <w:t>0.3521</w:t>
            </w:r>
          </w:p>
        </w:tc>
      </w:tr>
      <w:tr w:rsidR="005C7826" w:rsidRPr="00956801" w:rsidTr="003B6DA2">
        <w:trPr>
          <w:cnfStyle w:val="000000100000"/>
          <w:trHeight w:val="289"/>
        </w:trPr>
        <w:tc>
          <w:tcPr>
            <w:cnfStyle w:val="001000000000"/>
            <w:tcW w:w="2358" w:type="dxa"/>
            <w:noWrap/>
            <w:hideMark/>
          </w:tcPr>
          <w:p w:rsidR="005C7826" w:rsidRPr="00956801" w:rsidRDefault="005C7826" w:rsidP="003B6DA2">
            <w:pPr>
              <w:rPr>
                <w:rFonts w:ascii="Calibri" w:eastAsia="Times New Roman" w:hAnsi="Calibri" w:cs="Calibri"/>
                <w:color w:val="000000"/>
              </w:rPr>
            </w:pPr>
            <w:r>
              <w:rPr>
                <w:rFonts w:ascii="Calibri" w:eastAsia="Times New Roman" w:hAnsi="Calibri" w:cs="Calibri"/>
                <w:color w:val="000000"/>
              </w:rPr>
              <w:t>Sony Corporation</w:t>
            </w:r>
          </w:p>
        </w:tc>
        <w:tc>
          <w:tcPr>
            <w:tcW w:w="1322" w:type="dxa"/>
            <w:noWrap/>
            <w:hideMark/>
          </w:tcPr>
          <w:p w:rsidR="005C7826" w:rsidRPr="00956801" w:rsidRDefault="005C7826" w:rsidP="003B6DA2">
            <w:pPr>
              <w:jc w:val="center"/>
              <w:cnfStyle w:val="000000100000"/>
              <w:rPr>
                <w:rFonts w:ascii="Calibri" w:eastAsia="Times New Roman" w:hAnsi="Calibri" w:cs="Calibri"/>
                <w:color w:val="000000"/>
              </w:rPr>
            </w:pPr>
            <w:r w:rsidRPr="00956801">
              <w:rPr>
                <w:rFonts w:ascii="Calibri" w:eastAsia="Times New Roman" w:hAnsi="Calibri" w:cs="Calibri"/>
                <w:color w:val="000000"/>
              </w:rPr>
              <w:t>0.0368</w:t>
            </w:r>
          </w:p>
        </w:tc>
      </w:tr>
      <w:tr w:rsidR="005C7826" w:rsidRPr="00956801" w:rsidTr="003B6DA2">
        <w:trPr>
          <w:trHeight w:val="289"/>
        </w:trPr>
        <w:tc>
          <w:tcPr>
            <w:cnfStyle w:val="001000000000"/>
            <w:tcW w:w="2358" w:type="dxa"/>
            <w:noWrap/>
            <w:hideMark/>
          </w:tcPr>
          <w:p w:rsidR="005C7826" w:rsidRPr="00956801" w:rsidRDefault="005C7826" w:rsidP="003B6DA2">
            <w:pPr>
              <w:rPr>
                <w:rFonts w:ascii="Calibri" w:eastAsia="Times New Roman" w:hAnsi="Calibri" w:cs="Calibri"/>
                <w:color w:val="000000"/>
              </w:rPr>
            </w:pPr>
            <w:r>
              <w:rPr>
                <w:rFonts w:ascii="Calibri" w:eastAsia="Times New Roman" w:hAnsi="Calibri" w:cs="Calibri"/>
                <w:color w:val="000000"/>
              </w:rPr>
              <w:t>Universal Music Group</w:t>
            </w:r>
          </w:p>
        </w:tc>
        <w:tc>
          <w:tcPr>
            <w:tcW w:w="1322" w:type="dxa"/>
            <w:noWrap/>
            <w:hideMark/>
          </w:tcPr>
          <w:p w:rsidR="005C7826" w:rsidRPr="00956801" w:rsidRDefault="005C7826" w:rsidP="00403D52">
            <w:pPr>
              <w:keepNext/>
              <w:jc w:val="center"/>
              <w:cnfStyle w:val="000000000000"/>
              <w:rPr>
                <w:rFonts w:ascii="Calibri" w:eastAsia="Times New Roman" w:hAnsi="Calibri" w:cs="Calibri"/>
                <w:color w:val="000000"/>
              </w:rPr>
            </w:pPr>
            <w:r w:rsidRPr="00956801">
              <w:rPr>
                <w:rFonts w:ascii="Calibri" w:eastAsia="Times New Roman" w:hAnsi="Calibri" w:cs="Calibri"/>
                <w:color w:val="000000"/>
              </w:rPr>
              <w:t>0.0591</w:t>
            </w:r>
          </w:p>
        </w:tc>
      </w:tr>
    </w:tbl>
    <w:p w:rsidR="005C7826" w:rsidRDefault="005C7826">
      <w:r>
        <w:br w:type="page"/>
      </w:r>
    </w:p>
    <w:p w:rsidR="005C7826" w:rsidRDefault="005C7826" w:rsidP="00A53B03">
      <w:pPr>
        <w:pStyle w:val="Heading2"/>
      </w:pPr>
      <w:bookmarkStart w:id="45" w:name="_Toc311799264"/>
      <w:r>
        <w:lastRenderedPageBreak/>
        <w:t>Effect of Record Label on Album Sales (for New Artists)</w:t>
      </w:r>
      <w:bookmarkEnd w:id="45"/>
    </w:p>
    <w:p w:rsidR="005C7826" w:rsidRDefault="005C7826" w:rsidP="00DF3B8C"/>
    <w:p w:rsidR="00403D52" w:rsidRDefault="005C7826" w:rsidP="00403D52">
      <w:pPr>
        <w:keepNext/>
      </w:pPr>
      <w:r w:rsidRPr="005C7826">
        <w:drawing>
          <wp:inline distT="0" distB="0" distL="0" distR="0">
            <wp:extent cx="4572000" cy="2743200"/>
            <wp:effectExtent l="19050" t="0" r="1905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403D52" w:rsidRDefault="00403D52" w:rsidP="00403D52">
      <w:pPr>
        <w:pStyle w:val="Caption"/>
      </w:pPr>
      <w:bookmarkStart w:id="46" w:name="_Toc311799267"/>
      <w:bookmarkStart w:id="47" w:name="_Toc311799286"/>
      <w:bookmarkStart w:id="48" w:name="_Toc311799381"/>
      <w:r>
        <w:t xml:space="preserve">Figure </w:t>
      </w:r>
      <w:fldSimple w:instr=" SEQ Figure \* ARABIC ">
        <w:r>
          <w:rPr>
            <w:noProof/>
          </w:rPr>
          <w:t>2</w:t>
        </w:r>
      </w:fldSimple>
      <w:r>
        <w:t>- - Change in album sales per record label, For new artists</w:t>
      </w:r>
      <w:bookmarkEnd w:id="46"/>
      <w:bookmarkEnd w:id="47"/>
      <w:bookmarkEnd w:id="48"/>
    </w:p>
    <w:p w:rsidR="00F94500" w:rsidRDefault="00F94500" w:rsidP="00403D52">
      <w:pPr>
        <w:pStyle w:val="Caption"/>
      </w:pPr>
    </w:p>
    <w:p w:rsidR="005C7826" w:rsidRDefault="005C7826" w:rsidP="005C7826">
      <w:r>
        <w:t>*Categories were insignificant due to high p-values listed below</w:t>
      </w:r>
    </w:p>
    <w:p w:rsidR="005C7826" w:rsidRDefault="005C7826" w:rsidP="00DF3B8C"/>
    <w:tbl>
      <w:tblPr>
        <w:tblStyle w:val="LightList-Accent5"/>
        <w:tblW w:w="3680" w:type="dxa"/>
        <w:tblLook w:val="04A0"/>
      </w:tblPr>
      <w:tblGrid>
        <w:gridCol w:w="2358"/>
        <w:gridCol w:w="1322"/>
      </w:tblGrid>
      <w:tr w:rsidR="005C7826" w:rsidRPr="00956801" w:rsidTr="005C7826">
        <w:trPr>
          <w:cnfStyle w:val="100000000000"/>
          <w:trHeight w:val="289"/>
        </w:trPr>
        <w:tc>
          <w:tcPr>
            <w:cnfStyle w:val="001000000000"/>
            <w:tcW w:w="2358" w:type="dxa"/>
            <w:noWrap/>
            <w:hideMark/>
          </w:tcPr>
          <w:p w:rsidR="005C7826" w:rsidRPr="00956801" w:rsidRDefault="005C7826" w:rsidP="003B6DA2">
            <w:pPr>
              <w:rPr>
                <w:rFonts w:ascii="Calibri" w:eastAsia="Times New Roman" w:hAnsi="Calibri" w:cs="Calibri"/>
                <w:color w:val="000000"/>
              </w:rPr>
            </w:pPr>
            <w:r>
              <w:rPr>
                <w:rFonts w:ascii="Calibri" w:eastAsia="Times New Roman" w:hAnsi="Calibri" w:cs="Calibri"/>
                <w:color w:val="000000"/>
              </w:rPr>
              <w:t>Record Label</w:t>
            </w:r>
          </w:p>
        </w:tc>
        <w:tc>
          <w:tcPr>
            <w:tcW w:w="1322" w:type="dxa"/>
            <w:noWrap/>
            <w:hideMark/>
          </w:tcPr>
          <w:p w:rsidR="005C7826" w:rsidRPr="00956801" w:rsidRDefault="005C7826" w:rsidP="003B6DA2">
            <w:pPr>
              <w:jc w:val="center"/>
              <w:cnfStyle w:val="100000000000"/>
              <w:rPr>
                <w:rFonts w:ascii="Calibri" w:eastAsia="Times New Roman" w:hAnsi="Calibri" w:cs="Calibri"/>
                <w:color w:val="000000"/>
              </w:rPr>
            </w:pPr>
            <w:r>
              <w:rPr>
                <w:rFonts w:ascii="Calibri" w:eastAsia="Times New Roman" w:hAnsi="Calibri" w:cs="Calibri"/>
                <w:color w:val="000000"/>
              </w:rPr>
              <w:t>p-values</w:t>
            </w:r>
          </w:p>
        </w:tc>
      </w:tr>
      <w:tr w:rsidR="005C7826" w:rsidRPr="00956801" w:rsidTr="005C7826">
        <w:trPr>
          <w:cnfStyle w:val="000000100000"/>
          <w:trHeight w:val="289"/>
        </w:trPr>
        <w:tc>
          <w:tcPr>
            <w:cnfStyle w:val="001000000000"/>
            <w:tcW w:w="2358" w:type="dxa"/>
            <w:noWrap/>
            <w:hideMark/>
          </w:tcPr>
          <w:p w:rsidR="005C7826" w:rsidRPr="00956801" w:rsidRDefault="005C7826" w:rsidP="003B6DA2">
            <w:pPr>
              <w:rPr>
                <w:rFonts w:ascii="Calibri" w:eastAsia="Times New Roman" w:hAnsi="Calibri" w:cs="Calibri"/>
                <w:color w:val="000000"/>
              </w:rPr>
            </w:pPr>
            <w:r>
              <w:rPr>
                <w:rFonts w:ascii="Calibri" w:eastAsia="Times New Roman" w:hAnsi="Calibri" w:cs="Calibri"/>
                <w:color w:val="000000"/>
              </w:rPr>
              <w:t>EMI</w:t>
            </w:r>
            <w:r>
              <w:rPr>
                <w:rFonts w:ascii="Calibri" w:eastAsia="Times New Roman" w:hAnsi="Calibri" w:cs="Calibri"/>
                <w:color w:val="000000"/>
              </w:rPr>
              <w:t xml:space="preserve"> Group PLC</w:t>
            </w:r>
          </w:p>
        </w:tc>
        <w:tc>
          <w:tcPr>
            <w:tcW w:w="1322" w:type="dxa"/>
            <w:noWrap/>
            <w:hideMark/>
          </w:tcPr>
          <w:p w:rsidR="005C7826" w:rsidRPr="00956801" w:rsidRDefault="005C7826" w:rsidP="003B6DA2">
            <w:pPr>
              <w:jc w:val="center"/>
              <w:cnfStyle w:val="000000100000"/>
              <w:rPr>
                <w:rFonts w:ascii="Calibri" w:eastAsia="Times New Roman" w:hAnsi="Calibri" w:cs="Calibri"/>
                <w:color w:val="000000"/>
              </w:rPr>
            </w:pPr>
            <w:r>
              <w:rPr>
                <w:rFonts w:ascii="Calibri" w:eastAsia="Times New Roman" w:hAnsi="Calibri" w:cs="Calibri"/>
                <w:color w:val="000000"/>
              </w:rPr>
              <w:t>0.1969</w:t>
            </w:r>
          </w:p>
        </w:tc>
      </w:tr>
      <w:tr w:rsidR="005C7826" w:rsidRPr="00956801" w:rsidTr="005C7826">
        <w:trPr>
          <w:trHeight w:val="289"/>
        </w:trPr>
        <w:tc>
          <w:tcPr>
            <w:cnfStyle w:val="001000000000"/>
            <w:tcW w:w="2358" w:type="dxa"/>
            <w:noWrap/>
            <w:hideMark/>
          </w:tcPr>
          <w:p w:rsidR="005C7826" w:rsidRPr="00956801" w:rsidRDefault="005C7826" w:rsidP="003B6DA2">
            <w:pPr>
              <w:rPr>
                <w:rFonts w:ascii="Calibri" w:eastAsia="Times New Roman" w:hAnsi="Calibri" w:cs="Calibri"/>
                <w:color w:val="000000"/>
              </w:rPr>
            </w:pPr>
            <w:r>
              <w:rPr>
                <w:rFonts w:ascii="Calibri" w:eastAsia="Times New Roman" w:hAnsi="Calibri" w:cs="Calibri"/>
                <w:color w:val="000000"/>
              </w:rPr>
              <w:t>Other</w:t>
            </w:r>
          </w:p>
        </w:tc>
        <w:tc>
          <w:tcPr>
            <w:tcW w:w="1322" w:type="dxa"/>
            <w:noWrap/>
            <w:hideMark/>
          </w:tcPr>
          <w:p w:rsidR="005C7826" w:rsidRPr="00956801" w:rsidRDefault="005C7826" w:rsidP="005C7826">
            <w:pPr>
              <w:jc w:val="center"/>
              <w:cnfStyle w:val="000000000000"/>
              <w:rPr>
                <w:rFonts w:ascii="Calibri" w:eastAsia="Times New Roman" w:hAnsi="Calibri" w:cs="Calibri"/>
                <w:color w:val="000000"/>
              </w:rPr>
            </w:pPr>
            <w:r w:rsidRPr="00956801">
              <w:rPr>
                <w:rFonts w:ascii="Calibri" w:eastAsia="Times New Roman" w:hAnsi="Calibri" w:cs="Calibri"/>
                <w:color w:val="000000"/>
              </w:rPr>
              <w:t>0.</w:t>
            </w:r>
            <w:r>
              <w:rPr>
                <w:rFonts w:ascii="Calibri" w:eastAsia="Times New Roman" w:hAnsi="Calibri" w:cs="Calibri"/>
                <w:color w:val="000000"/>
              </w:rPr>
              <w:t>1888</w:t>
            </w:r>
          </w:p>
        </w:tc>
      </w:tr>
      <w:tr w:rsidR="005C7826" w:rsidRPr="00956801" w:rsidTr="005C7826">
        <w:trPr>
          <w:cnfStyle w:val="000000100000"/>
          <w:trHeight w:val="289"/>
        </w:trPr>
        <w:tc>
          <w:tcPr>
            <w:cnfStyle w:val="001000000000"/>
            <w:tcW w:w="2358" w:type="dxa"/>
            <w:noWrap/>
            <w:hideMark/>
          </w:tcPr>
          <w:p w:rsidR="005C7826" w:rsidRPr="00956801" w:rsidRDefault="005C7826" w:rsidP="003B6DA2">
            <w:pPr>
              <w:rPr>
                <w:rFonts w:ascii="Calibri" w:eastAsia="Times New Roman" w:hAnsi="Calibri" w:cs="Calibri"/>
                <w:color w:val="000000"/>
              </w:rPr>
            </w:pPr>
            <w:r>
              <w:rPr>
                <w:rFonts w:ascii="Calibri" w:eastAsia="Times New Roman" w:hAnsi="Calibri" w:cs="Calibri"/>
                <w:color w:val="000000"/>
              </w:rPr>
              <w:t>Sony</w:t>
            </w:r>
            <w:r>
              <w:rPr>
                <w:rFonts w:ascii="Calibri" w:eastAsia="Times New Roman" w:hAnsi="Calibri" w:cs="Calibri"/>
                <w:color w:val="000000"/>
              </w:rPr>
              <w:t xml:space="preserve"> Corporation</w:t>
            </w:r>
          </w:p>
        </w:tc>
        <w:tc>
          <w:tcPr>
            <w:tcW w:w="1322" w:type="dxa"/>
            <w:noWrap/>
            <w:hideMark/>
          </w:tcPr>
          <w:p w:rsidR="005C7826" w:rsidRPr="00956801" w:rsidRDefault="005C7826" w:rsidP="005C7826">
            <w:pPr>
              <w:jc w:val="center"/>
              <w:cnfStyle w:val="000000100000"/>
              <w:rPr>
                <w:rFonts w:ascii="Calibri" w:eastAsia="Times New Roman" w:hAnsi="Calibri" w:cs="Calibri"/>
                <w:color w:val="000000"/>
              </w:rPr>
            </w:pPr>
            <w:r w:rsidRPr="00956801">
              <w:rPr>
                <w:rFonts w:ascii="Calibri" w:eastAsia="Times New Roman" w:hAnsi="Calibri" w:cs="Calibri"/>
                <w:color w:val="000000"/>
              </w:rPr>
              <w:t>0.</w:t>
            </w:r>
            <w:r>
              <w:rPr>
                <w:rFonts w:ascii="Calibri" w:eastAsia="Times New Roman" w:hAnsi="Calibri" w:cs="Calibri"/>
                <w:color w:val="000000"/>
              </w:rPr>
              <w:t>0045</w:t>
            </w:r>
          </w:p>
        </w:tc>
      </w:tr>
      <w:tr w:rsidR="005C7826" w:rsidRPr="00956801" w:rsidTr="005C7826">
        <w:trPr>
          <w:trHeight w:val="289"/>
        </w:trPr>
        <w:tc>
          <w:tcPr>
            <w:cnfStyle w:val="001000000000"/>
            <w:tcW w:w="2358" w:type="dxa"/>
            <w:noWrap/>
            <w:hideMark/>
          </w:tcPr>
          <w:p w:rsidR="005C7826" w:rsidRPr="00956801" w:rsidRDefault="005C7826" w:rsidP="005C7826">
            <w:pPr>
              <w:rPr>
                <w:rFonts w:ascii="Calibri" w:eastAsia="Times New Roman" w:hAnsi="Calibri" w:cs="Calibri"/>
                <w:color w:val="000000"/>
              </w:rPr>
            </w:pPr>
            <w:r>
              <w:rPr>
                <w:rFonts w:ascii="Calibri" w:eastAsia="Times New Roman" w:hAnsi="Calibri" w:cs="Calibri"/>
                <w:color w:val="000000"/>
              </w:rPr>
              <w:t>Universal</w:t>
            </w:r>
            <w:r>
              <w:rPr>
                <w:rFonts w:ascii="Calibri" w:eastAsia="Times New Roman" w:hAnsi="Calibri" w:cs="Calibri"/>
                <w:color w:val="000000"/>
              </w:rPr>
              <w:t xml:space="preserve"> Music Group</w:t>
            </w:r>
          </w:p>
        </w:tc>
        <w:tc>
          <w:tcPr>
            <w:tcW w:w="1322" w:type="dxa"/>
            <w:noWrap/>
            <w:hideMark/>
          </w:tcPr>
          <w:p w:rsidR="005C7826" w:rsidRPr="00956801" w:rsidRDefault="005C7826" w:rsidP="005C7826">
            <w:pPr>
              <w:jc w:val="center"/>
              <w:cnfStyle w:val="000000000000"/>
              <w:rPr>
                <w:rFonts w:ascii="Calibri" w:eastAsia="Times New Roman" w:hAnsi="Calibri" w:cs="Calibri"/>
                <w:color w:val="000000"/>
              </w:rPr>
            </w:pPr>
            <w:r w:rsidRPr="00956801">
              <w:rPr>
                <w:rFonts w:ascii="Calibri" w:eastAsia="Times New Roman" w:hAnsi="Calibri" w:cs="Calibri"/>
                <w:color w:val="000000"/>
              </w:rPr>
              <w:t>0.0</w:t>
            </w:r>
            <w:r>
              <w:rPr>
                <w:rFonts w:ascii="Calibri" w:eastAsia="Times New Roman" w:hAnsi="Calibri" w:cs="Calibri"/>
                <w:color w:val="000000"/>
              </w:rPr>
              <w:t>096</w:t>
            </w:r>
          </w:p>
        </w:tc>
      </w:tr>
    </w:tbl>
    <w:p w:rsidR="005C7826" w:rsidRPr="00DF3B8C" w:rsidRDefault="005C7826" w:rsidP="00DF3B8C"/>
    <w:p w:rsidR="00DF3B8C" w:rsidRPr="00DF3B8C" w:rsidRDefault="00DF3B8C" w:rsidP="00DF3B8C"/>
    <w:p w:rsidR="005C7826" w:rsidRDefault="005C7826">
      <w:pPr>
        <w:rPr>
          <w:rFonts w:asciiTheme="majorHAnsi" w:eastAsiaTheme="majorEastAsia" w:hAnsiTheme="majorHAnsi" w:cstheme="majorBidi"/>
          <w:spacing w:val="5"/>
          <w:sz w:val="52"/>
          <w:szCs w:val="52"/>
        </w:rPr>
      </w:pPr>
      <w:r>
        <w:br w:type="page"/>
      </w:r>
    </w:p>
    <w:p w:rsidR="003C3E8A" w:rsidRPr="00A53B03" w:rsidRDefault="003C3E8A" w:rsidP="00A53B03">
      <w:pPr>
        <w:pStyle w:val="Heading1"/>
        <w:rPr>
          <w:u w:val="single"/>
        </w:rPr>
      </w:pPr>
      <w:bookmarkStart w:id="49" w:name="_Toc311799265"/>
      <w:r w:rsidRPr="00A53B03">
        <w:rPr>
          <w:u w:val="single"/>
        </w:rPr>
        <w:lastRenderedPageBreak/>
        <w:t>Works Cited</w:t>
      </w:r>
      <w:bookmarkEnd w:id="49"/>
    </w:p>
    <w:p w:rsidR="003C3E8A" w:rsidRDefault="003C3E8A" w:rsidP="00D02F96">
      <w:pPr>
        <w:jc w:val="both"/>
      </w:pPr>
    </w:p>
    <w:p w:rsidR="00DF3B8C" w:rsidRPr="00DF3B8C" w:rsidRDefault="00DF3B8C" w:rsidP="00DF3B8C">
      <w:pPr>
        <w:shd w:val="clear" w:color="auto" w:fill="FFFFFF"/>
        <w:spacing w:line="480" w:lineRule="atLeast"/>
        <w:ind w:hanging="720"/>
        <w:rPr>
          <w:rFonts w:ascii="Times New Roman" w:eastAsia="Times New Roman" w:hAnsi="Times New Roman" w:cs="Times New Roman"/>
          <w:color w:val="000000"/>
          <w:sz w:val="24"/>
          <w:szCs w:val="24"/>
          <w:lang/>
        </w:rPr>
      </w:pPr>
      <w:r w:rsidRPr="00DF3B8C">
        <w:rPr>
          <w:rFonts w:ascii="Times New Roman" w:eastAsia="Times New Roman" w:hAnsi="Times New Roman" w:cs="Times New Roman"/>
          <w:color w:val="000000"/>
          <w:sz w:val="24"/>
          <w:szCs w:val="24"/>
          <w:lang/>
        </w:rPr>
        <w:t>Goldman, David. "Music's Lost Decade: Sales Cut in Half in 2000s - Feb. 2, 2010." CNNMoney, 02 Feb. 2010. Web. 14 Dec. 2011. &lt;http://money.cnn.com/2010/02/02/news/companies/napster_music_industry/&gt;.</w:t>
      </w:r>
    </w:p>
    <w:p w:rsidR="00DF3B8C" w:rsidRDefault="00DF3B8C" w:rsidP="00D02F96">
      <w:pPr>
        <w:jc w:val="both"/>
      </w:pPr>
    </w:p>
    <w:p w:rsidR="00D90702" w:rsidRPr="00D90702" w:rsidRDefault="00D90702" w:rsidP="00D90702">
      <w:pPr>
        <w:shd w:val="clear" w:color="auto" w:fill="FFFFFF"/>
        <w:spacing w:line="480" w:lineRule="atLeast"/>
        <w:ind w:hanging="720"/>
        <w:rPr>
          <w:rFonts w:ascii="Times New Roman" w:eastAsia="Times New Roman" w:hAnsi="Times New Roman" w:cs="Times New Roman"/>
          <w:color w:val="000000"/>
          <w:sz w:val="24"/>
          <w:szCs w:val="24"/>
          <w:lang/>
        </w:rPr>
      </w:pPr>
      <w:r w:rsidRPr="00D90702">
        <w:rPr>
          <w:rFonts w:ascii="Times New Roman" w:eastAsia="Times New Roman" w:hAnsi="Times New Roman" w:cs="Times New Roman"/>
          <w:color w:val="000000"/>
          <w:sz w:val="24"/>
          <w:szCs w:val="24"/>
          <w:lang/>
        </w:rPr>
        <w:t xml:space="preserve">Ripley, Kathleen. </w:t>
      </w:r>
      <w:r w:rsidRPr="00D90702">
        <w:rPr>
          <w:rFonts w:ascii="Times New Roman" w:eastAsia="Times New Roman" w:hAnsi="Times New Roman" w:cs="Times New Roman"/>
          <w:i/>
          <w:iCs/>
          <w:color w:val="000000"/>
          <w:sz w:val="24"/>
          <w:szCs w:val="24"/>
          <w:lang/>
        </w:rPr>
        <w:t>Major Label Music Production in the US</w:t>
      </w:r>
      <w:r w:rsidRPr="00D90702">
        <w:rPr>
          <w:rFonts w:ascii="Times New Roman" w:eastAsia="Times New Roman" w:hAnsi="Times New Roman" w:cs="Times New Roman"/>
          <w:color w:val="000000"/>
          <w:sz w:val="24"/>
          <w:szCs w:val="24"/>
          <w:lang/>
        </w:rPr>
        <w:t>. Rep. no. 51222. IBISWorld, June 2011. Web. 16 Dec. 2011. &lt;http://clients.ibisworld.com/industryus/default.aspx?indid=1252&gt;.</w:t>
      </w:r>
    </w:p>
    <w:p w:rsidR="00301828" w:rsidRDefault="00301828" w:rsidP="00301828">
      <w:pPr>
        <w:shd w:val="clear" w:color="auto" w:fill="FFFFFF"/>
        <w:spacing w:line="480" w:lineRule="atLeast"/>
        <w:ind w:hanging="720"/>
        <w:rPr>
          <w:rFonts w:ascii="Times New Roman" w:eastAsia="Times New Roman" w:hAnsi="Times New Roman" w:cs="Times New Roman"/>
          <w:color w:val="000000"/>
          <w:sz w:val="24"/>
          <w:szCs w:val="24"/>
          <w:lang/>
        </w:rPr>
      </w:pPr>
      <w:r>
        <w:rPr>
          <w:rFonts w:ascii="Times New Roman" w:eastAsia="Times New Roman" w:hAnsi="Times New Roman" w:cs="Times New Roman"/>
          <w:color w:val="000000"/>
          <w:sz w:val="24"/>
          <w:szCs w:val="24"/>
          <w:lang/>
        </w:rPr>
        <w:t>Census Bureau</w:t>
      </w:r>
      <w:r w:rsidRPr="00D90702">
        <w:rPr>
          <w:rFonts w:ascii="Times New Roman" w:eastAsia="Times New Roman" w:hAnsi="Times New Roman" w:cs="Times New Roman"/>
          <w:color w:val="000000"/>
          <w:sz w:val="24"/>
          <w:szCs w:val="24"/>
          <w:lang/>
        </w:rPr>
        <w:t>. Web. 16 Dec. 2011. &lt;</w:t>
      </w:r>
      <w:r w:rsidRPr="00301828">
        <w:t xml:space="preserve"> </w:t>
      </w:r>
      <w:hyperlink r:id="rId12" w:history="1">
        <w:r w:rsidRPr="00E11080">
          <w:rPr>
            <w:rStyle w:val="Hyperlink"/>
          </w:rPr>
          <w:t>http://www.census.gov/</w:t>
        </w:r>
      </w:hyperlink>
      <w:r w:rsidRPr="00D90702">
        <w:rPr>
          <w:rFonts w:ascii="Times New Roman" w:eastAsia="Times New Roman" w:hAnsi="Times New Roman" w:cs="Times New Roman"/>
          <w:color w:val="000000"/>
          <w:sz w:val="24"/>
          <w:szCs w:val="24"/>
          <w:lang/>
        </w:rPr>
        <w:t>&gt;.</w:t>
      </w:r>
    </w:p>
    <w:p w:rsidR="00301828" w:rsidRPr="00301828" w:rsidRDefault="00301828" w:rsidP="00301828">
      <w:pPr>
        <w:shd w:val="clear" w:color="auto" w:fill="FFFFFF"/>
        <w:spacing w:line="480" w:lineRule="atLeast"/>
        <w:ind w:hanging="720"/>
        <w:rPr>
          <w:rFonts w:ascii="Times New Roman" w:eastAsia="Times New Roman" w:hAnsi="Times New Roman" w:cs="Times New Roman"/>
          <w:color w:val="000000"/>
          <w:sz w:val="24"/>
          <w:szCs w:val="24"/>
          <w:lang/>
        </w:rPr>
      </w:pPr>
      <w:r>
        <w:rPr>
          <w:rFonts w:ascii="Times New Roman" w:eastAsia="Times New Roman" w:hAnsi="Times New Roman" w:cs="Times New Roman"/>
          <w:color w:val="000000"/>
          <w:sz w:val="24"/>
          <w:szCs w:val="24"/>
          <w:lang/>
        </w:rPr>
        <w:t>Billboard</w:t>
      </w:r>
      <w:r w:rsidRPr="00D90702">
        <w:rPr>
          <w:rFonts w:ascii="Times New Roman" w:eastAsia="Times New Roman" w:hAnsi="Times New Roman" w:cs="Times New Roman"/>
          <w:color w:val="000000"/>
          <w:sz w:val="24"/>
          <w:szCs w:val="24"/>
          <w:lang/>
        </w:rPr>
        <w:t>. Web. 16 Dec. 2011. &lt;</w:t>
      </w:r>
      <w:r w:rsidRPr="00301828">
        <w:t xml:space="preserve"> </w:t>
      </w:r>
      <w:r>
        <w:t>http://</w:t>
      </w:r>
      <w:r w:rsidRPr="00301828">
        <w:t xml:space="preserve"> </w:t>
      </w:r>
      <w:r>
        <w:t>Billboard.com/</w:t>
      </w:r>
      <w:r w:rsidRPr="00D90702">
        <w:rPr>
          <w:rFonts w:ascii="Times New Roman" w:eastAsia="Times New Roman" w:hAnsi="Times New Roman" w:cs="Times New Roman"/>
          <w:color w:val="000000"/>
          <w:sz w:val="24"/>
          <w:szCs w:val="24"/>
          <w:lang/>
        </w:rPr>
        <w:t>&gt;.</w:t>
      </w:r>
    </w:p>
    <w:p w:rsidR="00301828" w:rsidRPr="00D90702" w:rsidRDefault="00301828" w:rsidP="00301828">
      <w:pPr>
        <w:shd w:val="clear" w:color="auto" w:fill="FFFFFF"/>
        <w:spacing w:line="480" w:lineRule="atLeast"/>
        <w:ind w:hanging="720"/>
        <w:rPr>
          <w:rFonts w:ascii="Times New Roman" w:eastAsia="Times New Roman" w:hAnsi="Times New Roman" w:cs="Times New Roman"/>
          <w:color w:val="000000"/>
          <w:sz w:val="24"/>
          <w:szCs w:val="24"/>
          <w:lang/>
        </w:rPr>
      </w:pPr>
    </w:p>
    <w:p w:rsidR="00D90702" w:rsidRPr="007D3F19" w:rsidRDefault="00D90702" w:rsidP="00301828">
      <w:pPr>
        <w:jc w:val="both"/>
      </w:pPr>
    </w:p>
    <w:sectPr w:rsidR="00D90702" w:rsidRPr="007D3F19" w:rsidSect="000E0611">
      <w:pgSz w:w="12240" w:h="15840"/>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73184" w:rsidRDefault="00D73184" w:rsidP="001B1371">
      <w:pPr>
        <w:spacing w:after="0" w:line="240" w:lineRule="auto"/>
      </w:pPr>
      <w:r>
        <w:separator/>
      </w:r>
    </w:p>
  </w:endnote>
  <w:endnote w:type="continuationSeparator" w:id="1">
    <w:p w:rsidR="00D73184" w:rsidRDefault="00D73184" w:rsidP="001B137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libri">
    <w:panose1 w:val="020F0502020204030204"/>
    <w:charset w:val="00"/>
    <w:family w:val="swiss"/>
    <w:pitch w:val="variable"/>
    <w:sig w:usb0="A00002EF" w:usb1="4000207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73184" w:rsidRDefault="00D73184" w:rsidP="001B1371">
      <w:pPr>
        <w:spacing w:after="0" w:line="240" w:lineRule="auto"/>
      </w:pPr>
      <w:r>
        <w:separator/>
      </w:r>
    </w:p>
  </w:footnote>
  <w:footnote w:type="continuationSeparator" w:id="1">
    <w:p w:rsidR="00D73184" w:rsidRDefault="00D73184" w:rsidP="001B137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EE24D01"/>
    <w:multiLevelType w:val="hybridMultilevel"/>
    <w:tmpl w:val="D3060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C780FA2"/>
    <w:multiLevelType w:val="hybridMultilevel"/>
    <w:tmpl w:val="63845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8627D5E"/>
    <w:multiLevelType w:val="hybridMultilevel"/>
    <w:tmpl w:val="A1CC9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384014E"/>
    <w:multiLevelType w:val="hybridMultilevel"/>
    <w:tmpl w:val="7A2A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F1F54A8"/>
    <w:multiLevelType w:val="hybridMultilevel"/>
    <w:tmpl w:val="24A070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0"/>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0E0611"/>
    <w:rsid w:val="000404BC"/>
    <w:rsid w:val="00076F11"/>
    <w:rsid w:val="000817FC"/>
    <w:rsid w:val="0009551D"/>
    <w:rsid w:val="000B4EF3"/>
    <w:rsid w:val="000E0611"/>
    <w:rsid w:val="001170AA"/>
    <w:rsid w:val="00163CA4"/>
    <w:rsid w:val="001670ED"/>
    <w:rsid w:val="001B1371"/>
    <w:rsid w:val="002050AA"/>
    <w:rsid w:val="002448C6"/>
    <w:rsid w:val="00255450"/>
    <w:rsid w:val="00281B0D"/>
    <w:rsid w:val="00292C5A"/>
    <w:rsid w:val="002B5504"/>
    <w:rsid w:val="00301828"/>
    <w:rsid w:val="0032383C"/>
    <w:rsid w:val="003C3E8A"/>
    <w:rsid w:val="00403D52"/>
    <w:rsid w:val="005149B2"/>
    <w:rsid w:val="005B0B5B"/>
    <w:rsid w:val="005C7826"/>
    <w:rsid w:val="00607275"/>
    <w:rsid w:val="0061582F"/>
    <w:rsid w:val="0064544E"/>
    <w:rsid w:val="00652340"/>
    <w:rsid w:val="006B3F15"/>
    <w:rsid w:val="006B656C"/>
    <w:rsid w:val="007053B5"/>
    <w:rsid w:val="00747619"/>
    <w:rsid w:val="007D3F19"/>
    <w:rsid w:val="00856979"/>
    <w:rsid w:val="008C7D51"/>
    <w:rsid w:val="008F079A"/>
    <w:rsid w:val="00956801"/>
    <w:rsid w:val="00A53B03"/>
    <w:rsid w:val="00A553E7"/>
    <w:rsid w:val="00AA770F"/>
    <w:rsid w:val="00AF5D0E"/>
    <w:rsid w:val="00BB6729"/>
    <w:rsid w:val="00C106B1"/>
    <w:rsid w:val="00C35B77"/>
    <w:rsid w:val="00C53EBF"/>
    <w:rsid w:val="00C57D6E"/>
    <w:rsid w:val="00C7638A"/>
    <w:rsid w:val="00CA7621"/>
    <w:rsid w:val="00D02F96"/>
    <w:rsid w:val="00D73184"/>
    <w:rsid w:val="00D90702"/>
    <w:rsid w:val="00DF3B8C"/>
    <w:rsid w:val="00E93E30"/>
    <w:rsid w:val="00F8600D"/>
    <w:rsid w:val="00F9450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1B0D"/>
  </w:style>
  <w:style w:type="paragraph" w:styleId="Heading1">
    <w:name w:val="heading 1"/>
    <w:basedOn w:val="Normal"/>
    <w:next w:val="Normal"/>
    <w:link w:val="Heading1Char"/>
    <w:uiPriority w:val="9"/>
    <w:qFormat/>
    <w:rsid w:val="002448C6"/>
    <w:p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2448C6"/>
    <w:p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2448C6"/>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unhideWhenUsed/>
    <w:qFormat/>
    <w:rsid w:val="002448C6"/>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2448C6"/>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2448C6"/>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2448C6"/>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2448C6"/>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2448C6"/>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link w:val="NoSpacingChar"/>
    <w:uiPriority w:val="1"/>
    <w:qFormat/>
    <w:rsid w:val="002448C6"/>
    <w:pPr>
      <w:spacing w:after="0" w:line="240" w:lineRule="auto"/>
    </w:pPr>
  </w:style>
  <w:style w:type="character" w:customStyle="1" w:styleId="NoSpacingChar">
    <w:name w:val="No Spacing Char"/>
    <w:basedOn w:val="DefaultParagraphFont"/>
    <w:link w:val="NoSpacing"/>
    <w:uiPriority w:val="1"/>
    <w:rsid w:val="000E0611"/>
  </w:style>
  <w:style w:type="paragraph" w:styleId="BalloonText">
    <w:name w:val="Balloon Text"/>
    <w:basedOn w:val="Normal"/>
    <w:link w:val="BalloonTextChar"/>
    <w:uiPriority w:val="99"/>
    <w:semiHidden/>
    <w:unhideWhenUsed/>
    <w:rsid w:val="000E06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0611"/>
    <w:rPr>
      <w:rFonts w:ascii="Tahoma" w:hAnsi="Tahoma" w:cs="Tahoma"/>
      <w:sz w:val="16"/>
      <w:szCs w:val="16"/>
    </w:rPr>
  </w:style>
  <w:style w:type="character" w:customStyle="1" w:styleId="Heading1Char">
    <w:name w:val="Heading 1 Char"/>
    <w:basedOn w:val="DefaultParagraphFont"/>
    <w:link w:val="Heading1"/>
    <w:uiPriority w:val="9"/>
    <w:rsid w:val="002448C6"/>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2448C6"/>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448C6"/>
    <w:rPr>
      <w:rFonts w:asciiTheme="majorHAnsi" w:eastAsiaTheme="majorEastAsia" w:hAnsiTheme="majorHAnsi" w:cstheme="majorBidi"/>
      <w:spacing w:val="5"/>
      <w:sz w:val="52"/>
      <w:szCs w:val="52"/>
    </w:rPr>
  </w:style>
  <w:style w:type="character" w:customStyle="1" w:styleId="Heading2Char">
    <w:name w:val="Heading 2 Char"/>
    <w:basedOn w:val="DefaultParagraphFont"/>
    <w:link w:val="Heading2"/>
    <w:uiPriority w:val="9"/>
    <w:rsid w:val="002448C6"/>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2448C6"/>
    <w:rPr>
      <w:rFonts w:asciiTheme="majorHAnsi" w:eastAsiaTheme="majorEastAsia" w:hAnsiTheme="majorHAnsi" w:cstheme="majorBidi"/>
      <w:b/>
      <w:bCs/>
    </w:rPr>
  </w:style>
  <w:style w:type="character" w:customStyle="1" w:styleId="Heading4Char">
    <w:name w:val="Heading 4 Char"/>
    <w:basedOn w:val="DefaultParagraphFont"/>
    <w:link w:val="Heading4"/>
    <w:uiPriority w:val="9"/>
    <w:rsid w:val="002448C6"/>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2448C6"/>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2448C6"/>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448C6"/>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448C6"/>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448C6"/>
    <w:rPr>
      <w:rFonts w:asciiTheme="majorHAnsi" w:eastAsiaTheme="majorEastAsia" w:hAnsiTheme="majorHAnsi" w:cstheme="majorBidi"/>
      <w:i/>
      <w:iCs/>
      <w:spacing w:val="5"/>
      <w:sz w:val="20"/>
      <w:szCs w:val="20"/>
    </w:rPr>
  </w:style>
  <w:style w:type="paragraph" w:styleId="Caption">
    <w:name w:val="caption"/>
    <w:basedOn w:val="Normal"/>
    <w:next w:val="Normal"/>
    <w:uiPriority w:val="35"/>
    <w:unhideWhenUsed/>
    <w:rsid w:val="000E0611"/>
    <w:rPr>
      <w:caps/>
      <w:spacing w:val="10"/>
      <w:sz w:val="18"/>
      <w:szCs w:val="18"/>
    </w:rPr>
  </w:style>
  <w:style w:type="paragraph" w:styleId="Subtitle">
    <w:name w:val="Subtitle"/>
    <w:basedOn w:val="Normal"/>
    <w:next w:val="Normal"/>
    <w:link w:val="SubtitleChar"/>
    <w:uiPriority w:val="11"/>
    <w:qFormat/>
    <w:rsid w:val="002448C6"/>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448C6"/>
    <w:rPr>
      <w:rFonts w:asciiTheme="majorHAnsi" w:eastAsiaTheme="majorEastAsia" w:hAnsiTheme="majorHAnsi" w:cstheme="majorBidi"/>
      <w:i/>
      <w:iCs/>
      <w:spacing w:val="13"/>
      <w:sz w:val="24"/>
      <w:szCs w:val="24"/>
    </w:rPr>
  </w:style>
  <w:style w:type="character" w:styleId="Strong">
    <w:name w:val="Strong"/>
    <w:uiPriority w:val="22"/>
    <w:qFormat/>
    <w:rsid w:val="002448C6"/>
    <w:rPr>
      <w:b/>
      <w:bCs/>
    </w:rPr>
  </w:style>
  <w:style w:type="character" w:styleId="Emphasis">
    <w:name w:val="Emphasis"/>
    <w:uiPriority w:val="20"/>
    <w:qFormat/>
    <w:rsid w:val="002448C6"/>
    <w:rPr>
      <w:b/>
      <w:bCs/>
      <w:i/>
      <w:iCs/>
      <w:spacing w:val="10"/>
      <w:bdr w:val="none" w:sz="0" w:space="0" w:color="auto"/>
      <w:shd w:val="clear" w:color="auto" w:fill="auto"/>
    </w:rPr>
  </w:style>
  <w:style w:type="paragraph" w:styleId="ListParagraph">
    <w:name w:val="List Paragraph"/>
    <w:basedOn w:val="Normal"/>
    <w:uiPriority w:val="34"/>
    <w:qFormat/>
    <w:rsid w:val="002448C6"/>
    <w:pPr>
      <w:ind w:left="720"/>
      <w:contextualSpacing/>
    </w:pPr>
  </w:style>
  <w:style w:type="paragraph" w:styleId="Quote">
    <w:name w:val="Quote"/>
    <w:basedOn w:val="Normal"/>
    <w:next w:val="Normal"/>
    <w:link w:val="QuoteChar"/>
    <w:uiPriority w:val="29"/>
    <w:qFormat/>
    <w:rsid w:val="002448C6"/>
    <w:pPr>
      <w:spacing w:before="200" w:after="0"/>
      <w:ind w:left="360" w:right="360"/>
    </w:pPr>
    <w:rPr>
      <w:i/>
      <w:iCs/>
    </w:rPr>
  </w:style>
  <w:style w:type="character" w:customStyle="1" w:styleId="QuoteChar">
    <w:name w:val="Quote Char"/>
    <w:basedOn w:val="DefaultParagraphFont"/>
    <w:link w:val="Quote"/>
    <w:uiPriority w:val="29"/>
    <w:rsid w:val="002448C6"/>
    <w:rPr>
      <w:i/>
      <w:iCs/>
    </w:rPr>
  </w:style>
  <w:style w:type="paragraph" w:styleId="IntenseQuote">
    <w:name w:val="Intense Quote"/>
    <w:basedOn w:val="Normal"/>
    <w:next w:val="Normal"/>
    <w:link w:val="IntenseQuoteChar"/>
    <w:uiPriority w:val="30"/>
    <w:qFormat/>
    <w:rsid w:val="002448C6"/>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448C6"/>
    <w:rPr>
      <w:b/>
      <w:bCs/>
      <w:i/>
      <w:iCs/>
    </w:rPr>
  </w:style>
  <w:style w:type="character" w:styleId="SubtleEmphasis">
    <w:name w:val="Subtle Emphasis"/>
    <w:uiPriority w:val="19"/>
    <w:qFormat/>
    <w:rsid w:val="002448C6"/>
    <w:rPr>
      <w:i/>
      <w:iCs/>
    </w:rPr>
  </w:style>
  <w:style w:type="character" w:styleId="IntenseEmphasis">
    <w:name w:val="Intense Emphasis"/>
    <w:uiPriority w:val="21"/>
    <w:qFormat/>
    <w:rsid w:val="002448C6"/>
    <w:rPr>
      <w:b/>
      <w:bCs/>
    </w:rPr>
  </w:style>
  <w:style w:type="character" w:styleId="SubtleReference">
    <w:name w:val="Subtle Reference"/>
    <w:uiPriority w:val="31"/>
    <w:qFormat/>
    <w:rsid w:val="002448C6"/>
    <w:rPr>
      <w:smallCaps/>
    </w:rPr>
  </w:style>
  <w:style w:type="character" w:styleId="IntenseReference">
    <w:name w:val="Intense Reference"/>
    <w:uiPriority w:val="32"/>
    <w:qFormat/>
    <w:rsid w:val="002448C6"/>
    <w:rPr>
      <w:smallCaps/>
      <w:spacing w:val="5"/>
      <w:u w:val="single"/>
    </w:rPr>
  </w:style>
  <w:style w:type="character" w:styleId="BookTitle">
    <w:name w:val="Book Title"/>
    <w:uiPriority w:val="33"/>
    <w:qFormat/>
    <w:rsid w:val="002448C6"/>
    <w:rPr>
      <w:i/>
      <w:iCs/>
      <w:smallCaps/>
      <w:spacing w:val="5"/>
    </w:rPr>
  </w:style>
  <w:style w:type="paragraph" w:styleId="TOCHeading">
    <w:name w:val="TOC Heading"/>
    <w:basedOn w:val="Heading1"/>
    <w:next w:val="Normal"/>
    <w:uiPriority w:val="39"/>
    <w:unhideWhenUsed/>
    <w:qFormat/>
    <w:rsid w:val="002448C6"/>
    <w:pPr>
      <w:outlineLvl w:val="9"/>
    </w:pPr>
  </w:style>
  <w:style w:type="paragraph" w:styleId="Header">
    <w:name w:val="header"/>
    <w:basedOn w:val="Normal"/>
    <w:link w:val="HeaderChar"/>
    <w:uiPriority w:val="99"/>
    <w:semiHidden/>
    <w:unhideWhenUsed/>
    <w:rsid w:val="001B137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B1371"/>
  </w:style>
  <w:style w:type="paragraph" w:styleId="Footer">
    <w:name w:val="footer"/>
    <w:basedOn w:val="Normal"/>
    <w:link w:val="FooterChar"/>
    <w:uiPriority w:val="99"/>
    <w:semiHidden/>
    <w:unhideWhenUsed/>
    <w:rsid w:val="001B137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B1371"/>
  </w:style>
  <w:style w:type="table" w:styleId="TableGrid">
    <w:name w:val="Table Grid"/>
    <w:basedOn w:val="TableNormal"/>
    <w:uiPriority w:val="59"/>
    <w:rsid w:val="00163CA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List-Accent5">
    <w:name w:val="Light List Accent 5"/>
    <w:basedOn w:val="TableNormal"/>
    <w:uiPriority w:val="61"/>
    <w:rsid w:val="00163CA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character" w:styleId="Hyperlink">
    <w:name w:val="Hyperlink"/>
    <w:basedOn w:val="DefaultParagraphFont"/>
    <w:uiPriority w:val="99"/>
    <w:unhideWhenUsed/>
    <w:rsid w:val="00301828"/>
    <w:rPr>
      <w:color w:val="0000FF" w:themeColor="hyperlink"/>
      <w:u w:val="single"/>
    </w:rPr>
  </w:style>
  <w:style w:type="paragraph" w:styleId="TOC3">
    <w:name w:val="toc 3"/>
    <w:basedOn w:val="Normal"/>
    <w:next w:val="Normal"/>
    <w:autoRedefine/>
    <w:uiPriority w:val="39"/>
    <w:unhideWhenUsed/>
    <w:rsid w:val="00A53B03"/>
    <w:pPr>
      <w:spacing w:after="100"/>
      <w:ind w:left="440"/>
    </w:pPr>
  </w:style>
  <w:style w:type="paragraph" w:styleId="TOC1">
    <w:name w:val="toc 1"/>
    <w:basedOn w:val="Normal"/>
    <w:next w:val="Normal"/>
    <w:autoRedefine/>
    <w:uiPriority w:val="39"/>
    <w:unhideWhenUsed/>
    <w:rsid w:val="00A53B03"/>
    <w:pPr>
      <w:spacing w:after="100"/>
    </w:pPr>
  </w:style>
  <w:style w:type="paragraph" w:styleId="TOC2">
    <w:name w:val="toc 2"/>
    <w:basedOn w:val="Normal"/>
    <w:next w:val="Normal"/>
    <w:autoRedefine/>
    <w:uiPriority w:val="39"/>
    <w:unhideWhenUsed/>
    <w:rsid w:val="00A53B03"/>
    <w:pPr>
      <w:spacing w:after="100"/>
      <w:ind w:left="220"/>
    </w:pPr>
  </w:style>
  <w:style w:type="paragraph" w:styleId="TableofFigures">
    <w:name w:val="table of figures"/>
    <w:basedOn w:val="Normal"/>
    <w:next w:val="Normal"/>
    <w:uiPriority w:val="99"/>
    <w:unhideWhenUsed/>
    <w:rsid w:val="00A53B03"/>
    <w:pPr>
      <w:spacing w:after="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448C6"/>
    <w:p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2448C6"/>
    <w:p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2448C6"/>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2448C6"/>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2448C6"/>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2448C6"/>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2448C6"/>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2448C6"/>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2448C6"/>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link w:val="NoSpacingChar"/>
    <w:uiPriority w:val="1"/>
    <w:qFormat/>
    <w:rsid w:val="002448C6"/>
    <w:pPr>
      <w:spacing w:after="0" w:line="240" w:lineRule="auto"/>
    </w:pPr>
  </w:style>
  <w:style w:type="character" w:customStyle="1" w:styleId="NoSpacingChar">
    <w:name w:val="No Spacing Char"/>
    <w:basedOn w:val="DefaultParagraphFont"/>
    <w:link w:val="NoSpacing"/>
    <w:uiPriority w:val="1"/>
    <w:rsid w:val="000E0611"/>
  </w:style>
  <w:style w:type="paragraph" w:styleId="BalloonText">
    <w:name w:val="Balloon Text"/>
    <w:basedOn w:val="Normal"/>
    <w:link w:val="BalloonTextChar"/>
    <w:uiPriority w:val="99"/>
    <w:semiHidden/>
    <w:unhideWhenUsed/>
    <w:rsid w:val="000E06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0611"/>
    <w:rPr>
      <w:rFonts w:ascii="Tahoma" w:hAnsi="Tahoma" w:cs="Tahoma"/>
      <w:sz w:val="16"/>
      <w:szCs w:val="16"/>
    </w:rPr>
  </w:style>
  <w:style w:type="character" w:customStyle="1" w:styleId="Heading1Char">
    <w:name w:val="Heading 1 Char"/>
    <w:basedOn w:val="DefaultParagraphFont"/>
    <w:link w:val="Heading1"/>
    <w:uiPriority w:val="9"/>
    <w:rsid w:val="002448C6"/>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2448C6"/>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448C6"/>
    <w:rPr>
      <w:rFonts w:asciiTheme="majorHAnsi" w:eastAsiaTheme="majorEastAsia" w:hAnsiTheme="majorHAnsi" w:cstheme="majorBidi"/>
      <w:spacing w:val="5"/>
      <w:sz w:val="52"/>
      <w:szCs w:val="52"/>
    </w:rPr>
  </w:style>
  <w:style w:type="character" w:customStyle="1" w:styleId="Heading2Char">
    <w:name w:val="Heading 2 Char"/>
    <w:basedOn w:val="DefaultParagraphFont"/>
    <w:link w:val="Heading2"/>
    <w:uiPriority w:val="9"/>
    <w:rsid w:val="002448C6"/>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2448C6"/>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2448C6"/>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2448C6"/>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2448C6"/>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448C6"/>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448C6"/>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448C6"/>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rsid w:val="000E0611"/>
    <w:rPr>
      <w:caps/>
      <w:spacing w:val="10"/>
      <w:sz w:val="18"/>
      <w:szCs w:val="18"/>
    </w:rPr>
  </w:style>
  <w:style w:type="paragraph" w:styleId="Subtitle">
    <w:name w:val="Subtitle"/>
    <w:basedOn w:val="Normal"/>
    <w:next w:val="Normal"/>
    <w:link w:val="SubtitleChar"/>
    <w:uiPriority w:val="11"/>
    <w:qFormat/>
    <w:rsid w:val="002448C6"/>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448C6"/>
    <w:rPr>
      <w:rFonts w:asciiTheme="majorHAnsi" w:eastAsiaTheme="majorEastAsia" w:hAnsiTheme="majorHAnsi" w:cstheme="majorBidi"/>
      <w:i/>
      <w:iCs/>
      <w:spacing w:val="13"/>
      <w:sz w:val="24"/>
      <w:szCs w:val="24"/>
    </w:rPr>
  </w:style>
  <w:style w:type="character" w:styleId="Strong">
    <w:name w:val="Strong"/>
    <w:uiPriority w:val="22"/>
    <w:qFormat/>
    <w:rsid w:val="002448C6"/>
    <w:rPr>
      <w:b/>
      <w:bCs/>
    </w:rPr>
  </w:style>
  <w:style w:type="character" w:styleId="Emphasis">
    <w:name w:val="Emphasis"/>
    <w:uiPriority w:val="20"/>
    <w:qFormat/>
    <w:rsid w:val="002448C6"/>
    <w:rPr>
      <w:b/>
      <w:bCs/>
      <w:i/>
      <w:iCs/>
      <w:spacing w:val="10"/>
      <w:bdr w:val="none" w:sz="0" w:space="0" w:color="auto"/>
      <w:shd w:val="clear" w:color="auto" w:fill="auto"/>
    </w:rPr>
  </w:style>
  <w:style w:type="paragraph" w:styleId="ListParagraph">
    <w:name w:val="List Paragraph"/>
    <w:basedOn w:val="Normal"/>
    <w:uiPriority w:val="34"/>
    <w:qFormat/>
    <w:rsid w:val="002448C6"/>
    <w:pPr>
      <w:ind w:left="720"/>
      <w:contextualSpacing/>
    </w:pPr>
  </w:style>
  <w:style w:type="paragraph" w:styleId="Quote">
    <w:name w:val="Quote"/>
    <w:basedOn w:val="Normal"/>
    <w:next w:val="Normal"/>
    <w:link w:val="QuoteChar"/>
    <w:uiPriority w:val="29"/>
    <w:qFormat/>
    <w:rsid w:val="002448C6"/>
    <w:pPr>
      <w:spacing w:before="200" w:after="0"/>
      <w:ind w:left="360" w:right="360"/>
    </w:pPr>
    <w:rPr>
      <w:i/>
      <w:iCs/>
    </w:rPr>
  </w:style>
  <w:style w:type="character" w:customStyle="1" w:styleId="QuoteChar">
    <w:name w:val="Quote Char"/>
    <w:basedOn w:val="DefaultParagraphFont"/>
    <w:link w:val="Quote"/>
    <w:uiPriority w:val="29"/>
    <w:rsid w:val="002448C6"/>
    <w:rPr>
      <w:i/>
      <w:iCs/>
    </w:rPr>
  </w:style>
  <w:style w:type="paragraph" w:styleId="IntenseQuote">
    <w:name w:val="Intense Quote"/>
    <w:basedOn w:val="Normal"/>
    <w:next w:val="Normal"/>
    <w:link w:val="IntenseQuoteChar"/>
    <w:uiPriority w:val="30"/>
    <w:qFormat/>
    <w:rsid w:val="002448C6"/>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448C6"/>
    <w:rPr>
      <w:b/>
      <w:bCs/>
      <w:i/>
      <w:iCs/>
    </w:rPr>
  </w:style>
  <w:style w:type="character" w:styleId="SubtleEmphasis">
    <w:name w:val="Subtle Emphasis"/>
    <w:uiPriority w:val="19"/>
    <w:qFormat/>
    <w:rsid w:val="002448C6"/>
    <w:rPr>
      <w:i/>
      <w:iCs/>
    </w:rPr>
  </w:style>
  <w:style w:type="character" w:styleId="IntenseEmphasis">
    <w:name w:val="Intense Emphasis"/>
    <w:uiPriority w:val="21"/>
    <w:qFormat/>
    <w:rsid w:val="002448C6"/>
    <w:rPr>
      <w:b/>
      <w:bCs/>
    </w:rPr>
  </w:style>
  <w:style w:type="character" w:styleId="SubtleReference">
    <w:name w:val="Subtle Reference"/>
    <w:uiPriority w:val="31"/>
    <w:qFormat/>
    <w:rsid w:val="002448C6"/>
    <w:rPr>
      <w:smallCaps/>
    </w:rPr>
  </w:style>
  <w:style w:type="character" w:styleId="IntenseReference">
    <w:name w:val="Intense Reference"/>
    <w:uiPriority w:val="32"/>
    <w:qFormat/>
    <w:rsid w:val="002448C6"/>
    <w:rPr>
      <w:smallCaps/>
      <w:spacing w:val="5"/>
      <w:u w:val="single"/>
    </w:rPr>
  </w:style>
  <w:style w:type="character" w:styleId="BookTitle">
    <w:name w:val="Book Title"/>
    <w:uiPriority w:val="33"/>
    <w:qFormat/>
    <w:rsid w:val="002448C6"/>
    <w:rPr>
      <w:i/>
      <w:iCs/>
      <w:smallCaps/>
      <w:spacing w:val="5"/>
    </w:rPr>
  </w:style>
  <w:style w:type="paragraph" w:styleId="TOCHeading">
    <w:name w:val="TOC Heading"/>
    <w:basedOn w:val="Heading1"/>
    <w:next w:val="Normal"/>
    <w:uiPriority w:val="39"/>
    <w:semiHidden/>
    <w:unhideWhenUsed/>
    <w:qFormat/>
    <w:rsid w:val="002448C6"/>
    <w:pPr>
      <w:outlineLvl w:val="9"/>
    </w:pPr>
  </w:style>
  <w:style w:type="paragraph" w:styleId="Header">
    <w:name w:val="header"/>
    <w:basedOn w:val="Normal"/>
    <w:link w:val="HeaderChar"/>
    <w:uiPriority w:val="99"/>
    <w:semiHidden/>
    <w:unhideWhenUsed/>
    <w:rsid w:val="001B137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B1371"/>
  </w:style>
  <w:style w:type="paragraph" w:styleId="Footer">
    <w:name w:val="footer"/>
    <w:basedOn w:val="Normal"/>
    <w:link w:val="FooterChar"/>
    <w:uiPriority w:val="99"/>
    <w:semiHidden/>
    <w:unhideWhenUsed/>
    <w:rsid w:val="001B137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B1371"/>
  </w:style>
  <w:style w:type="table" w:styleId="TableGrid">
    <w:name w:val="Table Grid"/>
    <w:basedOn w:val="TableNormal"/>
    <w:uiPriority w:val="59"/>
    <w:rsid w:val="00163CA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List-Accent5">
    <w:name w:val="Light List Accent 5"/>
    <w:basedOn w:val="TableNormal"/>
    <w:uiPriority w:val="61"/>
    <w:rsid w:val="00163CA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s>
</file>

<file path=word/webSettings.xml><?xml version="1.0" encoding="utf-8"?>
<w:webSettings xmlns:r="http://schemas.openxmlformats.org/officeDocument/2006/relationships" xmlns:w="http://schemas.openxmlformats.org/wordprocessingml/2006/main">
  <w:divs>
    <w:div w:id="249657311">
      <w:bodyDiv w:val="1"/>
      <w:marLeft w:val="0"/>
      <w:marRight w:val="0"/>
      <w:marTop w:val="0"/>
      <w:marBottom w:val="0"/>
      <w:divBdr>
        <w:top w:val="none" w:sz="0" w:space="0" w:color="auto"/>
        <w:left w:val="none" w:sz="0" w:space="0" w:color="auto"/>
        <w:bottom w:val="none" w:sz="0" w:space="0" w:color="auto"/>
        <w:right w:val="none" w:sz="0" w:space="0" w:color="auto"/>
      </w:divBdr>
      <w:divsChild>
        <w:div w:id="460927440">
          <w:marLeft w:val="0"/>
          <w:marRight w:val="0"/>
          <w:marTop w:val="0"/>
          <w:marBottom w:val="0"/>
          <w:divBdr>
            <w:top w:val="none" w:sz="0" w:space="0" w:color="auto"/>
            <w:left w:val="none" w:sz="0" w:space="0" w:color="auto"/>
            <w:bottom w:val="none" w:sz="0" w:space="0" w:color="auto"/>
            <w:right w:val="none" w:sz="0" w:space="0" w:color="auto"/>
          </w:divBdr>
          <w:divsChild>
            <w:div w:id="358317362">
              <w:marLeft w:val="0"/>
              <w:marRight w:val="0"/>
              <w:marTop w:val="0"/>
              <w:marBottom w:val="0"/>
              <w:divBdr>
                <w:top w:val="none" w:sz="0" w:space="0" w:color="auto"/>
                <w:left w:val="none" w:sz="0" w:space="0" w:color="auto"/>
                <w:bottom w:val="none" w:sz="0" w:space="0" w:color="auto"/>
                <w:right w:val="none" w:sz="0" w:space="0" w:color="auto"/>
              </w:divBdr>
              <w:divsChild>
                <w:div w:id="2065910079">
                  <w:marLeft w:val="0"/>
                  <w:marRight w:val="0"/>
                  <w:marTop w:val="300"/>
                  <w:marBottom w:val="300"/>
                  <w:divBdr>
                    <w:top w:val="none" w:sz="0" w:space="0" w:color="auto"/>
                    <w:left w:val="none" w:sz="0" w:space="0" w:color="auto"/>
                    <w:bottom w:val="none" w:sz="0" w:space="0" w:color="auto"/>
                    <w:right w:val="none" w:sz="0" w:space="0" w:color="auto"/>
                  </w:divBdr>
                  <w:divsChild>
                    <w:div w:id="1491214078">
                      <w:marLeft w:val="0"/>
                      <w:marRight w:val="0"/>
                      <w:marTop w:val="0"/>
                      <w:marBottom w:val="0"/>
                      <w:divBdr>
                        <w:top w:val="none" w:sz="0" w:space="0" w:color="auto"/>
                        <w:left w:val="none" w:sz="0" w:space="0" w:color="auto"/>
                        <w:bottom w:val="none" w:sz="0" w:space="0" w:color="auto"/>
                        <w:right w:val="none" w:sz="0" w:space="0" w:color="auto"/>
                      </w:divBdr>
                      <w:divsChild>
                        <w:div w:id="1292133916">
                          <w:marLeft w:val="0"/>
                          <w:marRight w:val="0"/>
                          <w:marTop w:val="0"/>
                          <w:marBottom w:val="150"/>
                          <w:divBdr>
                            <w:top w:val="single" w:sz="18" w:space="2" w:color="A2D6F9"/>
                            <w:left w:val="single" w:sz="18" w:space="2" w:color="A2D6F9"/>
                            <w:bottom w:val="single" w:sz="18" w:space="2" w:color="A2D6F9"/>
                            <w:right w:val="single" w:sz="18" w:space="2" w:color="A2D6F9"/>
                          </w:divBdr>
                          <w:divsChild>
                            <w:div w:id="662507693">
                              <w:marLeft w:val="0"/>
                              <w:marRight w:val="0"/>
                              <w:marTop w:val="0"/>
                              <w:marBottom w:val="0"/>
                              <w:divBdr>
                                <w:top w:val="none" w:sz="0" w:space="0" w:color="auto"/>
                                <w:left w:val="none" w:sz="0" w:space="0" w:color="auto"/>
                                <w:bottom w:val="none" w:sz="0" w:space="0" w:color="auto"/>
                                <w:right w:val="none" w:sz="0" w:space="0" w:color="auto"/>
                              </w:divBdr>
                              <w:divsChild>
                                <w:div w:id="1941331001">
                                  <w:marLeft w:val="72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4414064">
      <w:bodyDiv w:val="1"/>
      <w:marLeft w:val="0"/>
      <w:marRight w:val="0"/>
      <w:marTop w:val="0"/>
      <w:marBottom w:val="0"/>
      <w:divBdr>
        <w:top w:val="none" w:sz="0" w:space="0" w:color="auto"/>
        <w:left w:val="none" w:sz="0" w:space="0" w:color="auto"/>
        <w:bottom w:val="none" w:sz="0" w:space="0" w:color="auto"/>
        <w:right w:val="none" w:sz="0" w:space="0" w:color="auto"/>
      </w:divBdr>
    </w:div>
    <w:div w:id="644578783">
      <w:bodyDiv w:val="1"/>
      <w:marLeft w:val="0"/>
      <w:marRight w:val="0"/>
      <w:marTop w:val="0"/>
      <w:marBottom w:val="0"/>
      <w:divBdr>
        <w:top w:val="none" w:sz="0" w:space="0" w:color="auto"/>
        <w:left w:val="none" w:sz="0" w:space="0" w:color="auto"/>
        <w:bottom w:val="none" w:sz="0" w:space="0" w:color="auto"/>
        <w:right w:val="none" w:sz="0" w:space="0" w:color="auto"/>
      </w:divBdr>
    </w:div>
    <w:div w:id="775173303">
      <w:bodyDiv w:val="1"/>
      <w:marLeft w:val="0"/>
      <w:marRight w:val="0"/>
      <w:marTop w:val="0"/>
      <w:marBottom w:val="0"/>
      <w:divBdr>
        <w:top w:val="none" w:sz="0" w:space="0" w:color="auto"/>
        <w:left w:val="none" w:sz="0" w:space="0" w:color="auto"/>
        <w:bottom w:val="none" w:sz="0" w:space="0" w:color="auto"/>
        <w:right w:val="none" w:sz="0" w:space="0" w:color="auto"/>
      </w:divBdr>
    </w:div>
    <w:div w:id="865556787">
      <w:bodyDiv w:val="1"/>
      <w:marLeft w:val="0"/>
      <w:marRight w:val="0"/>
      <w:marTop w:val="0"/>
      <w:marBottom w:val="0"/>
      <w:divBdr>
        <w:top w:val="none" w:sz="0" w:space="0" w:color="auto"/>
        <w:left w:val="none" w:sz="0" w:space="0" w:color="auto"/>
        <w:bottom w:val="none" w:sz="0" w:space="0" w:color="auto"/>
        <w:right w:val="none" w:sz="0" w:space="0" w:color="auto"/>
      </w:divBdr>
    </w:div>
    <w:div w:id="1174801053">
      <w:bodyDiv w:val="1"/>
      <w:marLeft w:val="0"/>
      <w:marRight w:val="0"/>
      <w:marTop w:val="0"/>
      <w:marBottom w:val="0"/>
      <w:divBdr>
        <w:top w:val="none" w:sz="0" w:space="0" w:color="auto"/>
        <w:left w:val="none" w:sz="0" w:space="0" w:color="auto"/>
        <w:bottom w:val="none" w:sz="0" w:space="0" w:color="auto"/>
        <w:right w:val="none" w:sz="0" w:space="0" w:color="auto"/>
      </w:divBdr>
      <w:divsChild>
        <w:div w:id="1481263021">
          <w:marLeft w:val="0"/>
          <w:marRight w:val="0"/>
          <w:marTop w:val="0"/>
          <w:marBottom w:val="0"/>
          <w:divBdr>
            <w:top w:val="none" w:sz="0" w:space="0" w:color="auto"/>
            <w:left w:val="none" w:sz="0" w:space="0" w:color="auto"/>
            <w:bottom w:val="none" w:sz="0" w:space="0" w:color="auto"/>
            <w:right w:val="none" w:sz="0" w:space="0" w:color="auto"/>
          </w:divBdr>
          <w:divsChild>
            <w:div w:id="960383367">
              <w:marLeft w:val="0"/>
              <w:marRight w:val="0"/>
              <w:marTop w:val="0"/>
              <w:marBottom w:val="0"/>
              <w:divBdr>
                <w:top w:val="none" w:sz="0" w:space="0" w:color="auto"/>
                <w:left w:val="none" w:sz="0" w:space="0" w:color="auto"/>
                <w:bottom w:val="none" w:sz="0" w:space="0" w:color="auto"/>
                <w:right w:val="none" w:sz="0" w:space="0" w:color="auto"/>
              </w:divBdr>
              <w:divsChild>
                <w:div w:id="93524177">
                  <w:marLeft w:val="0"/>
                  <w:marRight w:val="0"/>
                  <w:marTop w:val="300"/>
                  <w:marBottom w:val="300"/>
                  <w:divBdr>
                    <w:top w:val="none" w:sz="0" w:space="0" w:color="auto"/>
                    <w:left w:val="none" w:sz="0" w:space="0" w:color="auto"/>
                    <w:bottom w:val="none" w:sz="0" w:space="0" w:color="auto"/>
                    <w:right w:val="none" w:sz="0" w:space="0" w:color="auto"/>
                  </w:divBdr>
                  <w:divsChild>
                    <w:div w:id="1534617340">
                      <w:marLeft w:val="0"/>
                      <w:marRight w:val="0"/>
                      <w:marTop w:val="0"/>
                      <w:marBottom w:val="0"/>
                      <w:divBdr>
                        <w:top w:val="none" w:sz="0" w:space="0" w:color="auto"/>
                        <w:left w:val="none" w:sz="0" w:space="0" w:color="auto"/>
                        <w:bottom w:val="none" w:sz="0" w:space="0" w:color="auto"/>
                        <w:right w:val="none" w:sz="0" w:space="0" w:color="auto"/>
                      </w:divBdr>
                      <w:divsChild>
                        <w:div w:id="1501308780">
                          <w:marLeft w:val="0"/>
                          <w:marRight w:val="0"/>
                          <w:marTop w:val="0"/>
                          <w:marBottom w:val="150"/>
                          <w:divBdr>
                            <w:top w:val="single" w:sz="18" w:space="2" w:color="A2D6F9"/>
                            <w:left w:val="single" w:sz="18" w:space="2" w:color="A2D6F9"/>
                            <w:bottom w:val="single" w:sz="18" w:space="2" w:color="A2D6F9"/>
                            <w:right w:val="single" w:sz="18" w:space="2" w:color="A2D6F9"/>
                          </w:divBdr>
                          <w:divsChild>
                            <w:div w:id="639462353">
                              <w:marLeft w:val="0"/>
                              <w:marRight w:val="0"/>
                              <w:marTop w:val="0"/>
                              <w:marBottom w:val="0"/>
                              <w:divBdr>
                                <w:top w:val="none" w:sz="0" w:space="0" w:color="auto"/>
                                <w:left w:val="none" w:sz="0" w:space="0" w:color="auto"/>
                                <w:bottom w:val="none" w:sz="0" w:space="0" w:color="auto"/>
                                <w:right w:val="none" w:sz="0" w:space="0" w:color="auto"/>
                              </w:divBdr>
                              <w:divsChild>
                                <w:div w:id="2017807837">
                                  <w:marLeft w:val="72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3894942">
      <w:bodyDiv w:val="1"/>
      <w:marLeft w:val="0"/>
      <w:marRight w:val="0"/>
      <w:marTop w:val="0"/>
      <w:marBottom w:val="0"/>
      <w:divBdr>
        <w:top w:val="none" w:sz="0" w:space="0" w:color="auto"/>
        <w:left w:val="none" w:sz="0" w:space="0" w:color="auto"/>
        <w:bottom w:val="none" w:sz="0" w:space="0" w:color="auto"/>
        <w:right w:val="none" w:sz="0" w:space="0" w:color="auto"/>
      </w:divBdr>
    </w:div>
    <w:div w:id="1508254227">
      <w:bodyDiv w:val="1"/>
      <w:marLeft w:val="0"/>
      <w:marRight w:val="0"/>
      <w:marTop w:val="0"/>
      <w:marBottom w:val="0"/>
      <w:divBdr>
        <w:top w:val="none" w:sz="0" w:space="0" w:color="auto"/>
        <w:left w:val="none" w:sz="0" w:space="0" w:color="auto"/>
        <w:bottom w:val="none" w:sz="0" w:space="0" w:color="auto"/>
        <w:right w:val="none" w:sz="0" w:space="0" w:color="auto"/>
      </w:divBdr>
    </w:div>
    <w:div w:id="1842617704">
      <w:bodyDiv w:val="1"/>
      <w:marLeft w:val="0"/>
      <w:marRight w:val="0"/>
      <w:marTop w:val="0"/>
      <w:marBottom w:val="0"/>
      <w:divBdr>
        <w:top w:val="none" w:sz="0" w:space="0" w:color="auto"/>
        <w:left w:val="none" w:sz="0" w:space="0" w:color="auto"/>
        <w:bottom w:val="none" w:sz="0" w:space="0" w:color="auto"/>
        <w:right w:val="none" w:sz="0" w:space="0" w:color="auto"/>
      </w:divBdr>
    </w:div>
    <w:div w:id="1858541965">
      <w:bodyDiv w:val="1"/>
      <w:marLeft w:val="0"/>
      <w:marRight w:val="0"/>
      <w:marTop w:val="0"/>
      <w:marBottom w:val="0"/>
      <w:divBdr>
        <w:top w:val="none" w:sz="0" w:space="0" w:color="auto"/>
        <w:left w:val="none" w:sz="0" w:space="0" w:color="auto"/>
        <w:bottom w:val="none" w:sz="0" w:space="0" w:color="auto"/>
        <w:right w:val="none" w:sz="0" w:space="0" w:color="auto"/>
      </w:divBdr>
    </w:div>
    <w:div w:id="2036079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census.gov/" TargetMode="External"/><Relationship Id="rId2" Type="http://schemas.openxmlformats.org/officeDocument/2006/relationships/customXml" Target="../customXml/item2.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chart" Target="charts/chart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glossaryDocument" Target="glossary/document.xml"/></Relationships>
</file>

<file path=word/charts/_rels/chart1.xml.rels><?xml version="1.0" encoding="UTF-8" standalone="yes"?>
<Relationships xmlns="http://schemas.openxmlformats.org/package/2006/relationships"><Relationship Id="rId1" Type="http://schemas.openxmlformats.org/officeDocument/2006/relationships/oleObject" Target="file:///C:\Documents%20and%20Settings\WINATA_TRIS\Local%20Settings\Temporary%20Internet%20Files\Content.IE5\U6ASTVDD\SAS_Outputs(1)%5b1%5d.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Documents%20and%20Settings\WINATA_TRIS\Local%20Settings\Temporary%20Internet%20Files\Content.IE5\U6ASTVDD\SAS_Outputs(1)%5b1%5d.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style val="23"/>
  <c:chart>
    <c:title>
      <c:tx>
        <c:rich>
          <a:bodyPr/>
          <a:lstStyle/>
          <a:p>
            <a:pPr>
              <a:defRPr/>
            </a:pPr>
            <a:r>
              <a:rPr lang="en-US"/>
              <a:t>Change in Album Sales per</a:t>
            </a:r>
          </a:p>
          <a:p>
            <a:pPr>
              <a:defRPr/>
            </a:pPr>
            <a:r>
              <a:rPr lang="en-US"/>
              <a:t>Record Label</a:t>
            </a:r>
          </a:p>
          <a:p>
            <a:pPr>
              <a:defRPr/>
            </a:pPr>
            <a:r>
              <a:rPr lang="en-US" sz="1200"/>
              <a:t>(for All Data)</a:t>
            </a:r>
          </a:p>
        </c:rich>
      </c:tx>
    </c:title>
    <c:plotArea>
      <c:layout/>
      <c:barChart>
        <c:barDir val="bar"/>
        <c:grouping val="clustered"/>
        <c:ser>
          <c:idx val="0"/>
          <c:order val="0"/>
          <c:dLbls>
            <c:dLbl>
              <c:idx val="0"/>
              <c:layout>
                <c:manualLayout>
                  <c:x val="0.05"/>
                  <c:y val="-8.4875562720133801E-17"/>
                </c:manualLayout>
              </c:layout>
              <c:dLblPos val="outEnd"/>
              <c:showVal val="1"/>
            </c:dLbl>
            <c:dLblPos val="outEnd"/>
            <c:showVal val="1"/>
          </c:dLbls>
          <c:cat>
            <c:strRef>
              <c:f>'Regression_ALL DATA'!$H$34:$H$37</c:f>
              <c:strCache>
                <c:ptCount val="4"/>
                <c:pt idx="0">
                  <c:v>Universal Music Group</c:v>
                </c:pt>
                <c:pt idx="1">
                  <c:v>Sony Corporation</c:v>
                </c:pt>
                <c:pt idx="2">
                  <c:v>EMI Group PLC*</c:v>
                </c:pt>
                <c:pt idx="3">
                  <c:v>Other*</c:v>
                </c:pt>
              </c:strCache>
            </c:strRef>
          </c:cat>
          <c:val>
            <c:numRef>
              <c:f>'Regression_ALL DATA'!$I$34:$I$37</c:f>
              <c:numCache>
                <c:formatCode>_(* #,##0_);_(* \(#,##0\);_(* "-"??_);_(@_)</c:formatCode>
                <c:ptCount val="4"/>
                <c:pt idx="0">
                  <c:v>-743260.7969999999</c:v>
                </c:pt>
                <c:pt idx="1">
                  <c:v>-865431.47699999996</c:v>
                </c:pt>
                <c:pt idx="2">
                  <c:v>700951.62</c:v>
                </c:pt>
                <c:pt idx="3">
                  <c:v>-1221148.5280000002</c:v>
                </c:pt>
              </c:numCache>
            </c:numRef>
          </c:val>
        </c:ser>
        <c:axId val="108014592"/>
        <c:axId val="108222720"/>
      </c:barChart>
      <c:catAx>
        <c:axId val="108014592"/>
        <c:scaling>
          <c:orientation val="minMax"/>
        </c:scaling>
        <c:axPos val="l"/>
        <c:tickLblPos val="nextTo"/>
        <c:crossAx val="108222720"/>
        <c:crosses val="autoZero"/>
        <c:auto val="1"/>
        <c:lblAlgn val="ctr"/>
        <c:lblOffset val="100"/>
      </c:catAx>
      <c:valAx>
        <c:axId val="108222720"/>
        <c:scaling>
          <c:orientation val="minMax"/>
        </c:scaling>
        <c:axPos val="b"/>
        <c:title>
          <c:tx>
            <c:rich>
              <a:bodyPr/>
              <a:lstStyle/>
              <a:p>
                <a:pPr>
                  <a:defRPr/>
                </a:pPr>
                <a:r>
                  <a:rPr lang="en-US"/>
                  <a:t>Change in Album Unit Sales from Warner Music Group</a:t>
                </a:r>
              </a:p>
            </c:rich>
          </c:tx>
        </c:title>
        <c:numFmt formatCode="_(* #,##0_);_(* \(#,##0\);_(* &quot;-&quot;??_);_(@_)" sourceLinked="1"/>
        <c:tickLblPos val="nextTo"/>
        <c:crossAx val="108014592"/>
        <c:crosses val="autoZero"/>
        <c:crossBetween val="between"/>
      </c:valAx>
    </c:plotArea>
    <c:plotVisOnly val="1"/>
    <c:dispBlanksAs val="gap"/>
  </c:chart>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style val="23"/>
  <c:chart>
    <c:title>
      <c:tx>
        <c:rich>
          <a:bodyPr/>
          <a:lstStyle/>
          <a:p>
            <a:pPr>
              <a:defRPr/>
            </a:pPr>
            <a:r>
              <a:rPr lang="en-US"/>
              <a:t>Change in Album</a:t>
            </a:r>
            <a:r>
              <a:rPr lang="en-US" baseline="0"/>
              <a:t> Sales per</a:t>
            </a:r>
          </a:p>
          <a:p>
            <a:pPr>
              <a:defRPr/>
            </a:pPr>
            <a:r>
              <a:rPr lang="en-US" baseline="0"/>
              <a:t>Record Label</a:t>
            </a:r>
          </a:p>
          <a:p>
            <a:pPr>
              <a:defRPr/>
            </a:pPr>
            <a:r>
              <a:rPr lang="en-US" sz="1200" baseline="0"/>
              <a:t>(New Artists)</a:t>
            </a:r>
            <a:endParaRPr lang="en-US" sz="1200"/>
          </a:p>
        </c:rich>
      </c:tx>
    </c:title>
    <c:plotArea>
      <c:layout/>
      <c:barChart>
        <c:barDir val="bar"/>
        <c:grouping val="clustered"/>
        <c:ser>
          <c:idx val="0"/>
          <c:order val="0"/>
          <c:dLbls>
            <c:showVal val="1"/>
          </c:dLbls>
          <c:cat>
            <c:strRef>
              <c:f>'Regresssion_15 Years or Less'!$I$21:$I$24</c:f>
              <c:strCache>
                <c:ptCount val="4"/>
                <c:pt idx="0">
                  <c:v>Universal Music Group</c:v>
                </c:pt>
                <c:pt idx="1">
                  <c:v>Sony Corporation</c:v>
                </c:pt>
                <c:pt idx="2">
                  <c:v>EMI Group PLC*</c:v>
                </c:pt>
                <c:pt idx="3">
                  <c:v>Other*</c:v>
                </c:pt>
              </c:strCache>
            </c:strRef>
          </c:cat>
          <c:val>
            <c:numRef>
              <c:f>'Regresssion_15 Years or Less'!$J$21:$J$24</c:f>
              <c:numCache>
                <c:formatCode>_(* #,##0_);_(* \(#,##0\);_(* "-"??_);_(@_)</c:formatCode>
                <c:ptCount val="4"/>
                <c:pt idx="0">
                  <c:v>507253.13400000002</c:v>
                </c:pt>
                <c:pt idx="1">
                  <c:v>515565.72499999998</c:v>
                </c:pt>
                <c:pt idx="2">
                  <c:v>605663.07699999993</c:v>
                </c:pt>
                <c:pt idx="3">
                  <c:v>1371353.1130000004</c:v>
                </c:pt>
              </c:numCache>
            </c:numRef>
          </c:val>
        </c:ser>
        <c:axId val="112793088"/>
        <c:axId val="112795008"/>
      </c:barChart>
      <c:catAx>
        <c:axId val="112793088"/>
        <c:scaling>
          <c:orientation val="minMax"/>
        </c:scaling>
        <c:axPos val="l"/>
        <c:tickLblPos val="nextTo"/>
        <c:crossAx val="112795008"/>
        <c:crosses val="autoZero"/>
        <c:auto val="1"/>
        <c:lblAlgn val="ctr"/>
        <c:lblOffset val="100"/>
      </c:catAx>
      <c:valAx>
        <c:axId val="112795008"/>
        <c:scaling>
          <c:orientation val="minMax"/>
        </c:scaling>
        <c:axPos val="b"/>
        <c:title>
          <c:tx>
            <c:rich>
              <a:bodyPr/>
              <a:lstStyle/>
              <a:p>
                <a:pPr>
                  <a:defRPr/>
                </a:pPr>
                <a:r>
                  <a:rPr lang="en-US" sz="1000" b="1" i="0" baseline="0"/>
                  <a:t>Change in Album Unit Sales from Warner Music Group</a:t>
                </a:r>
                <a:endParaRPr lang="en-US" sz="1000"/>
              </a:p>
            </c:rich>
          </c:tx>
        </c:title>
        <c:numFmt formatCode="_(* #,##0_);_(* \(#,##0\);_(* &quot;-&quot;??_);_(@_)" sourceLinked="1"/>
        <c:tickLblPos val="nextTo"/>
        <c:crossAx val="112793088"/>
        <c:crosses val="autoZero"/>
        <c:crossBetween val="between"/>
      </c:valAx>
    </c:plotArea>
    <c:plotVisOnly val="1"/>
  </c:chart>
  <c:externalData r:id="rId1"/>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2043C67DC2664FF085AD32D332C65355"/>
        <w:category>
          <w:name w:val="General"/>
          <w:gallery w:val="placeholder"/>
        </w:category>
        <w:types>
          <w:type w:val="bbPlcHdr"/>
        </w:types>
        <w:behaviors>
          <w:behavior w:val="content"/>
        </w:behaviors>
        <w:guid w:val="{23B4C713-50D8-4EE8-893C-3E058093BF87}"/>
      </w:docPartPr>
      <w:docPartBody>
        <w:p w:rsidR="00907207" w:rsidRDefault="00EA1DFD" w:rsidP="00EA1DFD">
          <w:pPr>
            <w:pStyle w:val="2043C67DC2664FF085AD32D332C65355"/>
          </w:pPr>
          <w:r>
            <w:rPr>
              <w:rFonts w:asciiTheme="majorHAnsi" w:eastAsiaTheme="majorEastAsia" w:hAnsiTheme="majorHAnsi" w:cstheme="majorBidi"/>
              <w:caps/>
            </w:rPr>
            <w:t>[Type the company name]</w:t>
          </w:r>
        </w:p>
      </w:docPartBody>
    </w:docPart>
    <w:docPart>
      <w:docPartPr>
        <w:name w:val="FEF7E3B1C3894E0D9B64466C9422E236"/>
        <w:category>
          <w:name w:val="General"/>
          <w:gallery w:val="placeholder"/>
        </w:category>
        <w:types>
          <w:type w:val="bbPlcHdr"/>
        </w:types>
        <w:behaviors>
          <w:behavior w:val="content"/>
        </w:behaviors>
        <w:guid w:val="{D75F4225-2499-4047-8373-A89230948D91}"/>
      </w:docPartPr>
      <w:docPartBody>
        <w:p w:rsidR="00907207" w:rsidRDefault="00EA1DFD" w:rsidP="00EA1DFD">
          <w:pPr>
            <w:pStyle w:val="FEF7E3B1C3894E0D9B64466C9422E236"/>
          </w:pPr>
          <w:r>
            <w:rPr>
              <w:rFonts w:asciiTheme="majorHAnsi" w:eastAsiaTheme="majorEastAsia" w:hAnsiTheme="majorHAnsi" w:cstheme="majorBidi"/>
              <w:sz w:val="80"/>
              <w:szCs w:val="80"/>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EA1DFD"/>
    <w:rsid w:val="006327A5"/>
    <w:rsid w:val="00781384"/>
    <w:rsid w:val="00907207"/>
    <w:rsid w:val="00A409EA"/>
    <w:rsid w:val="00EA1DF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720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043C67DC2664FF085AD32D332C65355">
    <w:name w:val="2043C67DC2664FF085AD32D332C65355"/>
    <w:rsid w:val="00EA1DFD"/>
  </w:style>
  <w:style w:type="paragraph" w:customStyle="1" w:styleId="FEF7E3B1C3894E0D9B64466C9422E236">
    <w:name w:val="FEF7E3B1C3894E0D9B64466C9422E236"/>
    <w:rsid w:val="00EA1DFD"/>
  </w:style>
  <w:style w:type="paragraph" w:customStyle="1" w:styleId="3407266BD9C14C40A0B07712E900D33E">
    <w:name w:val="3407266BD9C14C40A0B07712E900D33E"/>
    <w:rsid w:val="00EA1DFD"/>
  </w:style>
  <w:style w:type="paragraph" w:customStyle="1" w:styleId="0F1F398567EA415B946CB8D0F621D0A7">
    <w:name w:val="0F1F398567EA415B946CB8D0F621D0A7"/>
    <w:rsid w:val="00EA1DFD"/>
  </w:style>
  <w:style w:type="paragraph" w:customStyle="1" w:styleId="CE10033DE5A746A7A6C85DA435DE8529">
    <w:name w:val="CE10033DE5A746A7A6C85DA435DE8529"/>
    <w:rsid w:val="00EA1DFD"/>
  </w:style>
  <w:style w:type="paragraph" w:customStyle="1" w:styleId="AB45EDC761C341EC902F7F4E49489F5C">
    <w:name w:val="AB45EDC761C341EC902F7F4E49489F5C"/>
    <w:rsid w:val="00EA1DFD"/>
  </w:style>
  <w:style w:type="paragraph" w:customStyle="1" w:styleId="3B1DEB3C1F70495B9DAA340D82B98BA7">
    <w:name w:val="3B1DEB3C1F70495B9DAA340D82B98BA7"/>
    <w:rsid w:val="00EA1DFD"/>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2011-12-15T00:00:00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576681E-20ED-4297-8653-29A776000F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5184</Words>
  <Characters>29551</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Research on Albums Sales in the U.S.</vt:lpstr>
    </vt:vector>
  </TitlesOfParts>
  <Company>Bentley University</Company>
  <LinksUpToDate>false</LinksUpToDate>
  <CharactersWithSpaces>34666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on Albums Sales in the U.S.</dc:title>
  <dc:subject>Quantitative Analysis on Business and Finance</dc:subject>
  <dc:creator>Trisha Winata and Yuxiao Zhao</dc:creator>
  <cp:lastModifiedBy>Trading Room</cp:lastModifiedBy>
  <cp:revision>2</cp:revision>
  <dcterms:created xsi:type="dcterms:W3CDTF">2011-12-16T16:49:00Z</dcterms:created>
  <dcterms:modified xsi:type="dcterms:W3CDTF">2011-12-16T16:49:00Z</dcterms:modified>
</cp:coreProperties>
</file>