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spacing w:after="560"/>
      </w:pPr>
      <w:r>
        <w:rPr>
          <w:rFonts w:ascii="PingFang SC Semibold" w:hAnsi="PingFang SC Semibold" w:cs="PingFang SC Semibold"/>
          <w:sz w:val="48"/>
          <w:sz-cs w:val="48"/>
          <w:b/>
          <w:spacing w:val="0"/>
          <w:color w:val="0D121F"/>
        </w:rPr>
        <w:t xml:space="preserve">洪涝灾害态势感知与AI调度辅助系统需求文档</w:t>
      </w:r>
    </w:p>
    <w:p>
      <w:pPr>
        <w:spacing w:after="240"/>
      </w:pPr>
      <w:r>
        <w:rPr>
          <w:rFonts w:ascii="PingFang SC Semibold" w:hAnsi="PingFang SC Semibold" w:cs="PingFang SC Semibold"/>
          <w:sz w:val="36"/>
          <w:sz-cs w:val="36"/>
          <w:b/>
          <w:spacing w:val="0"/>
          <w:color w:val="0D121F"/>
        </w:rPr>
        <w:t xml:space="preserve">1. 项目概述</w:t>
      </w:r>
    </w:p>
    <w:p>
      <w:pPr>
        <w:ind w:first-line="480"/>
        <w:spacing w:after="160"/>
      </w:pP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本项目模拟某市突发强降雨引发洪涝灾害的场景，建设一套面向应急指挥展示的大屏系统。系统需基于 GIS 地图实时呈现受灾范围，评估受影响的重点设施（POI），并生成 AI 驱动的应急调度建议与指挥话术，为灾害研判和调度决策提供可视化支撑。</w:t>
      </w:r>
    </w:p>
    <w:p>
      <w:pPr>
        <w:spacing w:after="240"/>
      </w:pPr>
      <w:r>
        <w:rPr>
          <w:rFonts w:ascii="PingFang SC Semibold" w:hAnsi="PingFang SC Semibold" w:cs="PingFang SC Semibold"/>
          <w:sz w:val="36"/>
          <w:sz-cs w:val="36"/>
          <w:b/>
          <w:spacing w:val="0"/>
          <w:color w:val="0D121F"/>
        </w:rPr>
        <w:t xml:space="preserve">2. 建设目标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1.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在地图上动态展示洪涝受灾区域及变化趋势。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2.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自动识别并统计受灾区域内受影响的重点设施。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3.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通过大屏可视化方式展示预警信息、灾情统计和应急建议。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4.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利用 AI 生成符合当前灾情态势的调度建议和救援指挥话术。</w:t>
      </w:r>
    </w:p>
    <w:p>
      <w:pPr>
        <w:spacing w:after="240"/>
      </w:pPr>
      <w:r>
        <w:rPr>
          <w:rFonts w:ascii="PingFang SC Semibold" w:hAnsi="PingFang SC Semibold" w:cs="PingFang SC Semibold"/>
          <w:sz w:val="36"/>
          <w:sz-cs w:val="36"/>
          <w:b/>
          <w:spacing w:val="0"/>
          <w:color w:val="0D121F"/>
        </w:rPr>
        <w:t xml:space="preserve">3. 适用场景</w:t>
      </w:r>
    </w:p>
    <w:p>
      <w:pPr>
        <w:ind w:first-line="480"/>
        <w:spacing w:after="160"/>
      </w:pP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系统适用于洪涝灾害演示、应急推演、态势研判、大屏汇报等场景。默认以某模拟城市为中心区域进行展示，支持后续扩展为真实城市数据接入。</w:t>
      </w:r>
    </w:p>
    <w:p>
      <w:pPr>
        <w:spacing w:after="240"/>
      </w:pPr>
      <w:r>
        <w:rPr>
          <w:rFonts w:ascii="PingFang SC Semibold" w:hAnsi="PingFang SC Semibold" w:cs="PingFang SC Semibold"/>
          <w:sz w:val="36"/>
          <w:sz-cs w:val="36"/>
          <w:b/>
          <w:spacing w:val="0"/>
          <w:color w:val="0D121F"/>
        </w:rPr>
        <w:t xml:space="preserve">4. 核心业务流程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1.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系统启动后加载标准 GIS 底图，并定位至模拟城市中心。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2.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系统展示动态受灾区，模拟洪涝范围扩散或水位变化。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3.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系统自动识别受灾区内的重点 POI，并计算分类统计结果。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4.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左侧区域滚动展示实时预警信息。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5.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右侧区域图表展示受影响设施数量及灾情统计。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6.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底部区域生成 AI 应急救援指挥话术，辅助应急决策。</w:t>
      </w:r>
    </w:p>
    <w:p>
      <w:pPr>
        <w:spacing w:after="240"/>
      </w:pPr>
      <w:r>
        <w:rPr>
          <w:rFonts w:ascii="PingFang SC Semibold" w:hAnsi="PingFang SC Semibold" w:cs="PingFang SC Semibold"/>
          <w:sz w:val="36"/>
          <w:sz-cs w:val="36"/>
          <w:b/>
          <w:spacing w:val="0"/>
          <w:color w:val="0D121F"/>
        </w:rPr>
        <w:t xml:space="preserve">5. 核心功能需求</w:t>
      </w:r>
    </w:p>
    <w:p>
      <w:pPr>
        <w:spacing w:after="240"/>
      </w:pPr>
      <w:r>
        <w:rPr>
          <w:rFonts w:ascii="PingFang SC Semibold" w:hAnsi="PingFang SC Semibold" w:cs="PingFang SC Semibold"/>
          <w:sz w:val="36"/>
          <w:sz-cs w:val="36"/>
          <w:b/>
          <w:spacing w:val="0"/>
          <w:color w:val="0D121F"/>
        </w:rPr>
        <w:t xml:space="preserve">5.1 基础底图展示</w:t>
      </w:r>
    </w:p>
    <w:p>
      <w:pPr>
        <w:ind w:first-line="480"/>
        <w:spacing w:after="160"/>
      </w:pP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系统应支持加载标准 GIS 底图，可选高德、Mapbox 或 Leaflet 等地图方案。地图默认视角需锁定在某模拟城市中心，支持基本的缩放、拖拽和图层叠加能力。地图应作为系统核心展示区域，用于承载受灾区、POI 和预警信息。</w:t>
      </w:r>
    </w:p>
    <w:p>
      <w:pPr>
        <w:spacing w:after="240"/>
      </w:pPr>
      <w:r>
        <w:rPr>
          <w:rFonts w:ascii="PingFang SC Semibold" w:hAnsi="PingFang SC Semibold" w:cs="PingFang SC Semibold"/>
          <w:sz w:val="36"/>
          <w:sz-cs w:val="36"/>
          <w:b/>
          <w:spacing w:val="0"/>
          <w:color w:val="0D121F"/>
        </w:rPr>
        <w:t xml:space="preserve">5.2 动态受灾区展示</w:t>
      </w:r>
    </w:p>
    <w:p>
      <w:pPr>
        <w:ind w:first-line="480"/>
        <w:spacing w:after="160"/>
      </w:pP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系统需在地图上绘制圆形或多边形区域，表示当前洪涝淹没区。受灾区需具备动态效果，以增强灾情演示表现力，至少满足以下一种表现形式：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水波纹扩散动画，体现洪水蔓延过程。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根据模拟水位高低切换区域颜色深浅，颜色越深表示风险越高。</w:t>
      </w:r>
    </w:p>
    <w:p>
      <w:pPr>
        <w:ind w:first-line="480"/>
        <w:spacing w:after="160"/>
      </w:pP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系统应支持受灾区范围、位置和等级的动态更新，并保证动画和切换效果平滑自然。</w:t>
      </w:r>
    </w:p>
    <w:p>
      <w:pPr>
        <w:spacing w:after="240"/>
      </w:pPr>
      <w:r>
        <w:rPr>
          <w:rFonts w:ascii="PingFang SC Semibold" w:hAnsi="PingFang SC Semibold" w:cs="PingFang SC Semibold"/>
          <w:sz w:val="36"/>
          <w:sz-cs w:val="36"/>
          <w:b/>
          <w:spacing w:val="0"/>
          <w:color w:val="0D121F"/>
        </w:rPr>
        <w:t xml:space="preserve">5.3 POI 影响评估</w:t>
      </w:r>
    </w:p>
    <w:p>
      <w:pPr>
        <w:ind w:first-line="480"/>
        <w:spacing w:after="160"/>
      </w:pP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系统需展示重点设施点位信息，至少包含学校、医院、变电站三类。系统应根据 POI 坐标与淹没区范围进行空间判断，自动识别受影响设施。识别结果应包含设施名称、类型、坐标、风险等级等基础信息，并用于联动列表与统计图表。</w:t>
      </w:r>
    </w:p>
    <w:p>
      <w:pPr>
        <w:spacing w:after="240"/>
      </w:pPr>
      <w:r>
        <w:rPr>
          <w:rFonts w:ascii="PingFang SC Semibold" w:hAnsi="PingFang SC Semibold" w:cs="PingFang SC Semibold"/>
          <w:sz w:val="36"/>
          <w:sz-cs w:val="36"/>
          <w:b/>
          <w:spacing w:val="0"/>
          <w:color w:val="0D121F"/>
        </w:rPr>
        <w:t xml:space="preserve">5.4 实时预警列表</w:t>
      </w:r>
    </w:p>
    <w:p>
      <w:pPr>
        <w:ind w:first-line="480"/>
        <w:spacing w:after="160"/>
      </w:pP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系统左侧需展示实时预警列表，以滚动方式动态呈现受灾地点、预警等级、触发时间和简要状态。预警等级至少分为高、中、低三级，并通过不同颜色进行视觉区分。列表应支持自动刷新和循环滚动，增强实时监测感。</w:t>
      </w:r>
    </w:p>
    <w:p>
      <w:pPr>
        <w:spacing w:after="240"/>
      </w:pPr>
      <w:r>
        <w:rPr>
          <w:rFonts w:ascii="PingFang SC Semibold" w:hAnsi="PingFang SC Semibold" w:cs="PingFang SC Semibold"/>
          <w:sz w:val="36"/>
          <w:sz-cs w:val="36"/>
          <w:b/>
          <w:spacing w:val="0"/>
          <w:color w:val="0D121F"/>
        </w:rPr>
        <w:t xml:space="preserve">5.5 受灾统计图表</w:t>
      </w:r>
    </w:p>
    <w:p>
      <w:pPr>
        <w:ind w:first-line="480"/>
        <w:spacing w:after="160"/>
      </w:pP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系统右侧需展示受灾统计信息，包括但不限于受影响学校数量、医院数量、变电站数量。图表形式可采用柱状图、饼图、数字看板等适合大屏展示的样式。统计结果需与地图中的受灾区和 POI 判断保持一致，并能够实时更新。</w:t>
      </w:r>
    </w:p>
    <w:p>
      <w:pPr>
        <w:spacing w:after="240"/>
      </w:pPr>
      <w:r>
        <w:rPr>
          <w:rFonts w:ascii="PingFang SC Semibold" w:hAnsi="PingFang SC Semibold" w:cs="PingFang SC Semibold"/>
          <w:sz w:val="36"/>
          <w:sz-cs w:val="36"/>
          <w:b/>
          <w:spacing w:val="0"/>
          <w:color w:val="0D121F"/>
        </w:rPr>
        <w:t xml:space="preserve">5.6 AI 应急指挥话术</w:t>
      </w:r>
    </w:p>
    <w:p>
      <w:pPr>
        <w:ind w:first-line="480"/>
        <w:spacing w:after="160"/>
      </w:pP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系统底部需展示 AI 自动生成的应急救援指挥话术。话术应结合当前受灾范围、重点设施受影响情况、预警等级等信息自动生成，突出灾情研判、调度建议和处置重点。输出内容需适合大屏展示，语言清晰、简洁、具有应急指挥风格。</w:t>
      </w:r>
    </w:p>
    <w:p>
      <w:pPr>
        <w:spacing w:after="240"/>
      </w:pPr>
      <w:r>
        <w:rPr>
          <w:rFonts w:ascii="PingFang SC Semibold" w:hAnsi="PingFang SC Semibold" w:cs="PingFang SC Semibold"/>
          <w:sz w:val="36"/>
          <w:sz-cs w:val="36"/>
          <w:b/>
          <w:spacing w:val="0"/>
          <w:color w:val="0D121F"/>
        </w:rPr>
        <w:t xml:space="preserve">6. UI 布局要求</w:t>
      </w:r>
    </w:p>
    <w:p>
      <w:pPr>
        <w:ind w:first-line="480"/>
        <w:spacing w:after="160"/>
      </w:pP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系统采用大屏驾驶舱式布局。中间为地图主视图，左侧为实时预警列表，右侧为统计图表，底部为 AI 应急指挥话术区域。整体设计应突出灾害应急、城市态势和科技感，适合大屏环境下长时间展示与汇报。</w:t>
      </w:r>
    </w:p>
    <w:p>
      <w:pPr>
        <w:spacing w:after="240"/>
      </w:pPr>
      <w:r>
        <w:rPr>
          <w:rFonts w:ascii="PingFang SC Semibold" w:hAnsi="PingFang SC Semibold" w:cs="PingFang SC Semibold"/>
          <w:sz w:val="36"/>
          <w:sz-cs w:val="36"/>
          <w:b/>
          <w:spacing w:val="0"/>
          <w:color w:val="0D121F"/>
        </w:rPr>
        <w:t xml:space="preserve">7. 非功能需求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1.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系统需优先适配 1920x1080 大屏分辨率。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2.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地图动画、图表刷新和列表滚动需保持流畅。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3.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动态数据更新应具备较好的实时性，建议延迟不超过 3 秒。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4.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系统需具备良好的可扩展性，后续可接入真实监测数据、更多灾种及更多设施类型。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5.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AI 话术输出应保持格式稳定，避免冗长或无关表述。</w:t>
      </w:r>
    </w:p>
    <w:p>
      <w:pPr>
        <w:spacing w:after="240"/>
      </w:pPr>
      <w:r>
        <w:rPr>
          <w:rFonts w:ascii="PingFang SC Semibold" w:hAnsi="PingFang SC Semibold" w:cs="PingFang SC Semibold"/>
          <w:sz w:val="36"/>
          <w:sz-cs w:val="36"/>
          <w:b/>
          <w:spacing w:val="0"/>
          <w:color w:val="0D121F"/>
        </w:rPr>
        <w:t xml:space="preserve">8. 数据需求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1.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地图底图和模拟城市中心点数据。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2.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洪涝淹没区范围数据。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3.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重点 POI 数据，包含名称、类型、经纬度等字段。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4.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预警事件数据，包含地点、等级、时间、状态等字段。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5.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AI 话术生成所需的灾情摘要数据和统计结果。</w:t>
      </w:r>
    </w:p>
    <w:p>
      <w:pPr>
        <w:spacing w:after="240"/>
      </w:pPr>
      <w:r>
        <w:rPr>
          <w:rFonts w:ascii="PingFang SC Semibold" w:hAnsi="PingFang SC Semibold" w:cs="PingFang SC Semibold"/>
          <w:sz w:val="36"/>
          <w:sz-cs w:val="36"/>
          <w:b/>
          <w:spacing w:val="0"/>
          <w:color w:val="0D121F"/>
        </w:rPr>
        <w:t xml:space="preserve">9. 验收标准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1.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系统可成功加载地图并定位到模拟城市中心。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2.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地图上可展示动态淹没区，并具有扩散动画或颜色分级效果。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3.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系统可自动识别淹没区内重点 POI，并输出正确统计结果。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4.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左侧预警列表可自动滚动显示预警信息。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5.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右侧统计图表可展示受影响学校、医院、变电站等数量。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6.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底部可自动生成与当前灾情相匹配的 AI 应急指挥话术。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7.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页面整体布局满足大屏展示需求，视觉统一、运行流畅。</w:t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洪涝灾害态势感知与AI调度辅助系统需求文档</dc:title>
</cp:coreProperties>
</file>

<file path=docProps/meta.xml><?xml version="1.0" encoding="utf-8"?>
<meta xmlns="http://schemas.apple.com/cocoa/2006/metadata">
  <generator>CocoaOOXMLWriter/2113.3</generator>
</meta>
</file>