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hint="default" w:ascii="Calibri" w:hAnsi="Calibri" w:cs="Calibri" w:eastAsiaTheme="minorEastAsia"/>
          <w:sz w:val="24"/>
          <w:szCs w:val="32"/>
          <w:lang w:val="en-US" w:eastAsia="zh-CN"/>
        </w:rPr>
      </w:pPr>
      <w:r>
        <w:rPr>
          <w:rFonts w:hint="eastAsia" w:ascii="Calibri" w:hAnsi="Calibri" w:cs="Calibri"/>
          <w:sz w:val="24"/>
          <w:szCs w:val="32"/>
        </w:rPr>
        <w:t>Y</w:t>
      </w:r>
      <w:r>
        <w:rPr>
          <w:rFonts w:ascii="Calibri" w:hAnsi="Calibri" w:cs="Calibri"/>
          <w:sz w:val="24"/>
          <w:szCs w:val="32"/>
        </w:rPr>
        <w:t>our name and sid:</w:t>
      </w:r>
      <w:r>
        <w:rPr>
          <w:rFonts w:hint="eastAsia" w:ascii="Calibri" w:hAnsi="Calibri" w:cs="Calibri"/>
          <w:sz w:val="24"/>
          <w:szCs w:val="32"/>
          <w:lang w:val="en-US" w:eastAsia="zh-CN"/>
        </w:rPr>
        <w:t xml:space="preserve"> SUN Ke（20747903）</w:t>
      </w:r>
    </w:p>
    <w:p>
      <w:pPr>
        <w:rPr>
          <w:rFonts w:ascii="Calibri" w:hAnsi="Calibri" w:cs="Calibri"/>
          <w:sz w:val="24"/>
          <w:szCs w:val="32"/>
        </w:rPr>
      </w:pPr>
      <w:r>
        <w:rPr>
          <w:rFonts w:hint="eastAsia" w:ascii="Calibri" w:hAnsi="Calibri" w:cs="Calibri"/>
          <w:sz w:val="24"/>
          <w:szCs w:val="32"/>
        </w:rPr>
        <w:t>G</w:t>
      </w:r>
      <w:r>
        <w:rPr>
          <w:rFonts w:ascii="Calibri" w:hAnsi="Calibri" w:cs="Calibri"/>
          <w:sz w:val="24"/>
          <w:szCs w:val="32"/>
        </w:rPr>
        <w:t>roup that you review:</w:t>
      </w:r>
    </w:p>
    <w:p>
      <w:pPr>
        <w:rPr>
          <w:rFonts w:ascii="Calibri" w:hAnsi="Calibri" w:cs="Calibri"/>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left"/>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jc w:val="center"/>
              <w:rPr>
                <w:rFonts w:hint="default"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59" w:type="dxa"/>
          </w:tcPr>
          <w:p>
            <w:pPr>
              <w:jc w:val="center"/>
              <w:rPr>
                <w:rFonts w:hint="default"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59" w:type="dxa"/>
          </w:tcPr>
          <w:p>
            <w:pPr>
              <w:jc w:val="center"/>
              <w:rPr>
                <w:rFonts w:hint="default" w:ascii="Calibri" w:hAnsi="Calibri" w:cs="Calibri" w:eastAsiaTheme="minorEastAsia"/>
                <w:sz w:val="28"/>
                <w:szCs w:val="36"/>
                <w:lang w:val="en-US" w:eastAsia="zh-CN"/>
              </w:rPr>
            </w:pPr>
            <w:r>
              <w:rPr>
                <w:rFonts w:hint="eastAsia" w:ascii="Calibri" w:hAnsi="Calibri" w:cs="Calibri"/>
                <w:sz w:val="28"/>
                <w:szCs w:val="36"/>
                <w:lang w:val="en-US" w:eastAsia="zh-CN"/>
              </w:rPr>
              <w:t>3</w:t>
            </w:r>
          </w:p>
        </w:tc>
        <w:tc>
          <w:tcPr>
            <w:tcW w:w="1660" w:type="dxa"/>
          </w:tcPr>
          <w:p>
            <w:pPr>
              <w:jc w:val="center"/>
              <w:rPr>
                <w:rFonts w:hint="eastAsia" w:ascii="Calibri" w:hAnsi="Calibri" w:cs="Calibri" w:eastAsiaTheme="minorEastAsia"/>
                <w:sz w:val="28"/>
                <w:szCs w:val="36"/>
                <w:lang w:val="en-US" w:eastAsia="zh-CN"/>
              </w:rPr>
            </w:pPr>
            <w:r>
              <w:rPr>
                <w:rFonts w:hint="eastAsia" w:ascii="Calibri" w:hAnsi="Calibri" w:cs="Calibri"/>
                <w:sz w:val="28"/>
                <w:szCs w:val="36"/>
                <w:lang w:val="en-US" w:eastAsia="zh-CN"/>
              </w:rPr>
              <w:t>3</w:t>
            </w:r>
          </w:p>
        </w:tc>
      </w:tr>
    </w:tbl>
    <w:p>
      <w:pPr>
        <w:rPr>
          <w:rFonts w:ascii="Calibri" w:hAnsi="Calibri" w:cs="Calibri"/>
          <w:sz w:val="22"/>
          <w:szCs w:val="28"/>
        </w:rPr>
      </w:pPr>
      <w:r>
        <w:rPr>
          <w:rFonts w:hint="eastAsia" w:ascii="Calibri" w:hAnsi="Calibri" w:cs="Calibri"/>
          <w:sz w:val="24"/>
          <w:szCs w:val="32"/>
        </w:rPr>
        <w:t>S</w:t>
      </w:r>
      <w:r>
        <w:rPr>
          <w:rFonts w:ascii="Calibri" w:hAnsi="Calibri" w:cs="Calibri"/>
          <w:sz w:val="24"/>
          <w:szCs w:val="32"/>
        </w:rPr>
        <w:t>ummary:</w:t>
      </w:r>
      <w:r>
        <w:rPr>
          <w:rFonts w:hint="eastAsia" w:ascii="Calibri" w:hAnsi="Calibri" w:cs="Calibri"/>
          <w:sz w:val="24"/>
          <w:szCs w:val="32"/>
          <w:lang w:val="en-US" w:eastAsia="zh-CN"/>
        </w:rPr>
        <w:t xml:space="preserve"> In the report, OLS, Elastic Net, Random Forest, Principal Component Regression, Gradient Boosting and Neural Networks were used to fit the stock data. And the score of </w:t>
      </w:r>
      <w:r>
        <w:rPr>
          <w:rFonts w:hint="eastAsia" w:ascii="Calibri" w:hAnsi="Calibri" w:cs="Calibri"/>
          <w:position w:val="-4"/>
          <w:sz w:val="24"/>
          <w:szCs w:val="32"/>
          <w:lang w:val="en-US" w:eastAsia="zh-CN"/>
        </w:rPr>
        <w:object>
          <v:shape id="_x0000_i1028" o:spt="75" type="#_x0000_t75" style="height:15pt;width:16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r>
        <w:rPr>
          <w:rFonts w:hint="eastAsia" w:ascii="Calibri" w:hAnsi="Calibri" w:cs="Calibri"/>
          <w:sz w:val="24"/>
          <w:szCs w:val="32"/>
          <w:lang w:val="en-US" w:eastAsia="zh-CN"/>
        </w:rPr>
        <w:t xml:space="preserve"> is used to judge the models and the importance of different models.</w:t>
      </w:r>
    </w:p>
    <w:p>
      <w:pPr>
        <w:rPr>
          <w:rFonts w:ascii="Calibri" w:hAnsi="Calibri" w:cs="Calibri"/>
          <w:sz w:val="22"/>
          <w:szCs w:val="28"/>
        </w:rPr>
      </w:pPr>
    </w:p>
    <w:p>
      <w:pPr>
        <w:rPr>
          <w:rFonts w:ascii="Calibri" w:hAnsi="Calibri" w:cs="Calibri"/>
          <w:sz w:val="22"/>
          <w:szCs w:val="28"/>
        </w:rPr>
      </w:pPr>
      <w:r>
        <w:rPr>
          <w:rFonts w:hint="eastAsia" w:ascii="Calibri" w:hAnsi="Calibri" w:cs="Calibri"/>
          <w:sz w:val="24"/>
          <w:szCs w:val="32"/>
        </w:rPr>
        <w:t>S</w:t>
      </w:r>
      <w:r>
        <w:rPr>
          <w:rFonts w:ascii="Calibri" w:hAnsi="Calibri" w:cs="Calibri"/>
          <w:sz w:val="24"/>
          <w:szCs w:val="32"/>
        </w:rPr>
        <w:t>trengths:</w:t>
      </w:r>
      <w:r>
        <w:rPr>
          <w:rFonts w:hint="eastAsia" w:ascii="Calibri" w:hAnsi="Calibri" w:cs="Calibri"/>
          <w:sz w:val="24"/>
          <w:szCs w:val="32"/>
          <w:lang w:val="en-US" w:eastAsia="zh-CN"/>
        </w:rPr>
        <w:t xml:space="preserve"> </w:t>
      </w:r>
      <w:r>
        <w:rPr>
          <w:rFonts w:hint="eastAsia" w:ascii="Calibri" w:hAnsi="Calibri" w:cs="Calibri"/>
          <w:sz w:val="24"/>
          <w:szCs w:val="32"/>
        </w:rPr>
        <w:t>The logic of the paper is clear.</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r>
        <w:rPr>
          <w:rFonts w:hint="eastAsia" w:ascii="Calibri" w:hAnsi="Calibri" w:cs="Calibri"/>
          <w:sz w:val="24"/>
          <w:szCs w:val="32"/>
          <w:lang w:val="en-US" w:eastAsia="zh-CN"/>
        </w:rPr>
        <w:t xml:space="preserve"> The understanding of the paper is not enough, and many places are not reasonable. The report is not very readable.</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C</w:t>
      </w:r>
      <w:r>
        <w:rPr>
          <w:rFonts w:ascii="Calibri" w:hAnsi="Calibri" w:cs="Calibri"/>
          <w:sz w:val="24"/>
          <w:szCs w:val="32"/>
        </w:rPr>
        <w:t>larity and writing:</w:t>
      </w:r>
    </w:p>
    <w:p>
      <w:pPr>
        <w:rPr>
          <w:rFonts w:hint="eastAsia" w:ascii="Calibri" w:hAnsi="Calibri" w:cs="Calibri"/>
          <w:sz w:val="24"/>
          <w:szCs w:val="32"/>
          <w:lang w:val="en-US" w:eastAsia="zh-CN"/>
        </w:rPr>
      </w:pPr>
      <w:r>
        <w:rPr>
          <w:rFonts w:hint="eastAsia" w:ascii="Calibri" w:hAnsi="Calibri" w:cs="Calibri"/>
          <w:sz w:val="24"/>
          <w:szCs w:val="32"/>
          <w:lang w:val="en-US" w:eastAsia="zh-CN"/>
        </w:rPr>
        <w:t>1.It is unnecessary and unprofessional to include the source code in the report, especially the part of the code in the text explanation.</w:t>
      </w:r>
    </w:p>
    <w:p>
      <w:pPr>
        <w:rPr>
          <w:rFonts w:hint="default" w:ascii="Calibri" w:hAnsi="Calibri" w:cs="Calibri"/>
          <w:sz w:val="24"/>
          <w:szCs w:val="32"/>
          <w:lang w:val="en-US"/>
        </w:rPr>
      </w:pPr>
      <w:r>
        <w:rPr>
          <w:rFonts w:hint="eastAsia" w:ascii="Calibri" w:hAnsi="Calibri" w:cs="Calibri"/>
          <w:sz w:val="24"/>
          <w:szCs w:val="32"/>
          <w:lang w:val="en-US" w:eastAsia="zh-CN"/>
        </w:rPr>
        <w:t>2.The analysis of the results was too simple and did not explain clearly. For example, they just put the results graphs for readers without much explanation, which is not a qualified in my opinion.</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T</w:t>
      </w:r>
      <w:r>
        <w:rPr>
          <w:rFonts w:ascii="Calibri" w:hAnsi="Calibri" w:cs="Calibri"/>
          <w:sz w:val="24"/>
          <w:szCs w:val="32"/>
        </w:rPr>
        <w:t>echnical quality:</w:t>
      </w:r>
    </w:p>
    <w:p>
      <w:pPr>
        <w:rPr>
          <w:rFonts w:hint="eastAsia" w:ascii="Calibri" w:hAnsi="Calibri" w:cs="Calibri"/>
          <w:sz w:val="24"/>
          <w:szCs w:val="32"/>
          <w:lang w:val="en-US" w:eastAsia="zh-CN"/>
        </w:rPr>
      </w:pPr>
      <w:r>
        <w:rPr>
          <w:rFonts w:hint="eastAsia" w:ascii="Calibri" w:hAnsi="Calibri" w:cs="Calibri"/>
          <w:sz w:val="24"/>
          <w:szCs w:val="32"/>
          <w:lang w:val="en-US" w:eastAsia="zh-CN"/>
        </w:rPr>
        <w:t>1.The way of data processing is not appropriate (Not only macro variables are not considered, but variables with many missing values are directly deleted). By the way,  the original paper takes the method of missing values to supplement NA</w:t>
      </w:r>
      <w:bookmarkStart w:id="0" w:name="_GoBack"/>
      <w:bookmarkEnd w:id="0"/>
      <w:r>
        <w:rPr>
          <w:rFonts w:hint="eastAsia" w:ascii="Calibri" w:hAnsi="Calibri" w:cs="Calibri"/>
          <w:sz w:val="24"/>
          <w:szCs w:val="32"/>
          <w:lang w:val="en-US" w:eastAsia="zh-CN"/>
        </w:rPr>
        <w:t xml:space="preserve"> to 0.</w:t>
      </w:r>
    </w:p>
    <w:p>
      <w:pPr>
        <w:numPr>
          <w:ilvl w:val="0"/>
          <w:numId w:val="1"/>
        </w:numPr>
        <w:rPr>
          <w:rFonts w:hint="eastAsia" w:ascii="Calibri" w:hAnsi="Calibri" w:cs="Calibri"/>
          <w:sz w:val="24"/>
          <w:szCs w:val="32"/>
          <w:lang w:val="en-US" w:eastAsia="zh-CN"/>
        </w:rPr>
      </w:pPr>
      <w:r>
        <w:rPr>
          <w:rFonts w:hint="eastAsia" w:ascii="Calibri" w:hAnsi="Calibri" w:cs="Calibri"/>
          <w:sz w:val="24"/>
          <w:szCs w:val="32"/>
          <w:lang w:val="en-US" w:eastAsia="zh-CN"/>
        </w:rPr>
        <w:t xml:space="preserve">The results are not good. Most of </w:t>
      </w:r>
      <w:r>
        <w:rPr>
          <w:rFonts w:hint="eastAsia" w:ascii="Calibri" w:hAnsi="Calibri" w:cs="Calibri"/>
          <w:position w:val="-4"/>
          <w:sz w:val="24"/>
          <w:szCs w:val="32"/>
          <w:lang w:val="en-US" w:eastAsia="zh-CN"/>
        </w:rPr>
        <w:object>
          <v:shape id="_x0000_i1027" o:spt="75" type="#_x0000_t75" style="height:15pt;width:16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6" r:id="rId6">
            <o:LockedField>false</o:LockedField>
          </o:OLEObject>
        </w:object>
      </w:r>
      <w:r>
        <w:rPr>
          <w:rFonts w:hint="eastAsia" w:ascii="Calibri" w:hAnsi="Calibri" w:cs="Calibri"/>
          <w:sz w:val="24"/>
          <w:szCs w:val="32"/>
          <w:lang w:val="en-US" w:eastAsia="zh-CN"/>
        </w:rPr>
        <w:t xml:space="preserve"> are negative, which indicates that the model may be over-fitting or the prediction effect of the model is poor.</w:t>
      </w:r>
    </w:p>
    <w:p>
      <w:pPr>
        <w:numPr>
          <w:ilvl w:val="0"/>
          <w:numId w:val="1"/>
        </w:numPr>
        <w:rPr>
          <w:rFonts w:hint="eastAsia" w:ascii="Calibri" w:hAnsi="Calibri" w:cs="Calibri"/>
          <w:sz w:val="24"/>
          <w:szCs w:val="32"/>
          <w:lang w:val="en-US" w:eastAsia="zh-CN"/>
        </w:rPr>
      </w:pPr>
      <w:r>
        <w:rPr>
          <w:rFonts w:hint="eastAsia" w:ascii="Calibri" w:hAnsi="Calibri" w:cs="Calibri"/>
          <w:sz w:val="24"/>
          <w:szCs w:val="32"/>
          <w:lang w:val="en-US" w:eastAsia="zh-CN"/>
        </w:rPr>
        <w:t xml:space="preserve">The correctness of substituting the score of </w:t>
      </w:r>
      <w:r>
        <w:rPr>
          <w:rFonts w:hint="eastAsia" w:ascii="Calibri" w:hAnsi="Calibri" w:cs="Calibri"/>
          <w:position w:val="-4"/>
          <w:sz w:val="24"/>
          <w:szCs w:val="32"/>
          <w:lang w:val="en-US" w:eastAsia="zh-CN"/>
        </w:rPr>
        <w:object>
          <v:shape id="_x0000_i1029" o:spt="75" type="#_x0000_t75" style="height:15pt;width:16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7" r:id="rId7">
            <o:LockedField>false</o:LockedField>
          </o:OLEObject>
        </w:object>
      </w:r>
      <w:r>
        <w:rPr>
          <w:rFonts w:hint="eastAsia" w:ascii="Calibri" w:hAnsi="Calibri" w:cs="Calibri"/>
          <w:sz w:val="24"/>
          <w:szCs w:val="32"/>
          <w:lang w:val="en-US" w:eastAsia="zh-CN"/>
        </w:rPr>
        <w:t xml:space="preserve"> for </w:t>
      </w:r>
      <w:r>
        <w:rPr>
          <w:rFonts w:hint="eastAsia" w:ascii="Calibri" w:hAnsi="Calibri" w:cs="Calibri"/>
          <w:position w:val="-12"/>
          <w:sz w:val="24"/>
          <w:szCs w:val="32"/>
          <w:lang w:val="en-US" w:eastAsia="zh-CN"/>
        </w:rPr>
        <w:object>
          <v:shape id="_x0000_i1030" o:spt="75" alt="" type="#_x0000_t75" style="height:20pt;width:30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8" r:id="rId8">
            <o:LockedField>false</o:LockedField>
          </o:OLEObject>
        </w:object>
      </w:r>
      <w:r>
        <w:rPr>
          <w:rFonts w:hint="eastAsia" w:ascii="Calibri" w:hAnsi="Calibri" w:cs="Calibri"/>
          <w:sz w:val="24"/>
          <w:szCs w:val="32"/>
          <w:lang w:val="en-US" w:eastAsia="zh-CN"/>
        </w:rPr>
        <w:t xml:space="preserve"> in the original paper is unknown.</w:t>
      </w:r>
    </w:p>
    <w:p>
      <w:pPr>
        <w:rPr>
          <w:rFonts w:ascii="Calibri" w:hAnsi="Calibri" w:cs="Calibri"/>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5DD25"/>
    <w:multiLevelType w:val="singleLevel"/>
    <w:tmpl w:val="5F55DD2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7030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TotalTime>5</TotalTime>
  <ScaleCrop>false</ScaleCrop>
  <LinksUpToDate>false</LinksUpToDate>
  <CharactersWithSpaces>295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2021-11-18T03:35:00Z</dcterms:created>
  <dc:creator>WANG Xiasi</dc:creator>
  <cp:lastModifiedBy>，</cp:lastModifiedBy>
  <dcterms:modified xsi:type="dcterms:W3CDTF">2021-11-18T13:21:31Z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