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5FA8FDF7"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 xml:space="preserve">our name and </w:t>
      </w:r>
      <w:proofErr w:type="spellStart"/>
      <w:r w:rsidRPr="000D678D">
        <w:rPr>
          <w:rFonts w:ascii="Calibri" w:hAnsi="Calibri" w:cs="Calibri"/>
          <w:sz w:val="24"/>
          <w:szCs w:val="32"/>
        </w:rPr>
        <w:t>sid</w:t>
      </w:r>
      <w:proofErr w:type="spellEnd"/>
      <w:r w:rsidRPr="000D678D">
        <w:rPr>
          <w:rFonts w:ascii="Calibri" w:hAnsi="Calibri" w:cs="Calibri"/>
          <w:sz w:val="24"/>
          <w:szCs w:val="32"/>
        </w:rPr>
        <w:t>:</w:t>
      </w:r>
      <w:r w:rsidR="0002620E">
        <w:rPr>
          <w:rFonts w:ascii="Calibri" w:hAnsi="Calibri" w:cs="Calibri"/>
          <w:sz w:val="24"/>
          <w:szCs w:val="32"/>
        </w:rPr>
        <w:t xml:space="preserve"> XU Tongcan 20835657</w:t>
      </w:r>
    </w:p>
    <w:p w14:paraId="242E9593" w14:textId="011816C5"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02620E">
        <w:rPr>
          <w:rFonts w:ascii="Calibri" w:hAnsi="Calibri" w:cs="Calibri"/>
          <w:sz w:val="24"/>
          <w:szCs w:val="32"/>
        </w:rPr>
        <w:t xml:space="preserve"> 16</w:t>
      </w:r>
    </w:p>
    <w:p w14:paraId="4219321D" w14:textId="77777777" w:rsidR="000D678D" w:rsidRPr="000D678D" w:rsidRDefault="000D678D" w:rsidP="001D59C8">
      <w:pPr>
        <w:rPr>
          <w:rFonts w:ascii="Calibri" w:hAnsi="Calibri" w:cs="Calibri"/>
          <w:sz w:val="24"/>
          <w:szCs w:val="32"/>
        </w:rPr>
      </w:pPr>
    </w:p>
    <w:tbl>
      <w:tblPr>
        <w:tblStyle w:val="a3"/>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0FA3FCA2" w:rsidR="005618CF" w:rsidRDefault="00237BA5" w:rsidP="002F2F8C">
            <w:pPr>
              <w:rPr>
                <w:rFonts w:ascii="Calibri" w:hAnsi="Calibri" w:cs="Calibri"/>
                <w:sz w:val="28"/>
                <w:szCs w:val="36"/>
              </w:rPr>
            </w:pPr>
            <w:r>
              <w:rPr>
                <w:rFonts w:ascii="Calibri" w:hAnsi="Calibri" w:cs="Calibri" w:hint="eastAsia"/>
                <w:sz w:val="28"/>
                <w:szCs w:val="36"/>
              </w:rPr>
              <w:t>3</w:t>
            </w:r>
          </w:p>
        </w:tc>
        <w:tc>
          <w:tcPr>
            <w:tcW w:w="1659" w:type="dxa"/>
          </w:tcPr>
          <w:p w14:paraId="6339B6B3" w14:textId="023B141B" w:rsidR="005618CF" w:rsidRDefault="00200F91" w:rsidP="002F2F8C">
            <w:pPr>
              <w:rPr>
                <w:rFonts w:ascii="Calibri" w:hAnsi="Calibri" w:cs="Calibri"/>
                <w:sz w:val="28"/>
                <w:szCs w:val="36"/>
              </w:rPr>
            </w:pPr>
            <w:r>
              <w:rPr>
                <w:rFonts w:ascii="Calibri" w:hAnsi="Calibri" w:cs="Calibri"/>
                <w:sz w:val="28"/>
                <w:szCs w:val="36"/>
              </w:rPr>
              <w:t>4.5</w:t>
            </w:r>
          </w:p>
        </w:tc>
        <w:tc>
          <w:tcPr>
            <w:tcW w:w="1659" w:type="dxa"/>
          </w:tcPr>
          <w:p w14:paraId="3822CEEA" w14:textId="17FE01C1" w:rsidR="005618CF" w:rsidRDefault="00555A84" w:rsidP="002F2F8C">
            <w:pPr>
              <w:rPr>
                <w:rFonts w:ascii="Calibri" w:hAnsi="Calibri" w:cs="Calibri"/>
                <w:sz w:val="28"/>
                <w:szCs w:val="36"/>
              </w:rPr>
            </w:pPr>
            <w:r>
              <w:rPr>
                <w:rFonts w:ascii="Calibri" w:hAnsi="Calibri" w:cs="Calibri"/>
                <w:sz w:val="28"/>
                <w:szCs w:val="36"/>
              </w:rPr>
              <w:t>4.</w:t>
            </w:r>
            <w:r w:rsidR="00237BA5">
              <w:rPr>
                <w:rFonts w:ascii="Calibri" w:hAnsi="Calibri" w:cs="Calibri" w:hint="eastAsia"/>
                <w:sz w:val="28"/>
                <w:szCs w:val="36"/>
              </w:rPr>
              <w:t>5</w:t>
            </w:r>
          </w:p>
        </w:tc>
        <w:tc>
          <w:tcPr>
            <w:tcW w:w="1660" w:type="dxa"/>
          </w:tcPr>
          <w:p w14:paraId="2A68B157" w14:textId="42917E89" w:rsidR="005618CF" w:rsidRDefault="00200F91" w:rsidP="002F2F8C">
            <w:pPr>
              <w:rPr>
                <w:rFonts w:ascii="Calibri" w:hAnsi="Calibri" w:cs="Calibri"/>
                <w:sz w:val="28"/>
                <w:szCs w:val="36"/>
              </w:rPr>
            </w:pPr>
            <w:r>
              <w:rPr>
                <w:rFonts w:ascii="Calibri" w:hAnsi="Calibri" w:cs="Calibri"/>
                <w:sz w:val="28"/>
                <w:szCs w:val="36"/>
              </w:rPr>
              <w:t>4.5</w:t>
            </w:r>
          </w:p>
        </w:tc>
      </w:tr>
    </w:tbl>
    <w:p w14:paraId="7DC7065B" w14:textId="77777777" w:rsidR="00200F91" w:rsidRDefault="00200F91" w:rsidP="002F2F8C">
      <w:pPr>
        <w:rPr>
          <w:rFonts w:ascii="Calibri" w:hAnsi="Calibri" w:cs="Calibri"/>
          <w:sz w:val="24"/>
          <w:szCs w:val="32"/>
        </w:rPr>
      </w:pPr>
    </w:p>
    <w:p w14:paraId="1082C1B7" w14:textId="77777777" w:rsidR="00200F91" w:rsidRDefault="00200F91" w:rsidP="002F2F8C">
      <w:pPr>
        <w:rPr>
          <w:rFonts w:ascii="Calibri" w:hAnsi="Calibri" w:cs="Calibri"/>
          <w:sz w:val="24"/>
          <w:szCs w:val="32"/>
        </w:rPr>
      </w:pPr>
    </w:p>
    <w:p w14:paraId="34257C1B" w14:textId="034E505E" w:rsidR="002F2F8C"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6E6DD32E" w14:textId="77777777" w:rsidR="00200F91" w:rsidRPr="000D678D" w:rsidRDefault="00200F91" w:rsidP="002F2F8C">
      <w:pPr>
        <w:rPr>
          <w:rFonts w:ascii="Calibri" w:hAnsi="Calibri" w:cs="Calibri"/>
          <w:sz w:val="24"/>
          <w:szCs w:val="32"/>
        </w:rPr>
      </w:pPr>
    </w:p>
    <w:p w14:paraId="487CB442" w14:textId="064B6BED" w:rsidR="00DE1603" w:rsidRDefault="00555A84" w:rsidP="002F2F8C">
      <w:pPr>
        <w:rPr>
          <w:rFonts w:ascii="Calibri" w:hAnsi="Calibri" w:cs="Calibri"/>
          <w:sz w:val="22"/>
          <w:szCs w:val="28"/>
        </w:rPr>
      </w:pPr>
      <w:r>
        <w:rPr>
          <w:rFonts w:ascii="Calibri" w:hAnsi="Calibri" w:cs="Calibri" w:hint="eastAsia"/>
          <w:sz w:val="22"/>
          <w:szCs w:val="28"/>
        </w:rPr>
        <w:t>Grou</w:t>
      </w:r>
      <w:r>
        <w:rPr>
          <w:rFonts w:ascii="Calibri" w:hAnsi="Calibri" w:cs="Calibri"/>
          <w:sz w:val="22"/>
          <w:szCs w:val="28"/>
        </w:rPr>
        <w:t xml:space="preserve">p </w:t>
      </w:r>
      <w:r w:rsidR="00200F91" w:rsidRPr="00200F91">
        <w:rPr>
          <w:rFonts w:ascii="Calibri" w:hAnsi="Calibri" w:cs="Calibri"/>
          <w:sz w:val="22"/>
          <w:szCs w:val="28"/>
        </w:rPr>
        <w:t>16 chose to use six models of OLS, OLS-3, PLS, PCR, ENet, RF and GBRT to implement paper replication, and achieved good results.</w:t>
      </w:r>
    </w:p>
    <w:p w14:paraId="16780FFC" w14:textId="77777777" w:rsidR="00200F91" w:rsidRPr="000D678D" w:rsidRDefault="00200F91" w:rsidP="002F2F8C">
      <w:pPr>
        <w:rPr>
          <w:rFonts w:ascii="Calibri" w:hAnsi="Calibri" w:cs="Calibri"/>
          <w:sz w:val="22"/>
          <w:szCs w:val="28"/>
        </w:rPr>
      </w:pPr>
    </w:p>
    <w:p w14:paraId="05C10E96" w14:textId="0391E822" w:rsidR="00B22A38"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01D85343" w14:textId="48D1A41C" w:rsidR="00B22A38" w:rsidRPr="00232C14" w:rsidRDefault="00232C14" w:rsidP="00232C14">
      <w:pPr>
        <w:pStyle w:val="a4"/>
        <w:numPr>
          <w:ilvl w:val="0"/>
          <w:numId w:val="1"/>
        </w:numPr>
        <w:ind w:firstLineChars="0"/>
        <w:rPr>
          <w:rFonts w:ascii="Calibri" w:hAnsi="Calibri" w:cs="Calibri"/>
          <w:sz w:val="22"/>
          <w:szCs w:val="28"/>
        </w:rPr>
      </w:pPr>
      <w:r w:rsidRPr="00232C14">
        <w:rPr>
          <w:rFonts w:ascii="Calibri" w:hAnsi="Calibri" w:cs="Calibri"/>
          <w:sz w:val="22"/>
          <w:szCs w:val="28"/>
        </w:rPr>
        <w:t>In the data preprocessing part, some important data are described and displayed in tables to increase readability. At the same time, the processing of the null value of the data is also reasonable.</w:t>
      </w:r>
    </w:p>
    <w:p w14:paraId="70F07213" w14:textId="01A296D2" w:rsidR="0002620E" w:rsidRDefault="0002620E" w:rsidP="00232C14">
      <w:pPr>
        <w:pStyle w:val="a4"/>
        <w:numPr>
          <w:ilvl w:val="0"/>
          <w:numId w:val="1"/>
        </w:numPr>
        <w:ind w:firstLineChars="0"/>
        <w:rPr>
          <w:rFonts w:ascii="Calibri" w:hAnsi="Calibri" w:cs="Calibri"/>
          <w:sz w:val="22"/>
          <w:szCs w:val="28"/>
        </w:rPr>
      </w:pPr>
      <w:r w:rsidRPr="0002620E">
        <w:rPr>
          <w:rFonts w:ascii="Calibri" w:hAnsi="Calibri" w:cs="Calibri"/>
          <w:sz w:val="22"/>
          <w:szCs w:val="28"/>
        </w:rPr>
        <w:t>The author made a brief description of each model and attached some functions. In some models, the use of Huber loss may cause the model to perform better.</w:t>
      </w:r>
    </w:p>
    <w:p w14:paraId="5580A245" w14:textId="3E05620D" w:rsidR="0002620E" w:rsidRDefault="0006542B" w:rsidP="00232C14">
      <w:pPr>
        <w:pStyle w:val="a4"/>
        <w:numPr>
          <w:ilvl w:val="0"/>
          <w:numId w:val="1"/>
        </w:numPr>
        <w:ind w:firstLineChars="0"/>
        <w:rPr>
          <w:rFonts w:ascii="Calibri" w:hAnsi="Calibri" w:cs="Calibri"/>
          <w:sz w:val="22"/>
          <w:szCs w:val="28"/>
        </w:rPr>
      </w:pPr>
      <w:r w:rsidRPr="0006542B">
        <w:rPr>
          <w:rFonts w:ascii="Calibri" w:hAnsi="Calibri" w:cs="Calibri"/>
          <w:sz w:val="22"/>
          <w:szCs w:val="28"/>
        </w:rPr>
        <w:t>In the evaluation part, the author's model achieved good results and used multiple images to show the results, which are highly similar to the paper.</w:t>
      </w:r>
    </w:p>
    <w:p w14:paraId="6F8F5CAB" w14:textId="7248C155" w:rsidR="0006542B" w:rsidRDefault="0006542B" w:rsidP="00232C14">
      <w:pPr>
        <w:pStyle w:val="a4"/>
        <w:numPr>
          <w:ilvl w:val="0"/>
          <w:numId w:val="1"/>
        </w:numPr>
        <w:ind w:firstLineChars="0"/>
        <w:rPr>
          <w:rFonts w:ascii="Calibri" w:hAnsi="Calibri" w:cs="Calibri"/>
          <w:sz w:val="22"/>
          <w:szCs w:val="28"/>
        </w:rPr>
      </w:pPr>
      <w:r w:rsidRPr="0006542B">
        <w:rPr>
          <w:rFonts w:ascii="Calibri" w:hAnsi="Calibri" w:cs="Calibri"/>
          <w:sz w:val="22"/>
          <w:szCs w:val="28"/>
        </w:rPr>
        <w:t>In the appendix of the report, the author wrote a quick summary of the models.</w:t>
      </w:r>
    </w:p>
    <w:p w14:paraId="6C2DC912" w14:textId="079819E6" w:rsidR="0006542B" w:rsidRPr="00232C14" w:rsidRDefault="00E0462E" w:rsidP="00232C14">
      <w:pPr>
        <w:pStyle w:val="a4"/>
        <w:numPr>
          <w:ilvl w:val="0"/>
          <w:numId w:val="1"/>
        </w:numPr>
        <w:ind w:firstLineChars="0"/>
        <w:rPr>
          <w:rFonts w:ascii="Calibri" w:hAnsi="Calibri" w:cs="Calibri"/>
          <w:sz w:val="22"/>
          <w:szCs w:val="28"/>
        </w:rPr>
      </w:pPr>
      <w:r w:rsidRPr="00E0462E">
        <w:rPr>
          <w:rFonts w:ascii="Calibri" w:hAnsi="Calibri" w:cs="Calibri"/>
          <w:sz w:val="22"/>
          <w:szCs w:val="28"/>
        </w:rPr>
        <w:t>The framework of the report is complete and clear, and the layout is also excellent.</w:t>
      </w:r>
    </w:p>
    <w:p w14:paraId="19B19BF2" w14:textId="77777777" w:rsidR="00DE1603" w:rsidRPr="000D678D" w:rsidRDefault="00DE1603" w:rsidP="002F2F8C">
      <w:pPr>
        <w:rPr>
          <w:rFonts w:ascii="Calibri" w:hAnsi="Calibri" w:cs="Calibri"/>
          <w:sz w:val="22"/>
          <w:szCs w:val="28"/>
        </w:rPr>
      </w:pPr>
    </w:p>
    <w:p w14:paraId="6BBE33D6" w14:textId="396A0C63" w:rsidR="000D678D" w:rsidRPr="000D678D" w:rsidRDefault="00B22A38" w:rsidP="002F2F8C">
      <w:pPr>
        <w:rPr>
          <w:rFonts w:ascii="Calibri" w:hAnsi="Calibri" w:cs="Calibri"/>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7FCBA5C7" w:rsidR="000D678D" w:rsidRPr="00E0462E" w:rsidRDefault="00E0462E" w:rsidP="00E0462E">
      <w:pPr>
        <w:pStyle w:val="a4"/>
        <w:numPr>
          <w:ilvl w:val="0"/>
          <w:numId w:val="2"/>
        </w:numPr>
        <w:ind w:firstLineChars="0"/>
        <w:rPr>
          <w:rFonts w:ascii="Calibri" w:hAnsi="Calibri" w:cs="Calibri"/>
          <w:sz w:val="24"/>
          <w:szCs w:val="32"/>
        </w:rPr>
      </w:pPr>
      <w:r w:rsidRPr="00E0462E">
        <w:rPr>
          <w:rFonts w:ascii="Calibri" w:hAnsi="Calibri" w:cs="Calibri"/>
          <w:sz w:val="24"/>
          <w:szCs w:val="32"/>
        </w:rPr>
        <w:t>In the covariate selection of the model, the method of ‘only 94 covariates and the 8 macroeconomic factors separately’ feels that it lacks a certain degree of rationality.</w:t>
      </w:r>
    </w:p>
    <w:p w14:paraId="7036C25F" w14:textId="1BDC85F6" w:rsidR="00E0462E" w:rsidRPr="00E0462E" w:rsidRDefault="002162AC" w:rsidP="00E0462E">
      <w:pPr>
        <w:pStyle w:val="a4"/>
        <w:numPr>
          <w:ilvl w:val="0"/>
          <w:numId w:val="2"/>
        </w:numPr>
        <w:ind w:firstLineChars="0"/>
        <w:rPr>
          <w:rFonts w:ascii="Calibri" w:hAnsi="Calibri" w:cs="Calibri"/>
          <w:sz w:val="24"/>
          <w:szCs w:val="32"/>
        </w:rPr>
      </w:pPr>
      <w:r w:rsidRPr="002162AC">
        <w:rPr>
          <w:rFonts w:ascii="Calibri" w:hAnsi="Calibri" w:cs="Calibri"/>
          <w:sz w:val="24"/>
          <w:szCs w:val="32"/>
        </w:rPr>
        <w:t>In processing the null value of the data, the method of filling in the median for the data with a substantial missing percentage feels unreasonable.</w:t>
      </w:r>
    </w:p>
    <w:p w14:paraId="267953DB" w14:textId="77777777" w:rsidR="002209C0" w:rsidRDefault="002209C0" w:rsidP="002F2F8C">
      <w:pPr>
        <w:rPr>
          <w:rFonts w:ascii="Calibri" w:hAnsi="Calibri" w:cs="Calibri"/>
          <w:sz w:val="24"/>
          <w:szCs w:val="32"/>
        </w:rPr>
      </w:pPr>
    </w:p>
    <w:p w14:paraId="1ED5EFEF" w14:textId="0A9B9984" w:rsidR="000E104A" w:rsidRDefault="000E104A" w:rsidP="002F2F8C">
      <w:pPr>
        <w:rPr>
          <w:rFonts w:ascii="Calibri" w:hAnsi="Calibri" w:cs="Calibri"/>
          <w:sz w:val="24"/>
          <w:szCs w:val="32"/>
        </w:rPr>
      </w:pPr>
      <w:r>
        <w:rPr>
          <w:rFonts w:ascii="Calibri" w:hAnsi="Calibri" w:cs="Calibri" w:hint="eastAsia"/>
          <w:sz w:val="24"/>
          <w:szCs w:val="32"/>
        </w:rPr>
        <w:t>C</w:t>
      </w:r>
      <w:r>
        <w:rPr>
          <w:rFonts w:ascii="Calibri" w:hAnsi="Calibri" w:cs="Calibri"/>
          <w:sz w:val="24"/>
          <w:szCs w:val="32"/>
        </w:rPr>
        <w:t>larity and writing:</w:t>
      </w:r>
    </w:p>
    <w:p w14:paraId="2DD6851C" w14:textId="4382A205" w:rsidR="000E104A" w:rsidRDefault="002162AC" w:rsidP="002F2F8C">
      <w:pPr>
        <w:rPr>
          <w:rFonts w:ascii="Calibri" w:hAnsi="Calibri" w:cs="Calibri"/>
          <w:sz w:val="24"/>
          <w:szCs w:val="32"/>
        </w:rPr>
      </w:pPr>
      <w:r w:rsidRPr="002162AC">
        <w:rPr>
          <w:rFonts w:ascii="Calibri" w:hAnsi="Calibri" w:cs="Calibri"/>
          <w:sz w:val="24"/>
          <w:szCs w:val="32"/>
        </w:rPr>
        <w:t>The report is clearly organized and the writing is very accurate, but the use of ‘article’ and ‘verb’ in some places is not very accurate</w:t>
      </w:r>
    </w:p>
    <w:p w14:paraId="058E7E60" w14:textId="77777777" w:rsidR="002162AC" w:rsidRDefault="002162AC" w:rsidP="002F2F8C">
      <w:pPr>
        <w:rPr>
          <w:rFonts w:ascii="Calibri" w:hAnsi="Calibri" w:cs="Calibri"/>
          <w:sz w:val="24"/>
          <w:szCs w:val="32"/>
        </w:rPr>
      </w:pPr>
    </w:p>
    <w:p w14:paraId="10D40BB2" w14:textId="7C40D52F" w:rsidR="000E104A" w:rsidRDefault="000E104A"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echnical quality:</w:t>
      </w:r>
    </w:p>
    <w:p w14:paraId="5E3F7544" w14:textId="77777777" w:rsidR="002162AC" w:rsidRDefault="002162AC" w:rsidP="002F2F8C">
      <w:pPr>
        <w:rPr>
          <w:rFonts w:ascii="Calibri" w:hAnsi="Calibri" w:cs="Calibri"/>
          <w:sz w:val="24"/>
          <w:szCs w:val="32"/>
        </w:rPr>
      </w:pPr>
    </w:p>
    <w:p w14:paraId="24472E1F" w14:textId="054DAA5E" w:rsidR="000E104A" w:rsidRPr="000D678D" w:rsidRDefault="00683701" w:rsidP="002F2F8C">
      <w:pPr>
        <w:rPr>
          <w:rFonts w:ascii="Calibri" w:hAnsi="Calibri" w:cs="Calibri" w:hint="eastAsia"/>
          <w:sz w:val="24"/>
          <w:szCs w:val="32"/>
        </w:rPr>
      </w:pPr>
      <w:r w:rsidRPr="00683701">
        <w:rPr>
          <w:rFonts w:ascii="Calibri" w:hAnsi="Calibri" w:cs="Calibri"/>
          <w:sz w:val="24"/>
          <w:szCs w:val="32"/>
        </w:rPr>
        <w:t>The author has a deep understanding of the model, especially the choice of hyperparameters for some models, and finally achieved good results.</w:t>
      </w: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5BE0"/>
    <w:multiLevelType w:val="hybridMultilevel"/>
    <w:tmpl w:val="46881AD6"/>
    <w:lvl w:ilvl="0" w:tplc="6DC22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A31E0E"/>
    <w:multiLevelType w:val="hybridMultilevel"/>
    <w:tmpl w:val="BA584426"/>
    <w:lvl w:ilvl="0" w:tplc="1C54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A"/>
    <w:rsid w:val="0002620E"/>
    <w:rsid w:val="0006542B"/>
    <w:rsid w:val="000D678D"/>
    <w:rsid w:val="000E104A"/>
    <w:rsid w:val="001D59C8"/>
    <w:rsid w:val="00200F91"/>
    <w:rsid w:val="002162AC"/>
    <w:rsid w:val="002209C0"/>
    <w:rsid w:val="00223CDA"/>
    <w:rsid w:val="00232C14"/>
    <w:rsid w:val="00237BA5"/>
    <w:rsid w:val="002F2F8C"/>
    <w:rsid w:val="004B21C6"/>
    <w:rsid w:val="00555A84"/>
    <w:rsid w:val="005618CF"/>
    <w:rsid w:val="00683701"/>
    <w:rsid w:val="007A0BEC"/>
    <w:rsid w:val="00855954"/>
    <w:rsid w:val="00B22A38"/>
    <w:rsid w:val="00CD7A2E"/>
    <w:rsid w:val="00DE1603"/>
    <w:rsid w:val="00E0462E"/>
    <w:rsid w:val="00E9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32C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XU Tongcan</cp:lastModifiedBy>
  <cp:revision>15</cp:revision>
  <dcterms:created xsi:type="dcterms:W3CDTF">2021-11-18T03:35:00Z</dcterms:created>
  <dcterms:modified xsi:type="dcterms:W3CDTF">2021-11-20T18:10:00Z</dcterms:modified>
</cp:coreProperties>
</file>