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1BC64B8F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>our name and sid:</w:t>
      </w:r>
      <w:r w:rsidR="00EB4FB5">
        <w:rPr>
          <w:rFonts w:ascii="Calibri" w:hAnsi="Calibri" w:cs="Calibri"/>
          <w:sz w:val="24"/>
          <w:szCs w:val="32"/>
        </w:rPr>
        <w:t xml:space="preserve"> LIU Jinghui</w:t>
      </w:r>
    </w:p>
    <w:p w14:paraId="242E9593" w14:textId="31EEB675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EB4FB5">
        <w:rPr>
          <w:rFonts w:ascii="Calibri" w:hAnsi="Calibri" w:cs="Calibri"/>
          <w:sz w:val="24"/>
          <w:szCs w:val="32"/>
        </w:rPr>
        <w:t xml:space="preserve"> 8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4FB6AEA1" w:rsidR="005618CF" w:rsidRDefault="00EB4FB5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2</w:t>
            </w:r>
          </w:p>
        </w:tc>
        <w:tc>
          <w:tcPr>
            <w:tcW w:w="1659" w:type="dxa"/>
          </w:tcPr>
          <w:p w14:paraId="6339B6B3" w14:textId="19CC8222" w:rsidR="005618CF" w:rsidRDefault="00187FD1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5</w:t>
            </w:r>
          </w:p>
        </w:tc>
        <w:tc>
          <w:tcPr>
            <w:tcW w:w="1659" w:type="dxa"/>
          </w:tcPr>
          <w:p w14:paraId="3822CEEA" w14:textId="23BE6DB9" w:rsidR="005618CF" w:rsidRDefault="006C113A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60" w:type="dxa"/>
          </w:tcPr>
          <w:p w14:paraId="2A68B157" w14:textId="5B8409CD" w:rsidR="005618CF" w:rsidRDefault="006C113A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</w:tr>
    </w:tbl>
    <w:p w14:paraId="3F80896D" w14:textId="77777777" w:rsidR="00187FD1" w:rsidRDefault="00187FD1" w:rsidP="002F2F8C">
      <w:pPr>
        <w:rPr>
          <w:rFonts w:ascii="Calibri" w:hAnsi="Calibri" w:cs="Calibri"/>
          <w:sz w:val="24"/>
          <w:szCs w:val="32"/>
        </w:rPr>
      </w:pPr>
    </w:p>
    <w:p w14:paraId="34257C1B" w14:textId="3FE496F8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7E648A3F" w:rsidR="00B22A38" w:rsidRDefault="006C113A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T</w:t>
      </w:r>
      <w:r>
        <w:rPr>
          <w:rFonts w:ascii="Calibri" w:hAnsi="Calibri" w:cs="Calibri"/>
          <w:sz w:val="22"/>
          <w:szCs w:val="28"/>
        </w:rPr>
        <w:t>he post is clearly clarified</w:t>
      </w:r>
      <w:r w:rsidR="00E81BCF">
        <w:rPr>
          <w:rFonts w:ascii="Calibri" w:hAnsi="Calibri" w:cs="Calibri"/>
          <w:sz w:val="22"/>
          <w:szCs w:val="28"/>
        </w:rPr>
        <w:t>, with good consideration about data preprocessing and comparing loss functions. However, it put too much on several methods</w:t>
      </w:r>
      <w:r w:rsidR="00AD448D">
        <w:rPr>
          <w:rFonts w:ascii="Calibri" w:hAnsi="Calibri" w:cs="Calibri"/>
          <w:sz w:val="22"/>
          <w:szCs w:val="28"/>
        </w:rPr>
        <w:t>.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4124F290" w:rsidR="00B22A38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417A6198" w14:textId="62F8AC8C" w:rsidR="00187FD1" w:rsidRPr="00187FD1" w:rsidRDefault="00187FD1" w:rsidP="00187FD1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Take industry variables into account</w:t>
      </w:r>
    </w:p>
    <w:p w14:paraId="01D85343" w14:textId="380D3A1F" w:rsidR="00B22A38" w:rsidRPr="006C113A" w:rsidRDefault="006C113A" w:rsidP="006C113A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>Compare the difference of whether using Huber loss function or not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79006AB2" w:rsid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200A27D3" w14:textId="4E6F2ADF" w:rsidR="00187FD1" w:rsidRPr="00187FD1" w:rsidRDefault="00187FD1" w:rsidP="00187FD1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Compared to the whole stock pool, 500 stocks are relatively not enough</w:t>
      </w:r>
    </w:p>
    <w:p w14:paraId="346A049D" w14:textId="047797F4" w:rsidR="000D678D" w:rsidRPr="006C113A" w:rsidRDefault="006C113A" w:rsidP="006C113A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Write too much about linear method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2183525F" w:rsidR="000E104A" w:rsidRDefault="006C113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Clear writing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6E5731A6" w14:textId="0E5C10F5" w:rsidR="000E104A" w:rsidRDefault="006C113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Many </w:t>
      </w:r>
      <w:r>
        <w:rPr>
          <w:rFonts w:ascii="Calibri" w:hAnsi="Calibri" w:cs="Calibri" w:hint="eastAsia"/>
          <w:sz w:val="24"/>
          <w:szCs w:val="32"/>
        </w:rPr>
        <w:t>R</w:t>
      </w:r>
      <w:r>
        <w:rPr>
          <w:rFonts w:ascii="Calibri" w:hAnsi="Calibri" w:cs="Calibri"/>
          <w:sz w:val="24"/>
          <w:szCs w:val="32"/>
        </w:rPr>
        <w:t>2_oos values seem too low</w:t>
      </w: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C6B02"/>
    <w:multiLevelType w:val="hybridMultilevel"/>
    <w:tmpl w:val="B5FE7AB4"/>
    <w:lvl w:ilvl="0" w:tplc="C93CB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432A4"/>
    <w:multiLevelType w:val="hybridMultilevel"/>
    <w:tmpl w:val="4D088872"/>
    <w:lvl w:ilvl="0" w:tplc="EBEA0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87FD1"/>
    <w:rsid w:val="001D59C8"/>
    <w:rsid w:val="002209C0"/>
    <w:rsid w:val="00223CDA"/>
    <w:rsid w:val="002F2F8C"/>
    <w:rsid w:val="004B21C6"/>
    <w:rsid w:val="005618CF"/>
    <w:rsid w:val="006C113A"/>
    <w:rsid w:val="007A0BEC"/>
    <w:rsid w:val="00855954"/>
    <w:rsid w:val="00AD448D"/>
    <w:rsid w:val="00B22A38"/>
    <w:rsid w:val="00CD7A2E"/>
    <w:rsid w:val="00DE1603"/>
    <w:rsid w:val="00E81BCF"/>
    <w:rsid w:val="00E9652A"/>
    <w:rsid w:val="00E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7F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liu jinghui</cp:lastModifiedBy>
  <cp:revision>16</cp:revision>
  <dcterms:created xsi:type="dcterms:W3CDTF">2021-11-18T03:35:00Z</dcterms:created>
  <dcterms:modified xsi:type="dcterms:W3CDTF">2021-11-19T11:00:00Z</dcterms:modified>
</cp:coreProperties>
</file>