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hint="default" w:ascii="Calibri" w:hAnsi="Calibri" w:cs="Calibri" w:eastAsiaTheme="minorEastAsia"/>
          <w:sz w:val="24"/>
          <w:szCs w:val="32"/>
          <w:lang w:val="en-US" w:eastAsia="zh-CN"/>
        </w:rPr>
      </w:pPr>
      <w:r>
        <w:rPr>
          <w:rFonts w:hint="eastAsia" w:ascii="Calibri" w:hAnsi="Calibri" w:cs="Calibri"/>
          <w:sz w:val="24"/>
          <w:szCs w:val="32"/>
        </w:rPr>
        <w:t>Y</w:t>
      </w:r>
      <w:r>
        <w:rPr>
          <w:rFonts w:ascii="Calibri" w:hAnsi="Calibri" w:cs="Calibri"/>
          <w:sz w:val="24"/>
          <w:szCs w:val="32"/>
        </w:rPr>
        <w:t>our name and sid:</w:t>
      </w:r>
      <w:r>
        <w:rPr>
          <w:rFonts w:hint="eastAsia" w:ascii="Calibri" w:hAnsi="Calibri" w:cs="Calibri"/>
          <w:sz w:val="24"/>
          <w:szCs w:val="32"/>
          <w:lang w:val="en-US" w:eastAsia="zh-CN"/>
        </w:rPr>
        <w:t xml:space="preserve"> huang yuning 20738524</w:t>
      </w:r>
    </w:p>
    <w:p>
      <w:pPr>
        <w:rPr>
          <w:rFonts w:hint="eastAsia" w:ascii="Calibri" w:hAnsi="Calibri" w:cs="Calibri" w:eastAsiaTheme="minorEastAsia"/>
          <w:sz w:val="24"/>
          <w:szCs w:val="32"/>
          <w:lang w:val="en-US" w:eastAsia="zh-CN"/>
        </w:rPr>
      </w:pPr>
      <w:r>
        <w:rPr>
          <w:rFonts w:hint="eastAsia" w:ascii="Calibri" w:hAnsi="Calibri" w:cs="Calibri"/>
          <w:sz w:val="24"/>
          <w:szCs w:val="32"/>
        </w:rPr>
        <w:t>G</w:t>
      </w:r>
      <w:r>
        <w:rPr>
          <w:rFonts w:ascii="Calibri" w:hAnsi="Calibri" w:cs="Calibri"/>
          <w:sz w:val="24"/>
          <w:szCs w:val="32"/>
        </w:rPr>
        <w:t>roup that you review:</w:t>
      </w:r>
      <w:r>
        <w:rPr>
          <w:rFonts w:hint="eastAsia" w:ascii="Calibri" w:hAnsi="Calibri" w:cs="Calibri"/>
          <w:sz w:val="24"/>
          <w:szCs w:val="32"/>
          <w:lang w:val="en-US" w:eastAsia="zh-CN"/>
        </w:rPr>
        <w:t>9</w:t>
      </w:r>
    </w:p>
    <w:p>
      <w:pPr>
        <w:rPr>
          <w:rFonts w:ascii="Calibri" w:hAnsi="Calibri" w:cs="Calibri"/>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59"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4</w:t>
            </w:r>
          </w:p>
        </w:tc>
        <w:tc>
          <w:tcPr>
            <w:tcW w:w="1659" w:type="dxa"/>
          </w:tcPr>
          <w:p>
            <w:pP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60" w:type="dxa"/>
          </w:tcPr>
          <w:p>
            <w:pPr>
              <w:rPr>
                <w:rFonts w:hint="default" w:ascii="Calibri" w:hAnsi="Calibri" w:cs="Calibri" w:eastAsiaTheme="minorEastAsia"/>
                <w:sz w:val="28"/>
                <w:szCs w:val="36"/>
                <w:lang w:val="en-US" w:eastAsia="zh-CN"/>
              </w:rPr>
            </w:pPr>
            <w:r>
              <w:rPr>
                <w:rFonts w:hint="eastAsia" w:ascii="Calibri" w:hAnsi="Calibri" w:cs="Calibri"/>
                <w:sz w:val="28"/>
                <w:szCs w:val="36"/>
                <w:lang w:val="en-US" w:eastAsia="zh-CN"/>
              </w:rPr>
              <w:t>3.5</w:t>
            </w:r>
          </w:p>
        </w:tc>
      </w:tr>
    </w:tbl>
    <w:p>
      <w:pPr>
        <w:rPr>
          <w:rFonts w:ascii="Calibri" w:hAnsi="Calibri" w:cs="Calibri"/>
          <w:sz w:val="22"/>
          <w:szCs w:val="28"/>
        </w:rPr>
      </w:pPr>
      <w:r>
        <w:rPr>
          <w:rFonts w:hint="eastAsia" w:ascii="Calibri" w:hAnsi="Calibri" w:cs="Calibri"/>
          <w:sz w:val="24"/>
          <w:szCs w:val="32"/>
        </w:rPr>
        <w:t>S</w:t>
      </w:r>
      <w:r>
        <w:rPr>
          <w:rFonts w:ascii="Calibri" w:hAnsi="Calibri" w:cs="Calibri"/>
          <w:sz w:val="24"/>
          <w:szCs w:val="32"/>
        </w:rPr>
        <w:t>ummary:</w:t>
      </w:r>
      <w:r>
        <w:rPr>
          <w:rFonts w:hint="eastAsia" w:ascii="Calibri" w:hAnsi="Calibri" w:cs="Calibri"/>
          <w:sz w:val="24"/>
          <w:szCs w:val="32"/>
        </w:rPr>
        <w:t xml:space="preserve">The original paper is roughly replicated, and the expression is relatively clear. However, in some places, there are some differences from the original paper. At the same time, when interpreting the results, it did not look for the reasons like the original paper, but only expressed the results. </w:t>
      </w:r>
    </w:p>
    <w:p>
      <w:pPr>
        <w:rPr>
          <w:rFonts w:ascii="Calibri" w:hAnsi="Calibri" w:cs="Calibri"/>
          <w:sz w:val="22"/>
          <w:szCs w:val="28"/>
        </w:rPr>
      </w:pPr>
    </w:p>
    <w:p>
      <w:pPr>
        <w:rPr>
          <w:rFonts w:ascii="Calibri" w:hAnsi="Calibri" w:cs="Calibri"/>
          <w:sz w:val="22"/>
          <w:szCs w:val="28"/>
        </w:rPr>
      </w:pPr>
      <w:r>
        <w:rPr>
          <w:rFonts w:hint="eastAsia" w:ascii="Calibri" w:hAnsi="Calibri" w:cs="Calibri"/>
          <w:sz w:val="24"/>
          <w:szCs w:val="32"/>
        </w:rPr>
        <w:t>S</w:t>
      </w:r>
      <w:r>
        <w:rPr>
          <w:rFonts w:ascii="Calibri" w:hAnsi="Calibri" w:cs="Calibri"/>
          <w:sz w:val="24"/>
          <w:szCs w:val="32"/>
        </w:rPr>
        <w:t>trengths:</w:t>
      </w:r>
      <w:r>
        <w:rPr>
          <w:rFonts w:hint="eastAsia" w:ascii="Calibri" w:hAnsi="Calibri" w:cs="Calibri"/>
          <w:sz w:val="22"/>
          <w:szCs w:val="28"/>
        </w:rPr>
        <w:t xml:space="preserve">The method in the paper is used when processing data, and at the same time, further improvements are proposed for data processing in the final summary. </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r>
        <w:rPr>
          <w:rFonts w:hint="eastAsia" w:ascii="Calibri" w:hAnsi="Calibri" w:cs="Calibri"/>
          <w:sz w:val="24"/>
          <w:szCs w:val="32"/>
        </w:rPr>
        <w:t>1. In the validation part, the parameters are not adjusted based on the performance in the validation part, but the parameters are specified. 2. In the feature importance and other parts,</w:t>
      </w:r>
      <w:r>
        <w:rPr>
          <w:rFonts w:hint="eastAsia" w:ascii="Calibri" w:hAnsi="Calibri" w:cs="Calibri"/>
          <w:sz w:val="24"/>
          <w:szCs w:val="32"/>
          <w:lang w:val="en-US" w:eastAsia="zh-CN"/>
        </w:rPr>
        <w:t xml:space="preserve"> they use</w:t>
      </w:r>
      <w:r>
        <w:rPr>
          <w:rFonts w:hint="eastAsia" w:ascii="Calibri" w:hAnsi="Calibri" w:cs="Calibri"/>
          <w:sz w:val="24"/>
          <w:szCs w:val="32"/>
        </w:rPr>
        <w:t xml:space="preserve"> the R</w:t>
      </w:r>
      <w:r>
        <w:rPr>
          <w:rFonts w:hint="eastAsia" w:ascii="Calibri" w:hAnsi="Calibri" w:cs="Calibri"/>
          <w:sz w:val="24"/>
          <w:szCs w:val="32"/>
          <w:vertAlign w:val="superscript"/>
          <w:lang w:val="en-US" w:eastAsia="zh-CN"/>
        </w:rPr>
        <w:t>2</w:t>
      </w:r>
      <w:r>
        <w:rPr>
          <w:rFonts w:hint="eastAsia" w:ascii="Calibri" w:hAnsi="Calibri" w:cs="Calibri"/>
          <w:sz w:val="24"/>
          <w:szCs w:val="32"/>
        </w:rPr>
        <w:t xml:space="preserve"> in the python package instead of the R</w:t>
      </w:r>
      <w:r>
        <w:rPr>
          <w:rFonts w:hint="eastAsia" w:ascii="Calibri" w:hAnsi="Calibri" w:cs="Calibri"/>
          <w:sz w:val="24"/>
          <w:szCs w:val="32"/>
          <w:vertAlign w:val="superscript"/>
          <w:lang w:val="en-US" w:eastAsia="zh-CN"/>
        </w:rPr>
        <w:t>2</w:t>
      </w:r>
      <w:r>
        <w:rPr>
          <w:rFonts w:hint="eastAsia" w:ascii="Calibri" w:hAnsi="Calibri" w:cs="Calibri"/>
          <w:sz w:val="24"/>
          <w:szCs w:val="32"/>
        </w:rPr>
        <w:t xml:space="preserve"> defined by the paper. 3. The </w:t>
      </w:r>
      <w:r>
        <w:rPr>
          <w:rFonts w:hint="eastAsia" w:ascii="Calibri" w:hAnsi="Calibri" w:cs="Calibri"/>
          <w:sz w:val="24"/>
          <w:szCs w:val="32"/>
          <w:lang w:val="en-US" w:eastAsia="zh-CN"/>
        </w:rPr>
        <w:t>fig</w:t>
      </w:r>
      <w:r>
        <w:rPr>
          <w:rFonts w:hint="eastAsia" w:ascii="Calibri" w:hAnsi="Calibri" w:cs="Calibri"/>
          <w:sz w:val="24"/>
          <w:szCs w:val="32"/>
        </w:rPr>
        <w:t xml:space="preserve">ures and analysis are not put together, resulting in a bit unclear. 4. The analysis of the last important feature has only five </w:t>
      </w:r>
      <w:r>
        <w:rPr>
          <w:rFonts w:hint="eastAsia" w:ascii="Calibri" w:hAnsi="Calibri" w:cs="Calibri"/>
          <w:sz w:val="24"/>
          <w:szCs w:val="32"/>
          <w:lang w:val="en-US" w:eastAsia="zh-CN"/>
        </w:rPr>
        <w:t>fig</w:t>
      </w:r>
      <w:r>
        <w:rPr>
          <w:rFonts w:hint="eastAsia" w:ascii="Calibri" w:hAnsi="Calibri" w:cs="Calibri"/>
          <w:sz w:val="24"/>
          <w:szCs w:val="32"/>
        </w:rPr>
        <w:t xml:space="preserve">ures, and there should be at least six </w:t>
      </w:r>
      <w:r>
        <w:rPr>
          <w:rFonts w:hint="eastAsia" w:ascii="Calibri" w:hAnsi="Calibri" w:cs="Calibri"/>
          <w:sz w:val="24"/>
          <w:szCs w:val="32"/>
          <w:lang w:val="en-US" w:eastAsia="zh-CN"/>
        </w:rPr>
        <w:t>fig</w:t>
      </w:r>
      <w:r>
        <w:rPr>
          <w:rFonts w:hint="eastAsia" w:ascii="Calibri" w:hAnsi="Calibri" w:cs="Calibri"/>
          <w:sz w:val="24"/>
          <w:szCs w:val="32"/>
        </w:rPr>
        <w:t xml:space="preserve">ures. 5. There is no further analysis of the reasons for the </w:t>
      </w:r>
      <w:r>
        <w:rPr>
          <w:rFonts w:hint="eastAsia" w:ascii="Calibri" w:hAnsi="Calibri" w:cs="Calibri"/>
          <w:sz w:val="24"/>
          <w:szCs w:val="32"/>
          <w:lang w:val="en-US" w:eastAsia="zh-CN"/>
        </w:rPr>
        <w:t>strange results, but the paper has.</w:t>
      </w:r>
      <w:r>
        <w:rPr>
          <w:rFonts w:hint="eastAsia" w:ascii="Calibri" w:hAnsi="Calibri" w:cs="Calibri"/>
          <w:sz w:val="24"/>
          <w:szCs w:val="32"/>
        </w:rPr>
        <w:t xml:space="preserve"> 6. The prediction is based on the entire test</w:t>
      </w:r>
      <w:r>
        <w:rPr>
          <w:rFonts w:hint="eastAsia" w:ascii="Calibri" w:hAnsi="Calibri" w:cs="Calibri"/>
          <w:sz w:val="24"/>
          <w:szCs w:val="32"/>
          <w:lang w:val="en-US" w:eastAsia="zh-CN"/>
        </w:rPr>
        <w:t>ing</w:t>
      </w:r>
      <w:r>
        <w:rPr>
          <w:rFonts w:hint="eastAsia" w:ascii="Calibri" w:hAnsi="Calibri" w:cs="Calibri"/>
          <w:sz w:val="24"/>
          <w:szCs w:val="32"/>
        </w:rPr>
        <w:t xml:space="preserve"> set, instead of monthly and annually prediction results like the original paper. </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C</w:t>
      </w:r>
      <w:r>
        <w:rPr>
          <w:rFonts w:ascii="Calibri" w:hAnsi="Calibri" w:cs="Calibri"/>
          <w:sz w:val="24"/>
          <w:szCs w:val="32"/>
        </w:rPr>
        <w:t>larity and writing:</w:t>
      </w:r>
      <w:r>
        <w:rPr>
          <w:rFonts w:hint="eastAsia" w:ascii="Calibri" w:hAnsi="Calibri" w:cs="Calibri"/>
          <w:sz w:val="24"/>
          <w:szCs w:val="32"/>
        </w:rPr>
        <w:t>T</w:t>
      </w:r>
      <w:bookmarkStart w:id="0" w:name="_GoBack"/>
      <w:bookmarkEnd w:id="0"/>
      <w:r>
        <w:rPr>
          <w:rFonts w:hint="eastAsia" w:ascii="Calibri" w:hAnsi="Calibri" w:cs="Calibri"/>
          <w:sz w:val="24"/>
          <w:szCs w:val="32"/>
        </w:rPr>
        <w:t xml:space="preserve">he structure of the article is clear, but the results and analysis are not put together, which makes reading difficult. </w:t>
      </w:r>
    </w:p>
    <w:p>
      <w:pPr>
        <w:rPr>
          <w:rFonts w:ascii="Calibri" w:hAnsi="Calibri" w:cs="Calibri"/>
          <w:sz w:val="24"/>
          <w:szCs w:val="32"/>
        </w:rPr>
      </w:pPr>
    </w:p>
    <w:p>
      <w:pPr>
        <w:rPr>
          <w:rFonts w:hint="default" w:ascii="Calibri" w:hAnsi="Calibri" w:cs="Calibri"/>
          <w:sz w:val="24"/>
          <w:szCs w:val="32"/>
          <w:lang w:val="en-US"/>
        </w:rPr>
      </w:pPr>
      <w:r>
        <w:rPr>
          <w:rFonts w:hint="eastAsia" w:ascii="Calibri" w:hAnsi="Calibri" w:cs="Calibri"/>
          <w:sz w:val="24"/>
          <w:szCs w:val="32"/>
        </w:rPr>
        <w:t>T</w:t>
      </w:r>
      <w:r>
        <w:rPr>
          <w:rFonts w:ascii="Calibri" w:hAnsi="Calibri" w:cs="Calibri"/>
          <w:sz w:val="24"/>
          <w:szCs w:val="32"/>
        </w:rPr>
        <w:t>echnical quality:</w:t>
      </w:r>
      <w:r>
        <w:rPr>
          <w:rFonts w:hint="eastAsia" w:ascii="Calibri" w:hAnsi="Calibri" w:cs="Calibri"/>
          <w:sz w:val="24"/>
          <w:szCs w:val="32"/>
          <w:lang w:val="en-US" w:eastAsia="zh-CN"/>
        </w:rPr>
        <w:t xml:space="preserve"> Replicate</w:t>
      </w:r>
      <w:r>
        <w:rPr>
          <w:rFonts w:hint="eastAsia" w:ascii="Calibri" w:hAnsi="Calibri" w:cs="Calibri"/>
          <w:sz w:val="24"/>
          <w:szCs w:val="32"/>
        </w:rPr>
        <w:t xml:space="preserve"> most of the </w:t>
      </w:r>
      <w:r>
        <w:rPr>
          <w:rFonts w:hint="eastAsia" w:ascii="Calibri" w:hAnsi="Calibri" w:cs="Calibri"/>
          <w:sz w:val="24"/>
          <w:szCs w:val="32"/>
          <w:lang w:val="en-US" w:eastAsia="zh-CN"/>
        </w:rPr>
        <w:t>paper</w:t>
      </w:r>
      <w:r>
        <w:rPr>
          <w:rFonts w:hint="eastAsia" w:ascii="Calibri" w:hAnsi="Calibri" w:cs="Calibri"/>
          <w:sz w:val="24"/>
          <w:szCs w:val="32"/>
        </w:rPr>
        <w:t>, but there are still some places that have not been</w:t>
      </w:r>
      <w:r>
        <w:rPr>
          <w:rFonts w:hint="eastAsia" w:ascii="Calibri" w:hAnsi="Calibri" w:cs="Calibri"/>
          <w:sz w:val="24"/>
          <w:szCs w:val="32"/>
          <w:lang w:val="en-US" w:eastAsia="zh-CN"/>
        </w:rPr>
        <w:t xml:space="preserve"> replicat</w:t>
      </w:r>
      <w:r>
        <w:rPr>
          <w:rFonts w:hint="eastAsia" w:ascii="Calibri" w:hAnsi="Calibri" w:cs="Calibri"/>
          <w:sz w:val="24"/>
          <w:szCs w:val="32"/>
        </w:rPr>
        <w:t>ed</w:t>
      </w:r>
      <w:r>
        <w:rPr>
          <w:rFonts w:hint="eastAsia" w:ascii="Calibri" w:hAnsi="Calibri" w:cs="Calibri"/>
          <w:sz w:val="24"/>
          <w:szCs w:val="32"/>
          <w:lang w:val="en-US" w:eastAsia="zh-CN"/>
        </w:rPr>
        <w:t xml:space="preserve">. Rarely give reasonable explanations for strange results.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3BF5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102</TotalTime>
  <ScaleCrop>false</ScaleCrop>
  <LinksUpToDate>false</LinksUpToDate>
  <CharactersWithSpaces>295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2021-11-18T03:35:00Z</dcterms:created>
  <dc:creator>WANG Xiasi</dc:creator>
  <cp:lastModifiedBy>景行行止</cp:lastModifiedBy>
  <dcterms:modified xsi:type="dcterms:W3CDTF">2021-11-21T10:54:12Z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EDAB728C58564509A657D9535D03D4E6</vt:lpwstr>
  </property>
</Properties>
</file>