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54C" w:rsidRDefault="00D3454C" w:rsidP="00D3454C">
      <w:pPr>
        <w:rPr>
          <w:rFonts w:ascii="Times" w:hAnsi="Times"/>
        </w:rPr>
      </w:pPr>
      <w:r>
        <w:rPr>
          <w:rFonts w:ascii="Times" w:hAnsi="Times"/>
        </w:rPr>
        <w:t>Peer Review</w:t>
      </w:r>
    </w:p>
    <w:p w:rsidR="00D3454C" w:rsidRDefault="00D3454C" w:rsidP="00D3454C">
      <w:pPr>
        <w:rPr>
          <w:rFonts w:ascii="Times" w:hAnsi="Times"/>
        </w:rPr>
      </w:pPr>
      <w:r>
        <w:rPr>
          <w:rFonts w:ascii="Times" w:hAnsi="Times"/>
        </w:rPr>
        <w:t>Group 3</w:t>
      </w:r>
    </w:p>
    <w:p w:rsidR="00D3454C" w:rsidRDefault="00D3454C" w:rsidP="00D3454C">
      <w:pPr>
        <w:rPr>
          <w:rFonts w:ascii="Times" w:hAnsi="Times"/>
        </w:rPr>
      </w:pPr>
      <m:oMath>
        <m:r>
          <w:rPr>
            <w:rFonts w:ascii="Cambria Math" w:hAnsi="Cambria Math"/>
          </w:rPr>
          <m:t>∙</m:t>
        </m:r>
      </m:oMath>
      <w:r>
        <w:rPr>
          <w:rFonts w:ascii="Times" w:hAnsi="Times" w:hint="eastAsia"/>
        </w:rPr>
        <w:t xml:space="preserve"> S</w:t>
      </w:r>
      <w:proofErr w:type="spellStart"/>
      <w:r>
        <w:rPr>
          <w:rFonts w:ascii="Times" w:hAnsi="Times"/>
        </w:rPr>
        <w:t>ummary</w:t>
      </w:r>
      <w:proofErr w:type="spellEnd"/>
    </w:p>
    <w:p w:rsidR="00D3454C" w:rsidRDefault="00D3454C" w:rsidP="00D3454C">
      <w:pPr>
        <w:rPr>
          <w:rFonts w:ascii="Times" w:hAnsi="Times"/>
        </w:rPr>
      </w:pPr>
      <w:r>
        <w:rPr>
          <w:rFonts w:ascii="Times" w:hAnsi="Times"/>
        </w:rPr>
        <w:t>Give introductions on the project background and methodology. Give the overall description on dataset through exploratory data analysis. Data preprocessing includes illogical values corrections, missing values fillings, normalization, and encodings. Give model explanations in detail and apply validations. Give results.</w:t>
      </w:r>
    </w:p>
    <w:p w:rsidR="00D3454C" w:rsidRDefault="00D3454C" w:rsidP="00D3454C">
      <w:pPr>
        <w:rPr>
          <w:rFonts w:ascii="Times" w:hAnsi="Times"/>
        </w:rPr>
      </w:pPr>
      <m:oMath>
        <m:r>
          <w:rPr>
            <w:rFonts w:ascii="Cambria Math" w:hAnsi="Cambria Math"/>
          </w:rPr>
          <m:t>∙</m:t>
        </m:r>
      </m:oMath>
      <w:r>
        <w:rPr>
          <w:rFonts w:ascii="Times" w:hAnsi="Times" w:hint="eastAsia"/>
        </w:rPr>
        <w:t xml:space="preserve"> </w:t>
      </w:r>
      <w:r>
        <w:rPr>
          <w:rFonts w:ascii="Times" w:hAnsi="Times"/>
        </w:rPr>
        <w:t>Strengths</w:t>
      </w:r>
    </w:p>
    <w:p w:rsidR="00D3454C" w:rsidRDefault="00D3454C" w:rsidP="00D3454C">
      <w:pPr>
        <w:rPr>
          <w:rFonts w:ascii="Times" w:hAnsi="Times"/>
        </w:rPr>
      </w:pPr>
      <w:r>
        <w:rPr>
          <w:rFonts w:ascii="Times" w:hAnsi="Times" w:hint="eastAsia"/>
        </w:rPr>
        <w:t>T</w:t>
      </w:r>
      <w:r>
        <w:rPr>
          <w:rFonts w:ascii="Times" w:hAnsi="Times"/>
        </w:rPr>
        <w:t>he report and the process are relatively complete. Give the insights between different datasets.</w:t>
      </w:r>
    </w:p>
    <w:p w:rsidR="00D3454C" w:rsidRDefault="00D3454C" w:rsidP="00D3454C">
      <w:pPr>
        <w:rPr>
          <w:rFonts w:ascii="Times" w:hAnsi="Times"/>
        </w:rPr>
      </w:pPr>
      <w:r>
        <w:rPr>
          <w:rFonts w:ascii="Times" w:hAnsi="Times" w:hint="eastAsia"/>
        </w:rPr>
        <w:t>G</w:t>
      </w:r>
      <w:r>
        <w:rPr>
          <w:rFonts w:ascii="Times" w:hAnsi="Times"/>
        </w:rPr>
        <w:t xml:space="preserve">ive the explanations in tail on the methods. Excellent visualizations. </w:t>
      </w:r>
    </w:p>
    <w:p w:rsidR="00D3454C" w:rsidRDefault="00D3454C" w:rsidP="00D3454C">
      <w:pPr>
        <w:rPr>
          <w:rFonts w:ascii="Times" w:hAnsi="Times"/>
        </w:rPr>
      </w:pPr>
      <m:oMath>
        <m:r>
          <w:rPr>
            <w:rFonts w:ascii="Cambria Math" w:hAnsi="Cambria Math"/>
          </w:rPr>
          <m:t>∙</m:t>
        </m:r>
      </m:oMath>
      <w:r>
        <w:rPr>
          <w:rFonts w:ascii="Times" w:hAnsi="Times" w:hint="eastAsia"/>
        </w:rPr>
        <w:t xml:space="preserve"> </w:t>
      </w:r>
      <w:r>
        <w:rPr>
          <w:rFonts w:ascii="Times" w:hAnsi="Times"/>
        </w:rPr>
        <w:t>Weakness</w:t>
      </w:r>
    </w:p>
    <w:p w:rsidR="00D3454C" w:rsidRDefault="00D3454C" w:rsidP="00D3454C">
      <w:pPr>
        <w:rPr>
          <w:rFonts w:ascii="Times" w:hAnsi="Times"/>
        </w:rPr>
      </w:pPr>
      <w:r>
        <w:rPr>
          <w:rFonts w:ascii="Times" w:hAnsi="Times"/>
        </w:rPr>
        <w:t xml:space="preserve">Some questions: </w:t>
      </w:r>
    </w:p>
    <w:p w:rsidR="00D3454C" w:rsidRPr="00922C4C" w:rsidRDefault="00D3454C" w:rsidP="00D3454C">
      <w:pPr>
        <w:jc w:val="left"/>
        <w:rPr>
          <w:rFonts w:ascii="Times" w:hAnsi="Times"/>
        </w:rPr>
      </w:pPr>
      <w:r>
        <w:rPr>
          <w:rFonts w:ascii="Times" w:hAnsi="Times"/>
        </w:rPr>
        <w:t xml:space="preserve">1. </w:t>
      </w:r>
      <w:r w:rsidRPr="00922C4C">
        <w:rPr>
          <w:rFonts w:ascii="Times" w:hAnsi="Times"/>
        </w:rPr>
        <w:t>In the feature enrichment</w:t>
      </w:r>
      <w:r>
        <w:rPr>
          <w:rFonts w:ascii="Times" w:hAnsi="Times"/>
        </w:rPr>
        <w:t>,</w:t>
      </w:r>
      <w:r w:rsidRPr="00922C4C">
        <w:rPr>
          <w:rFonts w:ascii="Times" w:hAnsi="Times"/>
        </w:rPr>
        <w:t xml:space="preserve"> where do 8 new numerical features come from and what are they</w:t>
      </w:r>
      <w:r>
        <w:rPr>
          <w:rFonts w:ascii="Times" w:hAnsi="Times"/>
        </w:rPr>
        <w:t>?</w:t>
      </w:r>
      <w:r w:rsidRPr="00922C4C">
        <w:rPr>
          <w:rFonts w:ascii="Times" w:hAnsi="Times"/>
        </w:rPr>
        <w:t xml:space="preserve"> Do you test the correlation of the 8 features with others?</w:t>
      </w:r>
    </w:p>
    <w:p w:rsidR="00D3454C" w:rsidRPr="00922C4C" w:rsidRDefault="00D3454C" w:rsidP="00D3454C">
      <w:pPr>
        <w:jc w:val="left"/>
        <w:rPr>
          <w:rFonts w:ascii="Times" w:hAnsi="Times"/>
        </w:rPr>
      </w:pPr>
      <w:r>
        <w:rPr>
          <w:rFonts w:ascii="Times" w:hAnsi="Times"/>
        </w:rPr>
        <w:t xml:space="preserve">2. </w:t>
      </w:r>
      <w:r w:rsidRPr="00922C4C">
        <w:rPr>
          <w:rFonts w:ascii="Times" w:hAnsi="Times"/>
        </w:rPr>
        <w:t xml:space="preserve">In the conclusion and future work part, it seems that your group extract 18 features and new 8 features to train the model. </w:t>
      </w:r>
      <w:r>
        <w:rPr>
          <w:rFonts w:ascii="Times" w:hAnsi="Times"/>
        </w:rPr>
        <w:t>However,</w:t>
      </w:r>
      <w:r w:rsidRPr="00922C4C">
        <w:rPr>
          <w:rFonts w:ascii="Times" w:hAnsi="Times"/>
        </w:rPr>
        <w:t xml:space="preserve"> in your codes, the training set </w:t>
      </w:r>
      <w:r>
        <w:rPr>
          <w:rFonts w:ascii="Times" w:hAnsi="Times"/>
        </w:rPr>
        <w:t>seems to be</w:t>
      </w:r>
      <w:r w:rsidRPr="00922C4C">
        <w:rPr>
          <w:rFonts w:ascii="Times" w:hAnsi="Times"/>
        </w:rPr>
        <w:t xml:space="preserve"> of size n*125. </w:t>
      </w:r>
      <w:r>
        <w:rPr>
          <w:rFonts w:ascii="Times" w:hAnsi="Times"/>
        </w:rPr>
        <w:t xml:space="preserve">Maybe </w:t>
      </w:r>
      <w:r>
        <w:rPr>
          <w:rFonts w:ascii="Times" w:hAnsi="Times" w:hint="eastAsia"/>
        </w:rPr>
        <w:t>they</w:t>
      </w:r>
      <w:r>
        <w:rPr>
          <w:rFonts w:ascii="Times" w:hAnsi="Times"/>
        </w:rPr>
        <w:t xml:space="preserve"> are the additional features.</w:t>
      </w:r>
    </w:p>
    <w:p w:rsidR="00D3454C" w:rsidRDefault="00D3454C" w:rsidP="00D3454C">
      <w:pPr>
        <w:rPr>
          <w:rFonts w:ascii="Times" w:hAnsi="Times"/>
        </w:rPr>
      </w:pPr>
      <m:oMath>
        <m:r>
          <w:rPr>
            <w:rFonts w:ascii="Cambria Math" w:hAnsi="Cambria Math"/>
          </w:rPr>
          <m:t>∙</m:t>
        </m:r>
      </m:oMath>
      <w:r>
        <w:rPr>
          <w:rFonts w:ascii="Times" w:hAnsi="Times" w:hint="eastAsia"/>
        </w:rPr>
        <w:t xml:space="preserve"> Evaluation</w:t>
      </w:r>
    </w:p>
    <w:tbl>
      <w:tblPr>
        <w:tblStyle w:val="a3"/>
        <w:tblW w:w="0" w:type="auto"/>
        <w:tblLook w:val="04A0" w:firstRow="1" w:lastRow="0" w:firstColumn="1" w:lastColumn="0" w:noHBand="0" w:noVBand="1"/>
      </w:tblPr>
      <w:tblGrid>
        <w:gridCol w:w="2763"/>
        <w:gridCol w:w="2762"/>
        <w:gridCol w:w="2765"/>
      </w:tblGrid>
      <w:tr w:rsidR="00D3454C" w:rsidTr="001227E4">
        <w:tc>
          <w:tcPr>
            <w:tcW w:w="2765" w:type="dxa"/>
          </w:tcPr>
          <w:p w:rsidR="00D3454C" w:rsidRDefault="00D3454C" w:rsidP="001227E4">
            <w:pPr>
              <w:rPr>
                <w:rFonts w:ascii="Times" w:hAnsi="Times"/>
              </w:rPr>
            </w:pPr>
            <w:r>
              <w:rPr>
                <w:rFonts w:ascii="Times" w:hAnsi="Times" w:hint="eastAsia"/>
              </w:rPr>
              <w:t>Clarity</w:t>
            </w:r>
            <w:r>
              <w:rPr>
                <w:rFonts w:ascii="Times" w:hAnsi="Times"/>
              </w:rPr>
              <w:t xml:space="preserve"> </w:t>
            </w:r>
            <w:r>
              <w:rPr>
                <w:rFonts w:ascii="Times" w:hAnsi="Times" w:hint="eastAsia"/>
              </w:rPr>
              <w:t>and</w:t>
            </w:r>
            <w:r>
              <w:rPr>
                <w:rFonts w:ascii="Times" w:hAnsi="Times"/>
              </w:rPr>
              <w:t xml:space="preserve"> </w:t>
            </w:r>
            <w:r>
              <w:rPr>
                <w:rFonts w:ascii="Times" w:hAnsi="Times" w:hint="eastAsia"/>
              </w:rPr>
              <w:t>quality</w:t>
            </w:r>
            <w:r>
              <w:rPr>
                <w:rFonts w:ascii="Times" w:hAnsi="Times"/>
              </w:rPr>
              <w:t xml:space="preserve"> </w:t>
            </w:r>
            <w:r>
              <w:rPr>
                <w:rFonts w:ascii="Times" w:hAnsi="Times" w:hint="eastAsia"/>
              </w:rPr>
              <w:t>of</w:t>
            </w:r>
            <w:r>
              <w:rPr>
                <w:rFonts w:ascii="Times" w:hAnsi="Times"/>
              </w:rPr>
              <w:t xml:space="preserve"> </w:t>
            </w:r>
            <w:r>
              <w:rPr>
                <w:rFonts w:ascii="Times" w:hAnsi="Times" w:hint="eastAsia"/>
              </w:rPr>
              <w:t>writing</w:t>
            </w:r>
          </w:p>
        </w:tc>
        <w:tc>
          <w:tcPr>
            <w:tcW w:w="2765" w:type="dxa"/>
          </w:tcPr>
          <w:p w:rsidR="00D3454C" w:rsidRDefault="00D3454C" w:rsidP="001227E4">
            <w:pPr>
              <w:rPr>
                <w:rFonts w:ascii="Times" w:hAnsi="Times"/>
              </w:rPr>
            </w:pPr>
            <w:r>
              <w:rPr>
                <w:rFonts w:ascii="Times" w:hAnsi="Times" w:hint="eastAsia"/>
              </w:rPr>
              <w:t>4</w:t>
            </w:r>
          </w:p>
        </w:tc>
        <w:tc>
          <w:tcPr>
            <w:tcW w:w="2766" w:type="dxa"/>
          </w:tcPr>
          <w:p w:rsidR="00D3454C" w:rsidRDefault="00D3454C" w:rsidP="001227E4">
            <w:pPr>
              <w:rPr>
                <w:rFonts w:ascii="Times" w:hAnsi="Times"/>
                <w:sz w:val="18"/>
                <w:szCs w:val="18"/>
              </w:rPr>
            </w:pPr>
            <w:r>
              <w:rPr>
                <w:rFonts w:ascii="Times" w:hAnsi="Times"/>
                <w:sz w:val="18"/>
                <w:szCs w:val="18"/>
              </w:rPr>
              <w:t>0.75</w:t>
            </w:r>
            <w:r w:rsidRPr="003802EF">
              <w:rPr>
                <w:rFonts w:ascii="Times" w:hAnsi="Times"/>
                <w:sz w:val="18"/>
                <w:szCs w:val="18"/>
              </w:rPr>
              <w:t xml:space="preserve"> </w:t>
            </w:r>
            <w:r w:rsidRPr="003802EF">
              <w:rPr>
                <w:rFonts w:ascii="Times" w:hAnsi="Times" w:hint="eastAsia"/>
                <w:sz w:val="18"/>
                <w:szCs w:val="18"/>
              </w:rPr>
              <w:t>The</w:t>
            </w:r>
            <w:r w:rsidRPr="003802EF">
              <w:rPr>
                <w:rFonts w:ascii="Times" w:hAnsi="Times"/>
                <w:sz w:val="18"/>
                <w:szCs w:val="18"/>
              </w:rPr>
              <w:t xml:space="preserve"> </w:t>
            </w:r>
            <w:r w:rsidRPr="003802EF">
              <w:rPr>
                <w:rFonts w:ascii="Times" w:hAnsi="Times" w:hint="eastAsia"/>
                <w:sz w:val="18"/>
                <w:szCs w:val="18"/>
              </w:rPr>
              <w:t>features</w:t>
            </w:r>
            <w:r w:rsidRPr="003802EF">
              <w:rPr>
                <w:rFonts w:ascii="Times" w:hAnsi="Times"/>
                <w:sz w:val="18"/>
                <w:szCs w:val="18"/>
              </w:rPr>
              <w:t xml:space="preserve"> you use</w:t>
            </w:r>
            <w:r>
              <w:rPr>
                <w:rFonts w:ascii="Times" w:hAnsi="Times"/>
                <w:sz w:val="18"/>
                <w:szCs w:val="18"/>
              </w:rPr>
              <w:t xml:space="preserve">. </w:t>
            </w:r>
            <w:r w:rsidRPr="003802EF">
              <w:rPr>
                <w:rFonts w:ascii="Times" w:hAnsi="Times"/>
                <w:sz w:val="18"/>
                <w:szCs w:val="18"/>
              </w:rPr>
              <w:t>(The number of features</w:t>
            </w:r>
            <w:r>
              <w:rPr>
                <w:rFonts w:ascii="Times" w:hAnsi="Times"/>
                <w:sz w:val="18"/>
                <w:szCs w:val="18"/>
              </w:rPr>
              <w:t>. W</w:t>
            </w:r>
            <w:r w:rsidRPr="003802EF">
              <w:rPr>
                <w:rFonts w:ascii="Times" w:hAnsi="Times"/>
                <w:sz w:val="18"/>
                <w:szCs w:val="18"/>
              </w:rPr>
              <w:t xml:space="preserve">hat </w:t>
            </w:r>
            <w:r>
              <w:rPr>
                <w:rFonts w:ascii="Times" w:hAnsi="Times"/>
                <w:sz w:val="18"/>
                <w:szCs w:val="18"/>
              </w:rPr>
              <w:t>are</w:t>
            </w:r>
            <w:r w:rsidRPr="003802EF">
              <w:rPr>
                <w:rFonts w:ascii="Times" w:hAnsi="Times"/>
                <w:sz w:val="18"/>
                <w:szCs w:val="18"/>
              </w:rPr>
              <w:t xml:space="preserve"> the new features and where do they come from</w:t>
            </w:r>
            <w:proofErr w:type="gramStart"/>
            <w:r w:rsidRPr="003802EF">
              <w:rPr>
                <w:rFonts w:ascii="Times" w:hAnsi="Times"/>
                <w:sz w:val="18"/>
                <w:szCs w:val="18"/>
              </w:rPr>
              <w:t>).</w:t>
            </w:r>
            <w:proofErr w:type="gramEnd"/>
            <w:r w:rsidRPr="003802EF">
              <w:rPr>
                <w:rFonts w:ascii="Times" w:hAnsi="Times"/>
                <w:sz w:val="18"/>
                <w:szCs w:val="18"/>
              </w:rPr>
              <w:t xml:space="preserve"> </w:t>
            </w:r>
          </w:p>
          <w:p w:rsidR="00D3454C" w:rsidRPr="003802EF" w:rsidRDefault="00D3454C" w:rsidP="001227E4">
            <w:pPr>
              <w:rPr>
                <w:rFonts w:ascii="Times" w:hAnsi="Times"/>
                <w:sz w:val="18"/>
                <w:szCs w:val="18"/>
              </w:rPr>
            </w:pPr>
            <w:r>
              <w:rPr>
                <w:rFonts w:ascii="Times" w:hAnsi="Times"/>
                <w:sz w:val="18"/>
                <w:szCs w:val="18"/>
              </w:rPr>
              <w:t xml:space="preserve">0.25 </w:t>
            </w:r>
            <w:r w:rsidRPr="003802EF">
              <w:rPr>
                <w:rFonts w:ascii="Times" w:hAnsi="Times"/>
                <w:sz w:val="18"/>
                <w:szCs w:val="18"/>
              </w:rPr>
              <w:t>Grammar and typos</w:t>
            </w:r>
            <w:r>
              <w:rPr>
                <w:rFonts w:ascii="Times" w:hAnsi="Times"/>
                <w:sz w:val="18"/>
                <w:szCs w:val="18"/>
              </w:rPr>
              <w:t xml:space="preserve"> especially in the paragraph under figure 10. </w:t>
            </w:r>
            <w:r>
              <w:rPr>
                <w:rFonts w:ascii="Times" w:hAnsi="Times" w:hint="eastAsia"/>
                <w:sz w:val="18"/>
                <w:szCs w:val="18"/>
              </w:rPr>
              <w:t>（</w:t>
            </w:r>
            <w:r>
              <w:rPr>
                <w:rFonts w:ascii="Times" w:hAnsi="Times" w:hint="eastAsia"/>
                <w:sz w:val="18"/>
                <w:szCs w:val="18"/>
              </w:rPr>
              <w:t>Cap</w:t>
            </w:r>
            <w:r>
              <w:rPr>
                <w:rFonts w:ascii="Times" w:hAnsi="Times"/>
                <w:sz w:val="18"/>
                <w:szCs w:val="18"/>
              </w:rPr>
              <w:t xml:space="preserve">ital ‘S’, 18 feature(s), which “are”(were), and the grammar in the last sentence “to conclude,……….” </w:t>
            </w:r>
            <w:r w:rsidRPr="003802EF">
              <w:rPr>
                <w:rFonts w:ascii="Times" w:hAnsi="Times"/>
                <w:sz w:val="18"/>
                <w:szCs w:val="18"/>
              </w:rPr>
              <w:t xml:space="preserve"> </w:t>
            </w:r>
          </w:p>
        </w:tc>
      </w:tr>
      <w:tr w:rsidR="00D3454C" w:rsidRPr="00AD3D2B" w:rsidTr="001227E4">
        <w:tc>
          <w:tcPr>
            <w:tcW w:w="2765" w:type="dxa"/>
          </w:tcPr>
          <w:p w:rsidR="00D3454C" w:rsidRDefault="00D3454C" w:rsidP="001227E4">
            <w:pPr>
              <w:rPr>
                <w:rFonts w:ascii="Times" w:hAnsi="Times"/>
              </w:rPr>
            </w:pPr>
            <w:r>
              <w:rPr>
                <w:rFonts w:ascii="Times" w:hAnsi="Times" w:hint="eastAsia"/>
              </w:rPr>
              <w:t>Technical</w:t>
            </w:r>
            <w:r>
              <w:rPr>
                <w:rFonts w:ascii="Times" w:hAnsi="Times"/>
              </w:rPr>
              <w:t xml:space="preserve"> </w:t>
            </w:r>
            <w:r>
              <w:rPr>
                <w:rFonts w:ascii="Times" w:hAnsi="Times" w:hint="eastAsia"/>
              </w:rPr>
              <w:t>Quality</w:t>
            </w:r>
          </w:p>
        </w:tc>
        <w:tc>
          <w:tcPr>
            <w:tcW w:w="2765" w:type="dxa"/>
          </w:tcPr>
          <w:p w:rsidR="00D3454C" w:rsidRDefault="00D3454C" w:rsidP="001227E4">
            <w:pPr>
              <w:rPr>
                <w:rFonts w:ascii="Times" w:hAnsi="Times"/>
              </w:rPr>
            </w:pPr>
            <w:r>
              <w:rPr>
                <w:rFonts w:ascii="Times" w:hAnsi="Times"/>
              </w:rPr>
              <w:t>4</w:t>
            </w:r>
          </w:p>
        </w:tc>
        <w:tc>
          <w:tcPr>
            <w:tcW w:w="2766" w:type="dxa"/>
          </w:tcPr>
          <w:p w:rsidR="00D3454C" w:rsidRPr="003802EF" w:rsidRDefault="00D3454C" w:rsidP="001227E4">
            <w:pPr>
              <w:rPr>
                <w:rFonts w:ascii="Times" w:hAnsi="Times"/>
                <w:sz w:val="18"/>
                <w:szCs w:val="18"/>
              </w:rPr>
            </w:pPr>
            <w:r>
              <w:rPr>
                <w:rFonts w:ascii="Times" w:hAnsi="Times"/>
                <w:sz w:val="18"/>
                <w:szCs w:val="18"/>
              </w:rPr>
              <w:t>1 The features are not explicit.</w:t>
            </w:r>
          </w:p>
        </w:tc>
      </w:tr>
      <w:tr w:rsidR="00D3454C" w:rsidTr="001227E4">
        <w:tc>
          <w:tcPr>
            <w:tcW w:w="2765" w:type="dxa"/>
          </w:tcPr>
          <w:p w:rsidR="00D3454C" w:rsidRDefault="00D3454C" w:rsidP="001227E4">
            <w:pPr>
              <w:rPr>
                <w:rFonts w:ascii="Times" w:hAnsi="Times"/>
              </w:rPr>
            </w:pPr>
            <w:r>
              <w:rPr>
                <w:rFonts w:ascii="Times" w:hAnsi="Times" w:hint="eastAsia"/>
              </w:rPr>
              <w:t>Overall</w:t>
            </w:r>
            <w:r>
              <w:rPr>
                <w:rFonts w:ascii="Times" w:hAnsi="Times"/>
              </w:rPr>
              <w:t xml:space="preserve"> </w:t>
            </w:r>
            <w:r>
              <w:rPr>
                <w:rFonts w:ascii="Times" w:hAnsi="Times" w:hint="eastAsia"/>
              </w:rPr>
              <w:t>rating</w:t>
            </w:r>
          </w:p>
        </w:tc>
        <w:tc>
          <w:tcPr>
            <w:tcW w:w="2765" w:type="dxa"/>
          </w:tcPr>
          <w:p w:rsidR="00D3454C" w:rsidRDefault="00D3454C" w:rsidP="001227E4">
            <w:pPr>
              <w:rPr>
                <w:rFonts w:ascii="Times" w:hAnsi="Times"/>
              </w:rPr>
            </w:pPr>
            <w:r>
              <w:rPr>
                <w:rFonts w:ascii="Times" w:hAnsi="Times"/>
              </w:rPr>
              <w:t>4</w:t>
            </w:r>
          </w:p>
        </w:tc>
        <w:tc>
          <w:tcPr>
            <w:tcW w:w="2766" w:type="dxa"/>
          </w:tcPr>
          <w:p w:rsidR="00D3454C" w:rsidRPr="003802EF" w:rsidRDefault="00D3454C" w:rsidP="001227E4">
            <w:pPr>
              <w:rPr>
                <w:rFonts w:ascii="Times" w:hAnsi="Times"/>
                <w:sz w:val="18"/>
                <w:szCs w:val="18"/>
              </w:rPr>
            </w:pPr>
          </w:p>
        </w:tc>
      </w:tr>
      <w:tr w:rsidR="00D3454C" w:rsidTr="001227E4">
        <w:tc>
          <w:tcPr>
            <w:tcW w:w="2765" w:type="dxa"/>
          </w:tcPr>
          <w:p w:rsidR="00D3454C" w:rsidRDefault="00D3454C" w:rsidP="001227E4">
            <w:pPr>
              <w:rPr>
                <w:rFonts w:ascii="Times" w:hAnsi="Times"/>
              </w:rPr>
            </w:pPr>
            <w:r>
              <w:rPr>
                <w:rFonts w:ascii="Times" w:hAnsi="Times" w:hint="eastAsia"/>
              </w:rPr>
              <w:t>Confidence</w:t>
            </w:r>
          </w:p>
        </w:tc>
        <w:tc>
          <w:tcPr>
            <w:tcW w:w="2765" w:type="dxa"/>
          </w:tcPr>
          <w:p w:rsidR="00D3454C" w:rsidRDefault="00D3454C" w:rsidP="001227E4">
            <w:pPr>
              <w:rPr>
                <w:rFonts w:ascii="Times" w:hAnsi="Times"/>
              </w:rPr>
            </w:pPr>
            <w:r>
              <w:rPr>
                <w:rFonts w:ascii="Times" w:hAnsi="Times" w:hint="eastAsia"/>
              </w:rPr>
              <w:t>2</w:t>
            </w:r>
            <w:r>
              <w:rPr>
                <w:rFonts w:ascii="Times" w:hAnsi="Times"/>
              </w:rPr>
              <w:t>.5</w:t>
            </w:r>
          </w:p>
        </w:tc>
        <w:tc>
          <w:tcPr>
            <w:tcW w:w="2766" w:type="dxa"/>
          </w:tcPr>
          <w:p w:rsidR="00D3454C" w:rsidRPr="003802EF" w:rsidRDefault="00D3454C" w:rsidP="001227E4">
            <w:pPr>
              <w:rPr>
                <w:rFonts w:ascii="Times" w:hAnsi="Times"/>
                <w:sz w:val="18"/>
                <w:szCs w:val="18"/>
              </w:rPr>
            </w:pPr>
          </w:p>
        </w:tc>
      </w:tr>
    </w:tbl>
    <w:p w:rsidR="00D3454C" w:rsidRDefault="00D3454C" w:rsidP="00D3454C">
      <w:pPr>
        <w:rPr>
          <w:rFonts w:ascii="Times" w:hAnsi="Times"/>
        </w:rPr>
      </w:pPr>
    </w:p>
    <w:p w:rsidR="00D3454C" w:rsidRDefault="00D3454C" w:rsidP="00D3454C">
      <w:pPr>
        <w:rPr>
          <w:rFonts w:ascii="Times" w:hAnsi="Times"/>
        </w:rPr>
      </w:pPr>
    </w:p>
    <w:p w:rsidR="00883CC1" w:rsidRDefault="00883CC1">
      <w:bookmarkStart w:id="0" w:name="_GoBack"/>
      <w:bookmarkEnd w:id="0"/>
    </w:p>
    <w:sectPr w:rsidR="00883CC1"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4C"/>
    <w:rsid w:val="00883CC1"/>
    <w:rsid w:val="00C00A70"/>
    <w:rsid w:val="00D34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45DBC8-A523-6E40-9D88-804C4C23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45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4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1</cp:revision>
  <dcterms:created xsi:type="dcterms:W3CDTF">2022-04-10T03:14:00Z</dcterms:created>
  <dcterms:modified xsi:type="dcterms:W3CDTF">2022-04-10T03:15:00Z</dcterms:modified>
</cp:coreProperties>
</file>