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A60" w:rsidRDefault="00150A60" w:rsidP="00150A60">
      <w:pPr>
        <w:pStyle w:val="Default"/>
      </w:pPr>
    </w:p>
    <w:p w:rsidR="00150A60" w:rsidRDefault="00150A60" w:rsidP="00150A60">
      <w:pPr>
        <w:pStyle w:val="Default"/>
      </w:pPr>
      <w:r>
        <w:t xml:space="preserve"> </w:t>
      </w:r>
    </w:p>
    <w:p w:rsidR="00150A60" w:rsidRPr="00150A60" w:rsidRDefault="00150A60" w:rsidP="00150A60">
      <w:pPr>
        <w:pStyle w:val="Default"/>
        <w:spacing w:after="999"/>
        <w:ind w:firstLine="560"/>
        <w:rPr>
          <w:rFonts w:hint="eastAsia"/>
          <w:sz w:val="28"/>
          <w:szCs w:val="28"/>
        </w:rPr>
      </w:pPr>
      <w:r>
        <w:rPr>
          <w:sz w:val="28"/>
          <w:szCs w:val="28"/>
        </w:rPr>
        <w:t xml:space="preserve">1 Group 8 </w:t>
      </w:r>
    </w:p>
    <w:p w:rsidR="00150A60" w:rsidRDefault="00150A60" w:rsidP="00150A60">
      <w:pPr>
        <w:pStyle w:val="Default"/>
        <w:numPr>
          <w:ilvl w:val="0"/>
          <w:numId w:val="11"/>
        </w:numPr>
        <w:rPr>
          <w:sz w:val="21"/>
          <w:szCs w:val="21"/>
        </w:rPr>
      </w:pPr>
      <w:r>
        <w:rPr>
          <w:sz w:val="21"/>
          <w:szCs w:val="21"/>
        </w:rPr>
        <w:t xml:space="preserve">Summary </w:t>
      </w:r>
    </w:p>
    <w:p w:rsidR="00150A60" w:rsidRDefault="00150A60" w:rsidP="00150A60">
      <w:pPr>
        <w:pStyle w:val="Default"/>
        <w:rPr>
          <w:sz w:val="21"/>
          <w:szCs w:val="21"/>
        </w:rPr>
      </w:pPr>
      <w:r w:rsidRPr="00150A60">
        <w:rPr>
          <w:sz w:val="21"/>
          <w:szCs w:val="21"/>
        </w:rPr>
        <w:t xml:space="preserve">Group 8 chose the Home Credit Default as their topic. Choosing four tables with </w:t>
      </w:r>
      <w:proofErr w:type="spellStart"/>
      <w:r w:rsidRPr="00150A60">
        <w:rPr>
          <w:sz w:val="21"/>
          <w:szCs w:val="21"/>
        </w:rPr>
        <w:t>lightgmb</w:t>
      </w:r>
      <w:proofErr w:type="spellEnd"/>
      <w:r w:rsidRPr="00150A60">
        <w:rPr>
          <w:sz w:val="21"/>
          <w:szCs w:val="21"/>
        </w:rPr>
        <w:t xml:space="preserve"> model and 5-fold validation. Finally get 77% accuracy. The report is well organized and beautifully made.</w:t>
      </w:r>
    </w:p>
    <w:p w:rsidR="00150A60" w:rsidRPr="00150A60" w:rsidRDefault="00150A60" w:rsidP="00150A60">
      <w:pPr>
        <w:pStyle w:val="Default"/>
        <w:numPr>
          <w:ilvl w:val="0"/>
          <w:numId w:val="11"/>
        </w:numPr>
        <w:rPr>
          <w:rFonts w:hint="eastAsia"/>
        </w:rPr>
      </w:pPr>
      <w:r>
        <w:rPr>
          <w:sz w:val="21"/>
          <w:szCs w:val="21"/>
        </w:rPr>
        <w:t>Strengths</w:t>
      </w:r>
    </w:p>
    <w:p w:rsidR="00150A60" w:rsidRDefault="00150A60" w:rsidP="00150A60">
      <w:pPr>
        <w:pStyle w:val="Default"/>
        <w:rPr>
          <w:sz w:val="21"/>
          <w:szCs w:val="21"/>
        </w:rPr>
      </w:pPr>
      <w:r>
        <w:rPr>
          <w:sz w:val="21"/>
          <w:szCs w:val="21"/>
        </w:rPr>
        <w:t xml:space="preserve">The accuracy is very high. </w:t>
      </w:r>
    </w:p>
    <w:p w:rsidR="00150A60" w:rsidRDefault="00150A60" w:rsidP="00150A60">
      <w:pPr>
        <w:pStyle w:val="Default"/>
        <w:rPr>
          <w:rFonts w:hint="eastAsia"/>
          <w:sz w:val="21"/>
          <w:szCs w:val="21"/>
        </w:rPr>
      </w:pPr>
      <w:r>
        <w:rPr>
          <w:sz w:val="21"/>
          <w:szCs w:val="21"/>
        </w:rPr>
        <w:t xml:space="preserve">They have tried both generalized models and tree models to do the experiments on the data and made a </w:t>
      </w:r>
      <w:proofErr w:type="spellStart"/>
      <w:r>
        <w:rPr>
          <w:sz w:val="21"/>
          <w:szCs w:val="21"/>
        </w:rPr>
        <w:t>comparision</w:t>
      </w:r>
      <w:proofErr w:type="spellEnd"/>
      <w:r>
        <w:rPr>
          <w:sz w:val="21"/>
          <w:szCs w:val="21"/>
        </w:rPr>
        <w:t xml:space="preserve">. </w:t>
      </w:r>
    </w:p>
    <w:p w:rsidR="00150A60" w:rsidRDefault="00150A60" w:rsidP="00150A60">
      <w:pPr>
        <w:pStyle w:val="Default"/>
        <w:rPr>
          <w:sz w:val="21"/>
          <w:szCs w:val="21"/>
        </w:rPr>
      </w:pPr>
      <w:r>
        <w:rPr>
          <w:sz w:val="21"/>
          <w:szCs w:val="21"/>
        </w:rPr>
        <w:t xml:space="preserve">The report is exquisitely made with clear logic. </w:t>
      </w:r>
    </w:p>
    <w:p w:rsidR="00150A60" w:rsidRDefault="00150A60" w:rsidP="00150A60">
      <w:pPr>
        <w:pStyle w:val="Default"/>
        <w:numPr>
          <w:ilvl w:val="0"/>
          <w:numId w:val="11"/>
        </w:numPr>
        <w:rPr>
          <w:sz w:val="21"/>
          <w:szCs w:val="21"/>
        </w:rPr>
      </w:pPr>
      <w:r>
        <w:rPr>
          <w:sz w:val="21"/>
          <w:szCs w:val="21"/>
        </w:rPr>
        <w:t xml:space="preserve">Weakness </w:t>
      </w:r>
    </w:p>
    <w:p w:rsidR="00150A60" w:rsidRDefault="00150A60" w:rsidP="00150A60">
      <w:pPr>
        <w:pStyle w:val="Default"/>
        <w:rPr>
          <w:sz w:val="21"/>
          <w:szCs w:val="21"/>
        </w:rPr>
      </w:pPr>
      <w:r>
        <w:rPr>
          <w:sz w:val="21"/>
          <w:szCs w:val="21"/>
        </w:rPr>
        <w:t xml:space="preserve">There seems no EDA for the original dataset. </w:t>
      </w:r>
    </w:p>
    <w:p w:rsidR="00150A60" w:rsidRDefault="00150A60" w:rsidP="00150A60">
      <w:pPr>
        <w:pStyle w:val="Default"/>
        <w:rPr>
          <w:sz w:val="21"/>
          <w:szCs w:val="21"/>
        </w:rPr>
      </w:pPr>
      <w:r>
        <w:rPr>
          <w:sz w:val="21"/>
          <w:szCs w:val="21"/>
        </w:rPr>
        <w:t xml:space="preserve">Some questions: </w:t>
      </w:r>
    </w:p>
    <w:p w:rsidR="00150A60" w:rsidRDefault="00150A60" w:rsidP="00150A60">
      <w:pPr>
        <w:pStyle w:val="Default"/>
        <w:spacing w:after="91"/>
        <w:rPr>
          <w:sz w:val="21"/>
          <w:szCs w:val="21"/>
        </w:rPr>
      </w:pPr>
      <w:r>
        <w:rPr>
          <w:sz w:val="21"/>
          <w:szCs w:val="21"/>
        </w:rPr>
        <w:t xml:space="preserve">1. The reasons for table selection and feature extraction may be vague. I have seen the code and haven’t seen the explicit reason for choosing tables and features. For example, report said add some additional features in numerical features but without explicit reason. Maybe losing the analysis of the correlation between different features. In the end, I still couldn't figure out how many features were selected as variables. </w:t>
      </w:r>
    </w:p>
    <w:p w:rsidR="00150A60" w:rsidRDefault="00150A60" w:rsidP="00150A60">
      <w:pPr>
        <w:pStyle w:val="Default"/>
        <w:rPr>
          <w:rFonts w:hint="eastAsia"/>
          <w:sz w:val="23"/>
          <w:szCs w:val="23"/>
        </w:rPr>
      </w:pPr>
      <w:r>
        <w:rPr>
          <w:sz w:val="21"/>
          <w:szCs w:val="21"/>
        </w:rPr>
        <w:t xml:space="preserve">2. Report said that they have compared with top100,200,300 features and compared different models but it seems there was not such process in the source code (some of the code have not been run). In the source code it seems there was only one method </w:t>
      </w:r>
      <w:proofErr w:type="spellStart"/>
      <w:r>
        <w:rPr>
          <w:sz w:val="21"/>
          <w:szCs w:val="21"/>
        </w:rPr>
        <w:t>lightgbm</w:t>
      </w:r>
      <w:proofErr w:type="spellEnd"/>
      <w:r>
        <w:rPr>
          <w:sz w:val="21"/>
          <w:szCs w:val="21"/>
        </w:rPr>
        <w:t xml:space="preserve"> came with the result.</w:t>
      </w:r>
    </w:p>
    <w:p w:rsidR="00150A60" w:rsidRDefault="00150A60" w:rsidP="00150A60">
      <w:pPr>
        <w:pStyle w:val="Default"/>
        <w:rPr>
          <w:sz w:val="21"/>
          <w:szCs w:val="21"/>
        </w:rPr>
      </w:pPr>
      <w:r>
        <w:rPr>
          <w:sz w:val="21"/>
          <w:szCs w:val="21"/>
        </w:rPr>
        <w:t xml:space="preserve">Some suggestions: </w:t>
      </w:r>
    </w:p>
    <w:p w:rsidR="00150A60" w:rsidRPr="00150A60" w:rsidRDefault="00150A60" w:rsidP="00150A60">
      <w:pPr>
        <w:pStyle w:val="Default"/>
        <w:numPr>
          <w:ilvl w:val="0"/>
          <w:numId w:val="9"/>
        </w:numPr>
        <w:rPr>
          <w:rFonts w:hint="eastAsia"/>
          <w:sz w:val="21"/>
          <w:szCs w:val="21"/>
        </w:rPr>
      </w:pPr>
      <w:r>
        <w:rPr>
          <w:sz w:val="21"/>
          <w:szCs w:val="21"/>
        </w:rPr>
        <w:t xml:space="preserve">You can prune the model by optimizing the parameters. </w:t>
      </w:r>
    </w:p>
    <w:p w:rsidR="00150A60" w:rsidRDefault="00150A60" w:rsidP="00150A60">
      <w:pPr>
        <w:pStyle w:val="Default"/>
        <w:numPr>
          <w:ilvl w:val="0"/>
          <w:numId w:val="9"/>
        </w:numPr>
        <w:rPr>
          <w:sz w:val="21"/>
          <w:szCs w:val="21"/>
        </w:rPr>
      </w:pPr>
      <w:r>
        <w:t xml:space="preserve"> </w:t>
      </w:r>
      <w:r>
        <w:rPr>
          <w:sz w:val="21"/>
          <w:szCs w:val="21"/>
        </w:rPr>
        <w:t>You can add more visualization and EDA of the data.</w:t>
      </w:r>
    </w:p>
    <w:p w:rsidR="00150A60" w:rsidRPr="00150A60" w:rsidRDefault="00150A60" w:rsidP="00150A60">
      <w:pPr>
        <w:pStyle w:val="Default"/>
        <w:numPr>
          <w:ilvl w:val="0"/>
          <w:numId w:val="11"/>
        </w:numPr>
        <w:rPr>
          <w:rFonts w:hint="eastAsia"/>
        </w:rPr>
      </w:pPr>
      <w:r>
        <w:rPr>
          <w:sz w:val="23"/>
          <w:szCs w:val="23"/>
        </w:rPr>
        <w:t xml:space="preserve">Evaluation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510"/>
        <w:gridCol w:w="2127"/>
      </w:tblGrid>
      <w:tr w:rsidR="00150A60" w:rsidTr="00150A60">
        <w:tblPrEx>
          <w:tblCellMar>
            <w:top w:w="0" w:type="dxa"/>
            <w:bottom w:w="0" w:type="dxa"/>
          </w:tblCellMar>
        </w:tblPrEx>
        <w:trPr>
          <w:trHeight w:val="95"/>
        </w:trPr>
        <w:tc>
          <w:tcPr>
            <w:tcW w:w="3510" w:type="dxa"/>
          </w:tcPr>
          <w:p w:rsidR="00150A60" w:rsidRDefault="00150A60">
            <w:pPr>
              <w:pStyle w:val="Default"/>
              <w:rPr>
                <w:sz w:val="21"/>
                <w:szCs w:val="21"/>
              </w:rPr>
            </w:pPr>
            <w:r>
              <w:rPr>
                <w:sz w:val="21"/>
                <w:szCs w:val="21"/>
              </w:rPr>
              <w:t xml:space="preserve">Evaluation Direction </w:t>
            </w:r>
          </w:p>
        </w:tc>
        <w:tc>
          <w:tcPr>
            <w:tcW w:w="2127" w:type="dxa"/>
          </w:tcPr>
          <w:p w:rsidR="00150A60" w:rsidRDefault="00150A60">
            <w:pPr>
              <w:pStyle w:val="Default"/>
              <w:rPr>
                <w:sz w:val="21"/>
                <w:szCs w:val="21"/>
              </w:rPr>
            </w:pPr>
            <w:r>
              <w:rPr>
                <w:sz w:val="21"/>
                <w:szCs w:val="21"/>
              </w:rPr>
              <w:t xml:space="preserve">Score </w:t>
            </w:r>
          </w:p>
        </w:tc>
      </w:tr>
      <w:tr w:rsidR="00150A60" w:rsidTr="00150A60">
        <w:tblPrEx>
          <w:tblCellMar>
            <w:top w:w="0" w:type="dxa"/>
            <w:bottom w:w="0" w:type="dxa"/>
          </w:tblCellMar>
        </w:tblPrEx>
        <w:trPr>
          <w:trHeight w:val="95"/>
        </w:trPr>
        <w:tc>
          <w:tcPr>
            <w:tcW w:w="3510" w:type="dxa"/>
          </w:tcPr>
          <w:p w:rsidR="00150A60" w:rsidRDefault="00150A60">
            <w:pPr>
              <w:pStyle w:val="Default"/>
              <w:rPr>
                <w:sz w:val="21"/>
                <w:szCs w:val="21"/>
              </w:rPr>
            </w:pPr>
            <w:r>
              <w:rPr>
                <w:sz w:val="21"/>
                <w:szCs w:val="21"/>
              </w:rPr>
              <w:t>Clarity and quality of</w:t>
            </w:r>
            <w:r>
              <w:rPr>
                <w:sz w:val="21"/>
                <w:szCs w:val="21"/>
              </w:rPr>
              <w:t xml:space="preserve"> </w:t>
            </w:r>
            <w:r>
              <w:rPr>
                <w:sz w:val="21"/>
                <w:szCs w:val="21"/>
              </w:rPr>
              <w:t xml:space="preserve">writing </w:t>
            </w:r>
          </w:p>
        </w:tc>
        <w:tc>
          <w:tcPr>
            <w:tcW w:w="2127" w:type="dxa"/>
          </w:tcPr>
          <w:p w:rsidR="00150A60" w:rsidRDefault="00150A60">
            <w:pPr>
              <w:pStyle w:val="Default"/>
              <w:rPr>
                <w:sz w:val="21"/>
                <w:szCs w:val="21"/>
              </w:rPr>
            </w:pPr>
            <w:r>
              <w:rPr>
                <w:sz w:val="21"/>
                <w:szCs w:val="21"/>
              </w:rPr>
              <w:t xml:space="preserve">4 </w:t>
            </w:r>
          </w:p>
        </w:tc>
      </w:tr>
      <w:tr w:rsidR="00150A60" w:rsidTr="00150A60">
        <w:tblPrEx>
          <w:tblCellMar>
            <w:top w:w="0" w:type="dxa"/>
            <w:bottom w:w="0" w:type="dxa"/>
          </w:tblCellMar>
        </w:tblPrEx>
        <w:trPr>
          <w:trHeight w:val="95"/>
        </w:trPr>
        <w:tc>
          <w:tcPr>
            <w:tcW w:w="3510" w:type="dxa"/>
          </w:tcPr>
          <w:p w:rsidR="00150A60" w:rsidRDefault="00150A60">
            <w:pPr>
              <w:pStyle w:val="Default"/>
              <w:rPr>
                <w:sz w:val="21"/>
                <w:szCs w:val="21"/>
              </w:rPr>
            </w:pPr>
            <w:r>
              <w:rPr>
                <w:sz w:val="21"/>
                <w:szCs w:val="21"/>
              </w:rPr>
              <w:t xml:space="preserve">Technical quality </w:t>
            </w:r>
          </w:p>
        </w:tc>
        <w:tc>
          <w:tcPr>
            <w:tcW w:w="2127" w:type="dxa"/>
          </w:tcPr>
          <w:p w:rsidR="00150A60" w:rsidRDefault="00150A60">
            <w:pPr>
              <w:pStyle w:val="Default"/>
              <w:rPr>
                <w:sz w:val="21"/>
                <w:szCs w:val="21"/>
              </w:rPr>
            </w:pPr>
            <w:r>
              <w:rPr>
                <w:sz w:val="21"/>
                <w:szCs w:val="21"/>
              </w:rPr>
              <w:t xml:space="preserve">3 </w:t>
            </w:r>
          </w:p>
        </w:tc>
      </w:tr>
      <w:tr w:rsidR="00150A60" w:rsidTr="00150A60">
        <w:tblPrEx>
          <w:tblCellMar>
            <w:top w:w="0" w:type="dxa"/>
            <w:bottom w:w="0" w:type="dxa"/>
          </w:tblCellMar>
        </w:tblPrEx>
        <w:trPr>
          <w:trHeight w:val="95"/>
        </w:trPr>
        <w:tc>
          <w:tcPr>
            <w:tcW w:w="3510" w:type="dxa"/>
          </w:tcPr>
          <w:p w:rsidR="00150A60" w:rsidRDefault="00150A60">
            <w:pPr>
              <w:pStyle w:val="Default"/>
              <w:rPr>
                <w:sz w:val="21"/>
                <w:szCs w:val="21"/>
              </w:rPr>
            </w:pPr>
            <w:r>
              <w:rPr>
                <w:sz w:val="21"/>
                <w:szCs w:val="21"/>
              </w:rPr>
              <w:t xml:space="preserve">Overall Rating </w:t>
            </w:r>
          </w:p>
        </w:tc>
        <w:tc>
          <w:tcPr>
            <w:tcW w:w="2127" w:type="dxa"/>
          </w:tcPr>
          <w:p w:rsidR="00150A60" w:rsidRDefault="00150A60">
            <w:pPr>
              <w:pStyle w:val="Default"/>
              <w:rPr>
                <w:sz w:val="21"/>
                <w:szCs w:val="21"/>
              </w:rPr>
            </w:pPr>
            <w:r>
              <w:rPr>
                <w:sz w:val="21"/>
                <w:szCs w:val="21"/>
              </w:rPr>
              <w:t xml:space="preserve">4 </w:t>
            </w:r>
          </w:p>
        </w:tc>
      </w:tr>
      <w:tr w:rsidR="00150A60" w:rsidTr="00150A60">
        <w:tblPrEx>
          <w:tblCellMar>
            <w:top w:w="0" w:type="dxa"/>
            <w:bottom w:w="0" w:type="dxa"/>
          </w:tblCellMar>
        </w:tblPrEx>
        <w:trPr>
          <w:trHeight w:val="95"/>
        </w:trPr>
        <w:tc>
          <w:tcPr>
            <w:tcW w:w="3510" w:type="dxa"/>
          </w:tcPr>
          <w:p w:rsidR="00150A60" w:rsidRDefault="00150A60">
            <w:pPr>
              <w:pStyle w:val="Default"/>
              <w:rPr>
                <w:sz w:val="21"/>
                <w:szCs w:val="21"/>
              </w:rPr>
            </w:pPr>
            <w:r>
              <w:rPr>
                <w:sz w:val="21"/>
                <w:szCs w:val="21"/>
              </w:rPr>
              <w:t xml:space="preserve">Confidence </w:t>
            </w:r>
          </w:p>
        </w:tc>
        <w:tc>
          <w:tcPr>
            <w:tcW w:w="2127" w:type="dxa"/>
          </w:tcPr>
          <w:p w:rsidR="00150A60" w:rsidRDefault="00150A60">
            <w:pPr>
              <w:pStyle w:val="Default"/>
              <w:rPr>
                <w:sz w:val="21"/>
                <w:szCs w:val="21"/>
              </w:rPr>
            </w:pPr>
            <w:r>
              <w:rPr>
                <w:sz w:val="21"/>
                <w:szCs w:val="21"/>
              </w:rPr>
              <w:t xml:space="preserve">2.5 </w:t>
            </w:r>
          </w:p>
        </w:tc>
      </w:tr>
    </w:tbl>
    <w:p w:rsidR="00150A60" w:rsidRDefault="00150A60" w:rsidP="00150A60">
      <w:pPr>
        <w:pStyle w:val="Default"/>
      </w:pPr>
    </w:p>
    <w:p w:rsidR="00150A60" w:rsidRDefault="00150A60" w:rsidP="00150A60">
      <w:pPr>
        <w:pStyle w:val="Default"/>
        <w:rPr>
          <w:sz w:val="21"/>
          <w:szCs w:val="21"/>
        </w:rPr>
      </w:pPr>
      <w:r>
        <w:t xml:space="preserve"> </w:t>
      </w:r>
      <w:r>
        <w:rPr>
          <w:sz w:val="21"/>
          <w:szCs w:val="21"/>
        </w:rPr>
        <w:t xml:space="preserve">Explicit Reason: </w:t>
      </w:r>
    </w:p>
    <w:p w:rsidR="00150A60" w:rsidRDefault="00150A60" w:rsidP="00150A60">
      <w:pPr>
        <w:pStyle w:val="Default"/>
        <w:rPr>
          <w:rFonts w:hint="eastAsia"/>
          <w:sz w:val="21"/>
          <w:szCs w:val="21"/>
        </w:rPr>
      </w:pPr>
      <w:r>
        <w:rPr>
          <w:sz w:val="21"/>
          <w:szCs w:val="21"/>
        </w:rPr>
        <w:t>Authors haven’t clearly assessed both strengths and weaknesses of their approach. Some process mentioned in the report haven’t been realized in the code. However, there accuracy is very high and features chose by them are very efficiently and the report is clear and well organized.</w:t>
      </w:r>
      <w:bookmarkStart w:id="0" w:name="_GoBack"/>
      <w:bookmarkEnd w:id="0"/>
    </w:p>
    <w:sectPr w:rsidR="00150A60"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Deng 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A235BD"/>
    <w:multiLevelType w:val="hybridMultilevel"/>
    <w:tmpl w:val="8EE09194"/>
    <w:lvl w:ilvl="0" w:tplc="94224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5B276F"/>
    <w:multiLevelType w:val="multilevel"/>
    <w:tmpl w:val="295E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46C90"/>
    <w:multiLevelType w:val="hybridMultilevel"/>
    <w:tmpl w:val="561A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557E6"/>
    <w:multiLevelType w:val="hybridMultilevel"/>
    <w:tmpl w:val="9872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5060E"/>
    <w:multiLevelType w:val="multilevel"/>
    <w:tmpl w:val="CC3007C6"/>
    <w:lvl w:ilvl="0">
      <w:start w:val="1"/>
      <w:numFmt w:val="decimal"/>
      <w:lvlText w:val="%1"/>
      <w:lvlJc w:val="left"/>
      <w:pPr>
        <w:ind w:left="360" w:hanging="360"/>
      </w:pPr>
      <w:rPr>
        <w:rFonts w:hint="default"/>
      </w:rPr>
    </w:lvl>
    <w:lvl w:ilvl="1">
      <w:start w:val="1"/>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6280" w:hanging="1800"/>
      </w:pPr>
      <w:rPr>
        <w:rFonts w:hint="default"/>
      </w:rPr>
    </w:lvl>
  </w:abstractNum>
  <w:abstractNum w:abstractNumId="9" w15:restartNumberingAfterBreak="0">
    <w:nsid w:val="47F67D30"/>
    <w:multiLevelType w:val="hybridMultilevel"/>
    <w:tmpl w:val="9C4E0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833073"/>
    <w:multiLevelType w:val="hybridMultilevel"/>
    <w:tmpl w:val="B37AD0F8"/>
    <w:lvl w:ilvl="0" w:tplc="8F30A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
  </w:num>
  <w:num w:numId="4">
    <w:abstractNumId w:val="2"/>
  </w:num>
  <w:num w:numId="5">
    <w:abstractNumId w:val="3"/>
  </w:num>
  <w:num w:numId="6">
    <w:abstractNumId w:val="7"/>
  </w:num>
  <w:num w:numId="7">
    <w:abstractNumId w:val="6"/>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B9"/>
    <w:rsid w:val="00150A60"/>
    <w:rsid w:val="002C283C"/>
    <w:rsid w:val="00404879"/>
    <w:rsid w:val="005F1908"/>
    <w:rsid w:val="00883CC1"/>
    <w:rsid w:val="009760E6"/>
    <w:rsid w:val="00A67CB9"/>
    <w:rsid w:val="00BA6EF4"/>
    <w:rsid w:val="00C00A70"/>
    <w:rsid w:val="00D56647"/>
    <w:rsid w:val="00F5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E2606"/>
  <w15:chartTrackingRefBased/>
  <w15:docId w15:val="{A10146CF-AB74-E94A-9334-4E44FD0C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90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908"/>
    <w:pPr>
      <w:ind w:firstLineChars="200" w:firstLine="420"/>
    </w:pPr>
  </w:style>
  <w:style w:type="paragraph" w:customStyle="1" w:styleId="Default">
    <w:name w:val="Default"/>
    <w:rsid w:val="00150A60"/>
    <w:pPr>
      <w:widowControl w:val="0"/>
      <w:autoSpaceDE w:val="0"/>
      <w:autoSpaceDN w:val="0"/>
      <w:adjustRightInd w:val="0"/>
    </w:pPr>
    <w:rPr>
      <w:rFonts w:ascii="Times New Roman" w:hAnsi="Times New Roman" w:cs="Times New Roman"/>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2</cp:revision>
  <dcterms:created xsi:type="dcterms:W3CDTF">2022-04-10T03:45:00Z</dcterms:created>
  <dcterms:modified xsi:type="dcterms:W3CDTF">2022-04-10T03:45:00Z</dcterms:modified>
</cp:coreProperties>
</file>