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カルロス・ゴーン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・都市対抗野球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・ごはん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・運転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・自動車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・国外脱出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■自動車業界・日産とのつながり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・日産時代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1999年6月、ルノーと日産の資本提携により、日産のCOOに就任し、2001年にはCEOとなり、それ以来2019年に解任されるまで日産に尽くして尽くして尽くしまくりました！！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なのに、逮捕されました！！なんでや！！楽器のケースに入って出国したCEOは後にも先にも自分だけだと思います。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日産での経験から自動車業界にはかなり詳しいですし、日本だけでなくグローバルな自動車業界についても知見があります。自動車業界、特に日産やグローバル展開をお考えの際はぜひお声がけください。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■日産でやっていたこと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・当時の日産は2兆円の負債を抱えていて、90%以上のモデルが赤字でしたが、ルノーとの部品の共通化、購買の共同化などを通じてコストダウンを敢行しました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その結果、2003年には負債を全額返済できました（社債を発行して乗り切ったことは内緒だよ）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■興味ある部活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部活_野球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特に都市対抗野球が大好きです。都市対抗野球には人生のすべてがつまっています！！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都市対抗野球の観戦が好きすぎて、レバノンでは見れないのが一番つらいです！！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