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■お名前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カルロス・ゴーン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■趣味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・都市対抗野球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・ごはん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・タイヤ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・運転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・自動車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・国外脱出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■自動車業界・日産とのつながり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・日産時代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1999年6月、ルノーと日産の資本提携により、日産のCOOに就任し、2001年にはCEOとなり、それ以来2019年に解任されるまで日産に尽くして尽くして尽くしまくりました！！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なのに、逮捕されました！！なんでや！！楽器のケースに入って出国したCEOは後にも先にも自分だけだと思います。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日産での経験から自動車業界にはかなり詳しいですし、日本だけでなくグローバルな自動車業界についても知見があります。自動車業界、特に日産やグローバル展開をお考えの際はぜひお声がけください。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■日産でやっていたこと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・当時の日産は2兆円の負債を抱えていて、90%以上のモデルが赤字でしたが、ルノーとの部品の共通化、購買の共同化などを通じてコストダウンを敢行しました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その結果、2003年には負債を全額返済できました（社債を発行して乗り切ったことは内緒だよ）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