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■お名前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キヨハラ・ナギコ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■Slackネーム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Nagon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■所属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プロダクトデザイングループ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■入社日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2019年11月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■好きなもの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・随筆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・歌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・紫式部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■SmartHRに出会うまで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966年に生まれました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少納言をやったり、随筆書いたり、歌を読んだり、大好きな紫式部ちゃんとお戯れしたりと人生謳歌してました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牛車によく乗っており、現代でいうところのくるまなるものに興味がありますが、詳しくはありません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■SmartHRに出会ったきっかけ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親友で大好きな紫式部ちゃんがSmartHRに入社したことを知り、いてもたってもいられなくなり、気がついたらプロデザのへゔぃなめたるに心打たれ、入社しました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■気になる部活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・趣味_随筆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・趣味_歌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■趣味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・随筆を書くこと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