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2899"/>
        <w:gridCol w:w="2899"/>
      </w:tblGrid>
      <w:tr w14:paraId="487ED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847CA6A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符号</w:t>
            </w:r>
          </w:p>
        </w:tc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61A454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694736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单位</w:t>
            </w:r>
          </w:p>
        </w:tc>
      </w:tr>
      <w:tr w14:paraId="5F691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7B7DA6A">
            <w:pPr>
              <w:spacing w:before="60" w:after="60" w:line="240" w:lineRule="auto"/>
              <w:ind w:firstLine="0"/>
              <w:jc w:val="left"/>
            </w:pPr>
            <w:r>
              <w:t>L₁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58AF588">
            <w:pPr>
              <w:spacing w:before="60" w:after="60" w:line="240" w:lineRule="auto"/>
              <w:ind w:firstLine="0"/>
              <w:jc w:val="left"/>
            </w:pPr>
            <w:r>
              <w:t>桌面到肩关节（后臂转轴中心）的垂直距离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DD6585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782A1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2562E9">
            <w:pPr>
              <w:spacing w:before="60" w:after="60" w:line="240" w:lineRule="auto"/>
              <w:ind w:firstLine="0"/>
              <w:jc w:val="left"/>
            </w:pPr>
            <w:r>
              <w:t>L₂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573D25">
            <w:pPr>
              <w:spacing w:before="60" w:after="60" w:line="240" w:lineRule="auto"/>
              <w:ind w:firstLine="0"/>
              <w:jc w:val="left"/>
            </w:pPr>
            <w:r>
              <w:t>后臂长度：肩关节到肘关节的转轴间距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01A68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2C45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BB2609">
            <w:pPr>
              <w:spacing w:before="60" w:after="60" w:line="240" w:lineRule="auto"/>
              <w:ind w:firstLine="0"/>
              <w:jc w:val="left"/>
            </w:pPr>
            <w:r>
              <w:t>L₃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7AE19A">
            <w:pPr>
              <w:spacing w:before="60" w:after="60" w:line="240" w:lineRule="auto"/>
              <w:ind w:firstLine="0"/>
              <w:jc w:val="left"/>
            </w:pPr>
            <w:r>
              <w:t>前臂长度：肘关节到末端（笔尖）的距离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23F6F1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5D7C4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DA099CF">
            <w:pPr>
              <w:spacing w:before="60" w:after="60" w:line="240" w:lineRule="auto"/>
              <w:ind w:firstLine="0"/>
              <w:jc w:val="left"/>
            </w:pPr>
            <w:r>
              <w:t>θ₁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398E797">
            <w:pPr>
              <w:spacing w:before="60" w:after="60" w:line="240" w:lineRule="auto"/>
              <w:ind w:firstLine="0"/>
              <w:jc w:val="left"/>
            </w:pPr>
            <w:r>
              <w:t>底盘回转角，自  x  轴正向逆时针量取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E3579A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7FCE3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7FD4E1">
            <w:pPr>
              <w:spacing w:before="60" w:after="60" w:line="240" w:lineRule="auto"/>
              <w:ind w:firstLine="0"/>
              <w:jc w:val="left"/>
            </w:pPr>
            <w:r>
              <w:t>θ₂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5421CD">
            <w:pPr>
              <w:spacing w:before="60" w:after="60" w:line="240" w:lineRule="auto"/>
              <w:ind w:firstLine="0"/>
              <w:jc w:val="left"/>
            </w:pPr>
            <w:r>
              <w:t>后臂与水平面的夹角，向上为正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111076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4AFA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57032F">
            <w:pPr>
              <w:spacing w:before="60" w:after="60" w:line="240" w:lineRule="auto"/>
              <w:ind w:firstLine="0"/>
              <w:jc w:val="left"/>
            </w:pPr>
            <w:r>
              <w:t>θ₃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F5B5DB">
            <w:pPr>
              <w:spacing w:before="60" w:after="60" w:line="240" w:lineRule="auto"/>
              <w:ind w:firstLine="0"/>
              <w:jc w:val="left"/>
            </w:pPr>
            <w:r>
              <w:t>肘关节相对角，前臂与后臂共线时  θ₃ = 0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525C6A6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34EA3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C2C088">
            <w:pPr>
              <w:spacing w:before="60" w:after="60" w:line="240" w:lineRule="auto"/>
              <w:ind w:firstLine="0"/>
              <w:jc w:val="left"/>
            </w:pPr>
            <w:r>
              <w:t>(x, y, z)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4D06AC">
            <w:pPr>
              <w:spacing w:before="60" w:after="60" w:line="240" w:lineRule="auto"/>
              <w:ind w:firstLine="0"/>
              <w:jc w:val="left"/>
            </w:pPr>
            <w:r>
              <w:t>末端位置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5BC99A7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9C6E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123EC40">
            <w:pPr>
              <w:spacing w:before="60" w:after="60" w:line="240" w:lineRule="auto"/>
              <w:ind w:firstLine="0"/>
              <w:jc w:val="left"/>
            </w:pPr>
            <w:r>
              <w:t>a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7AA89D1">
            <w:pPr>
              <w:spacing w:before="60" w:after="60" w:line="240" w:lineRule="auto"/>
              <w:ind w:firstLine="0"/>
              <w:jc w:val="left"/>
            </w:pPr>
            <w:r>
              <w:t>末端在水平面内到  z  轴的径向距离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1B842A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5BD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20EAF72">
            <w:pPr>
              <w:spacing w:before="60" w:after="60" w:line="240" w:lineRule="auto"/>
              <w:ind w:firstLine="0"/>
              <w:jc w:val="left"/>
            </w:pPr>
            <w:r>
              <w:t>d</w:t>
            </w:r>
          </w:p>
        </w:tc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1F18644">
            <w:pPr>
              <w:spacing w:before="60" w:after="60" w:line="240" w:lineRule="auto"/>
              <w:ind w:firstLine="0"/>
              <w:jc w:val="left"/>
            </w:pPr>
            <w:r>
              <w:t>肩关节到末端的直线距离</w:t>
            </w:r>
          </w:p>
        </w:tc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05E715B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</w:tbl>
    <w:p w14:paraId="75416211">
      <w:pPr>
        <w:ind w:firstLine="480"/>
        <w:rPr>
          <w:rFonts w:hint="eastAsia" w:ascii="宋体" w:hAnsi="宋体" w:eastAsia="宋体" w:cs="宋体"/>
          <w:lang w:eastAsia="zh-CN"/>
        </w:rPr>
      </w:pPr>
      <w:bookmarkStart w:id="0" w:name="sec3"/>
      <w:bookmarkEnd w:id="0"/>
      <w:r>
        <w:rPr>
          <w:rFonts w:hint="eastAsia" w:ascii="宋体" w:hAnsi="宋体" w:eastAsia="宋体" w:cs="宋体"/>
          <w:lang w:eastAsia="zh-CN"/>
        </w:rPr>
        <w:t>正解的任务是：已知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，求末端位置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B0A5230">
      <w:p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1.先求竖直方向</w:t>
      </w:r>
    </w:p>
    <w:p w14:paraId="0FDC8FF6">
      <w:pPr>
        <w:ind w:firstLine="480"/>
      </w:pPr>
      <w:r>
        <w:rPr>
          <w:rFonts w:hint="eastAsia" w:ascii="宋体" w:hAnsi="宋体" w:eastAsia="宋体" w:cs="宋体"/>
          <w:lang w:eastAsia="zh-CN"/>
        </w:rPr>
        <w:t>后臂从肩关节出发，与水平方向成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角，其末端（肘关节）在该平面内的坐标为：</w:t>
      </w:r>
    </w:p>
    <w:p w14:paraId="6282485F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L₂·cos θ₂</w:t>
      </w:r>
    </w:p>
    <w:p w14:paraId="5336A353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L₂·sin θ₂</w:t>
      </w:r>
    </w:p>
    <w:p w14:paraId="32F35041">
      <w:pPr>
        <w:ind w:firstLine="480"/>
      </w:pPr>
      <w:r>
        <w:rPr>
          <w:rFonts w:hint="eastAsia" w:ascii="宋体" w:hAnsi="宋体" w:eastAsia="宋体" w:cs="宋体"/>
          <w:lang w:eastAsia="zh-CN"/>
        </w:rPr>
        <w:t>前臂从肘关节继续延伸，它与水平方向的夹角为</w:t>
      </w:r>
      <w:r>
        <w:t xml:space="preserve"> θ₂ + θ₃</w:t>
      </w:r>
      <w:r>
        <w:rPr>
          <w:rFonts w:hint="eastAsia" w:ascii="宋体" w:hAnsi="宋体" w:eastAsia="宋体" w:cs="宋体"/>
          <w:lang w:eastAsia="zh-CN"/>
        </w:rPr>
        <w:t>（因为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是相对后臂的偏转角，需叠加）。故前臂的贡献为：</w:t>
      </w:r>
    </w:p>
    <w:p w14:paraId="254C2FBC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L₃·cos(θ₂ + θ₃)</w:t>
      </w:r>
    </w:p>
    <w:p w14:paraId="51B34DD3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L₃·sin(θ₂ + θ₃)</w:t>
      </w:r>
    </w:p>
    <w:p w14:paraId="0E086D3D">
      <w:pPr>
        <w:ind w:firstLine="480"/>
      </w:pPr>
      <w:r>
        <w:rPr>
          <w:rFonts w:hint="eastAsia" w:ascii="宋体" w:hAnsi="宋体" w:eastAsia="宋体" w:cs="宋体"/>
          <w:lang w:eastAsia="zh-CN"/>
        </w:rPr>
        <w:t>两段叠加，得到末端在竖直平面内的坐标：</w:t>
      </w:r>
    </w:p>
    <w:p w14:paraId="49A8F614">
      <w:pPr>
        <w:spacing w:before="120" w:after="120"/>
        <w:ind w:firstLine="0"/>
        <w:jc w:val="center"/>
      </w:pPr>
      <w:r>
        <w:rPr>
          <w:rFonts w:ascii="Cambria Math" w:hAnsi="Cambria Math"/>
        </w:rPr>
        <w:t>a = L₂·cos θ₂ + L₃·cos(θ₂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6972DEB">
      <w:pPr>
        <w:spacing w:before="120" w:after="120"/>
        <w:ind w:firstLine="0"/>
        <w:jc w:val="center"/>
      </w:pPr>
      <w:r>
        <w:rPr>
          <w:rFonts w:ascii="Cambria Math" w:hAnsi="Cambria Math"/>
        </w:rPr>
        <w:t>z′ =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BE2175A">
      <w:pPr>
        <w:ind w:firstLine="480"/>
      </w:pPr>
      <w:r>
        <w:rPr>
          <w:rFonts w:hint="eastAsia" w:ascii="宋体" w:hAnsi="宋体" w:eastAsia="宋体" w:cs="宋体"/>
          <w:lang w:eastAsia="zh-CN"/>
        </w:rPr>
        <w:t>其中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</w:t>
      </w:r>
      <w:r>
        <w:rPr>
          <w:rFonts w:hint="eastAsia" w:ascii="宋体" w:hAnsi="宋体" w:eastAsia="宋体" w:cs="宋体"/>
          <w:b/>
          <w:lang w:eastAsia="zh-CN"/>
        </w:rPr>
        <w:t>肩关节</w:t>
      </w:r>
      <w:r>
        <w:rPr>
          <w:rFonts w:hint="eastAsia" w:ascii="宋体" w:hAnsi="宋体" w:eastAsia="宋体" w:cs="宋体"/>
          <w:lang w:eastAsia="zh-CN"/>
        </w:rPr>
        <w:t>的高度。末端相对桌面的高度需再加回底座高度：</w:t>
      </w:r>
    </w:p>
    <w:p w14:paraId="3D540474">
      <w:pPr>
        <w:spacing w:before="120" w:after="120"/>
        <w:ind w:firstLine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ascii="Cambria Math" w:hAnsi="Cambria Math"/>
        </w:rPr>
        <w:t>z = L₁ + z′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8BFEB55">
      <w:pPr>
        <w:spacing w:before="120" w:after="120"/>
        <w:ind w:firstLine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2.再求水平方向</w:t>
      </w:r>
    </w:p>
    <w:p w14:paraId="6F3F7CFE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底盘转过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后，径向距离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沿方位角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的方向铺开，故：</w:t>
      </w:r>
    </w:p>
    <w:p w14:paraId="0E6CDF4D">
      <w:pPr>
        <w:spacing w:before="120" w:after="120"/>
        <w:ind w:firstLine="0"/>
        <w:jc w:val="center"/>
      </w:pPr>
      <w:r>
        <w:rPr>
          <w:rFonts w:ascii="Cambria Math" w:hAnsi="Cambria Math"/>
        </w:rPr>
        <w:t>x = a·cos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97AACB9">
      <w:pPr>
        <w:spacing w:before="120" w:after="120"/>
        <w:ind w:firstLine="0"/>
        <w:jc w:val="center"/>
      </w:pPr>
      <w:r>
        <w:rPr>
          <w:rFonts w:ascii="Cambria Math" w:hAnsi="Cambria Math"/>
        </w:rPr>
        <w:t>y = a·sin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1A3FD616">
      <w:pPr>
        <w:ind w:firstLine="480"/>
      </w:pPr>
      <w:r>
        <w:rPr>
          <w:rFonts w:hint="eastAsia" w:ascii="宋体" w:hAnsi="宋体" w:eastAsia="宋体" w:cs="宋体"/>
          <w:lang w:eastAsia="zh-CN"/>
        </w:rPr>
        <w:t>将式</w:t>
      </w:r>
      <w:r>
        <w:t xml:space="preserve"> 3-1 </w:t>
      </w:r>
      <w:r>
        <w:rPr>
          <w:rFonts w:hint="eastAsia" w:ascii="宋体" w:hAnsi="宋体" w:eastAsia="宋体" w:cs="宋体"/>
          <w:lang w:eastAsia="zh-CN"/>
        </w:rPr>
        <w:t>代入式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>3-5</w:t>
      </w:r>
      <w:r>
        <w:rPr>
          <w:rFonts w:hint="eastAsia" w:ascii="宋体" w:hAnsi="宋体" w:eastAsia="宋体" w:cs="宋体"/>
          <w:lang w:eastAsia="zh-CN"/>
        </w:rPr>
        <w:t>，即得完整的正解方程组：</w:t>
      </w:r>
    </w:p>
    <w:p w14:paraId="2A0FFA15">
      <w:pPr>
        <w:spacing w:before="120" w:after="120"/>
        <w:ind w:firstLine="0"/>
        <w:jc w:val="center"/>
      </w:pPr>
      <w:r>
        <w:rPr>
          <w:rFonts w:ascii="Cambria Math" w:hAnsi="Cambria Math"/>
        </w:rPr>
        <w:t>x = cos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7CEB279">
      <w:pPr>
        <w:spacing w:before="120" w:after="120"/>
        <w:ind w:firstLine="0"/>
        <w:jc w:val="center"/>
      </w:pPr>
      <w:r>
        <w:rPr>
          <w:rFonts w:ascii="Cambria Math" w:hAnsi="Cambria Math"/>
        </w:rPr>
        <w:t>y = sin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5B1AA27">
      <w:pPr>
        <w:spacing w:before="120" w:after="120"/>
        <w:ind w:firstLine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ascii="Cambria Math" w:hAnsi="Cambria Math"/>
        </w:rPr>
        <w:t>z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AABD664">
      <w:pPr>
        <w:spacing w:before="120" w:after="120"/>
        <w:ind w:firstLine="0"/>
        <w:jc w:val="both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至此 我们就可以由三段长度与角度关系得到目标的(x,y,z)了</w:t>
      </w:r>
    </w:p>
    <w:p w14:paraId="7288C35C">
      <w:pPr>
        <w:spacing w:before="120" w:after="120"/>
        <w:ind w:firstLine="0"/>
        <w:jc w:val="both"/>
        <w:rPr>
          <w:rFonts w:hint="default" w:cs="宋体"/>
          <w:lang w:val="en-US" w:eastAsia="zh-CN"/>
        </w:rPr>
      </w:pPr>
    </w:p>
    <w:p w14:paraId="05DA08B1">
      <w:pPr>
        <w:ind w:firstLine="480"/>
      </w:pPr>
      <w:bookmarkStart w:id="1" w:name="sec4"/>
      <w:bookmarkEnd w:id="1"/>
      <w:r>
        <w:rPr>
          <w:rFonts w:hint="eastAsia" w:ascii="宋体" w:hAnsi="宋体" w:eastAsia="宋体" w:cs="宋体"/>
          <w:lang w:eastAsia="zh-CN"/>
        </w:rPr>
        <w:t>逆解的任务是：已知目标位置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，求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。推导分三步进行。</w:t>
      </w:r>
    </w:p>
    <w:p w14:paraId="3E1E9A92">
      <w:pPr>
        <w:ind w:firstLine="480"/>
      </w:pPr>
      <w:r>
        <w:rPr>
          <w:rFonts w:hint="eastAsia" w:ascii="宋体" w:hAnsi="宋体" w:eastAsia="宋体" w:cs="宋体"/>
          <w:lang w:eastAsia="zh-CN"/>
        </w:rPr>
        <w:t>由于底盘回转不影响径向距离与高度，末端在水平面上的投影方向完全由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决定。由式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3-5 </w:t>
      </w:r>
      <w:r>
        <w:rPr>
          <w:rFonts w:hint="eastAsia" w:ascii="宋体" w:hAnsi="宋体" w:eastAsia="宋体" w:cs="宋体"/>
          <w:lang w:eastAsia="zh-CN"/>
        </w:rPr>
        <w:t>相除可得</w:t>
      </w:r>
      <w:r>
        <w:t xml:space="preserve"> tan θ₁ = y / x</w:t>
      </w:r>
      <w:r>
        <w:rPr>
          <w:rFonts w:hint="eastAsia" w:ascii="宋体" w:hAnsi="宋体" w:eastAsia="宋体" w:cs="宋体"/>
          <w:lang w:eastAsia="zh-CN"/>
        </w:rPr>
        <w:t>，故：</w:t>
      </w:r>
    </w:p>
    <w:p w14:paraId="12B60283">
      <w:pPr>
        <w:spacing w:before="120" w:after="120"/>
        <w:ind w:firstLine="0"/>
        <w:jc w:val="center"/>
      </w:pPr>
      <w:r>
        <w:rPr>
          <w:rFonts w:ascii="Cambria Math" w:hAnsi="Cambria Math"/>
        </w:rPr>
        <w:t>θ₁ = atan2(y, x)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3212C9C2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/>
          <w:color w:val="333333"/>
          <w:lang w:eastAsia="zh-CN"/>
        </w:rPr>
        <w:t>这里必须使用 atan2 而不是 atan。</w:t>
      </w:r>
      <w:r>
        <w:rPr>
          <w:rFonts w:hint="eastAsia" w:ascii="宋体" w:hAnsi="宋体" w:eastAsia="宋体" w:cs="宋体"/>
          <w:color w:val="333333"/>
          <w:lang w:eastAsia="zh-CN"/>
        </w:rPr>
        <w:t>原因是：</w:t>
      </w:r>
      <w:r>
        <w:rPr>
          <w:color w:val="333333"/>
        </w:rPr>
        <w:t xml:space="preserve">atan(y/x) </w:t>
      </w:r>
      <w:r>
        <w:rPr>
          <w:rFonts w:hint="eastAsia" w:ascii="宋体" w:hAnsi="宋体" w:eastAsia="宋体" w:cs="宋体"/>
          <w:color w:val="333333"/>
          <w:lang w:eastAsia="zh-CN"/>
        </w:rPr>
        <w:t>的输出范围只有</w:t>
      </w:r>
      <w:r>
        <w:rPr>
          <w:color w:val="333333"/>
        </w:rPr>
        <w:t xml:space="preserve"> (−90°, +90°)</w:t>
      </w:r>
      <w:r>
        <w:rPr>
          <w:rFonts w:hint="eastAsia" w:ascii="宋体" w:hAnsi="宋体" w:eastAsia="宋体" w:cs="宋体"/>
          <w:color w:val="333333"/>
          <w:lang w:eastAsia="zh-CN"/>
        </w:rPr>
        <w:t>，它无法区分</w:t>
      </w:r>
      <w:r>
        <w:rPr>
          <w:color w:val="333333"/>
        </w:rPr>
        <w:t>“x &gt; 0, y &gt; 0”</w:t>
      </w:r>
      <w:r>
        <w:rPr>
          <w:rFonts w:hint="eastAsia" w:ascii="宋体" w:hAnsi="宋体" w:eastAsia="宋体" w:cs="宋体"/>
          <w:color w:val="333333"/>
          <w:lang w:eastAsia="zh-CN"/>
        </w:rPr>
        <w:t>（第一象限）与</w:t>
      </w:r>
      <w:r>
        <w:rPr>
          <w:color w:val="333333"/>
        </w:rPr>
        <w:t>“x &lt; 0, y &lt; 0”</w:t>
      </w:r>
      <w:r>
        <w:rPr>
          <w:rFonts w:hint="eastAsia" w:ascii="宋体" w:hAnsi="宋体" w:eastAsia="宋体" w:cs="宋体"/>
          <w:color w:val="333333"/>
          <w:lang w:eastAsia="zh-CN"/>
        </w:rPr>
        <w:t>（第三象限）</w:t>
      </w:r>
      <w:r>
        <w:rPr>
          <w:color w:val="333333"/>
        </w:rPr>
        <w:t>——</w:t>
      </w:r>
      <w:r>
        <w:rPr>
          <w:rFonts w:hint="eastAsia" w:ascii="宋体" w:hAnsi="宋体" w:eastAsia="宋体" w:cs="宋体"/>
          <w:color w:val="333333"/>
          <w:lang w:eastAsia="zh-CN"/>
        </w:rPr>
        <w:t>因为这两种情况的比值</w:t>
      </w:r>
      <w:r>
        <w:rPr>
          <w:color w:val="333333"/>
        </w:rPr>
        <w:t xml:space="preserve"> y/x </w:t>
      </w:r>
      <w:r>
        <w:rPr>
          <w:rFonts w:hint="eastAsia" w:ascii="宋体" w:hAnsi="宋体" w:eastAsia="宋体" w:cs="宋体"/>
          <w:color w:val="333333"/>
          <w:lang w:eastAsia="zh-CN"/>
        </w:rPr>
        <w:t>完全相同。用</w:t>
      </w:r>
      <w:r>
        <w:rPr>
          <w:color w:val="333333"/>
        </w:rPr>
        <w:t xml:space="preserve"> atan </w:t>
      </w:r>
      <w:r>
        <w:rPr>
          <w:rFonts w:hint="eastAsia" w:ascii="宋体" w:hAnsi="宋体" w:eastAsia="宋体" w:cs="宋体"/>
          <w:color w:val="333333"/>
          <w:lang w:eastAsia="zh-CN"/>
        </w:rPr>
        <w:t>会导致机械臂在目标位于后侧象限时反向旋转，把末端送到关于原点对称的错误位置。</w:t>
      </w:r>
      <w:r>
        <w:rPr>
          <w:color w:val="333333"/>
        </w:rPr>
        <w:t xml:space="preserve">atan2(y, x) </w:t>
      </w:r>
      <w:r>
        <w:rPr>
          <w:rFonts w:hint="eastAsia" w:ascii="宋体" w:hAnsi="宋体" w:eastAsia="宋体" w:cs="宋体"/>
          <w:color w:val="333333"/>
          <w:lang w:eastAsia="zh-CN"/>
        </w:rPr>
        <w:t>同时利用</w:t>
      </w:r>
      <w:r>
        <w:rPr>
          <w:color w:val="333333"/>
        </w:rPr>
        <w:t xml:space="preserve"> x </w:t>
      </w:r>
      <w:r>
        <w:rPr>
          <w:rFonts w:hint="eastAsia" w:ascii="宋体" w:hAnsi="宋体" w:eastAsia="宋体" w:cs="宋体"/>
          <w:color w:val="333333"/>
          <w:lang w:eastAsia="zh-CN"/>
        </w:rPr>
        <w:t>与</w:t>
      </w:r>
      <w:r>
        <w:rPr>
          <w:color w:val="333333"/>
        </w:rPr>
        <w:t xml:space="preserve"> y </w:t>
      </w:r>
      <w:r>
        <w:rPr>
          <w:rFonts w:hint="eastAsia" w:ascii="宋体" w:hAnsi="宋体" w:eastAsia="宋体" w:cs="宋体"/>
          <w:color w:val="333333"/>
          <w:lang w:eastAsia="zh-CN"/>
        </w:rPr>
        <w:t>的正负号，输出范围覆盖</w:t>
      </w:r>
      <w:r>
        <w:rPr>
          <w:color w:val="333333"/>
        </w:rPr>
        <w:t xml:space="preserve"> (−180°, +180°]</w:t>
      </w:r>
      <w:r>
        <w:rPr>
          <w:rFonts w:hint="eastAsia" w:ascii="宋体" w:hAnsi="宋体" w:eastAsia="宋体" w:cs="宋体"/>
          <w:color w:val="333333"/>
          <w:lang w:eastAsia="zh-CN"/>
        </w:rPr>
        <w:t>，可以唯一确定方位。</w:t>
      </w:r>
      <w:bookmarkStart w:id="5" w:name="_GoBack"/>
      <w:bookmarkEnd w:id="5"/>
    </w:p>
    <w:p w14:paraId="3212C9C2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/>
          <w:color w:val="333333"/>
          <w:lang w:eastAsia="zh-CN"/>
        </w:rPr>
        <w:t>需要补充一条工程上的修正。式 4-1 给出的 θ₁ 在数学上覆盖 (−180°, +180°]，但本机底盘受机械限位约束：base 舵机只能在【正前方】的基础上左转 90°、右转 90°，即 θ₁ ∈ [−90°, +90°]，等价于末端必须落在 x ≥ 0 的前半平面内，不能向后回转。也就是说，底盘的“旋转对称性”只是半圈的对称性，而不是整圈的。后半平面（x &lt; 0）的目标点虽然能由式 4-1 解出方位角，真实机构却无法执行。</w:t>
      </w:r>
      <w:bookmarkStart w:id="5" w:name="_GoBack"/>
      <w:bookmarkEnd w:id="5"/>
    </w:p>
    <w:p w14:paraId="3212C9C2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/>
          <w:color w:val="333333"/>
          <w:lang w:eastAsia="zh-CN"/>
        </w:rPr>
        <w:t>因此逆解在算出 θ₁ 之后必须追加一次扇区校验：若 |θ₁| &gt; 90° 则判为不可达，或者把目标方向角夹到 ±90°（保持径向距离 a 不变、只改方位角）。这一步不可省略——否则程序会算出 θ₁ = 150° 这类值，写舵机时被夹到 90°，舵机没有转到位而程序仍认为已经到达，于是“记录的坐标”与“末端真实位置”互相分离，且不产生任何报错，属于最难排查的一类缺陷。</w:t>
      </w:r>
      <w:bookmarkStart w:id="5" w:name="_GoBack"/>
      <w:bookmarkEnd w:id="5"/>
    </w:p>
    <w:p w14:paraId="3161F9E0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底盘转到目标方位后，问题的剩余部分只在竖直平面内。为此引入两个中间量：</w:t>
      </w:r>
    </w:p>
    <w:p w14:paraId="2FBB1FC2">
      <w:pPr>
        <w:spacing w:before="120" w:after="120"/>
        <w:ind w:firstLine="0"/>
        <w:jc w:val="center"/>
      </w:pPr>
      <w:r>
        <w:rPr>
          <w:rFonts w:ascii="Cambria Math" w:hAnsi="Cambria Math"/>
        </w:rPr>
        <w:t>a = √(x² + y²)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162714B">
      <w:pPr>
        <w:spacing w:before="120" w:after="120"/>
        <w:ind w:firstLine="0"/>
        <w:jc w:val="center"/>
      </w:pPr>
      <w:r>
        <w:rPr>
          <w:rFonts w:ascii="Cambria Math" w:hAnsi="Cambria Math"/>
        </w:rPr>
        <w:t>z′ = z − L₁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4192B37">
      <w:pPr>
        <w:ind w:firstLine="480"/>
      </w:pPr>
      <w:r>
        <w:t xml:space="preserve">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是末端相对肩关节的高度。于是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肩关节到末端</w:t>
      </w:r>
      <w:r>
        <w:t>”</w:t>
      </w:r>
      <w:r>
        <w:rPr>
          <w:rFonts w:hint="eastAsia" w:ascii="宋体" w:hAnsi="宋体" w:eastAsia="宋体" w:cs="宋体"/>
          <w:lang w:eastAsia="zh-CN"/>
        </w:rPr>
        <w:t>的直线距离为：</w:t>
      </w:r>
    </w:p>
    <w:p w14:paraId="1EA18C77">
      <w:pPr>
        <w:spacing w:before="120" w:after="120"/>
        <w:ind w:firstLine="0"/>
        <w:jc w:val="center"/>
      </w:pPr>
      <w:r>
        <w:rPr>
          <w:rFonts w:ascii="Cambria Math" w:hAnsi="Cambria Math"/>
        </w:rPr>
        <w:t>d = √(a² + z′²)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584A04C">
      <w:pPr>
        <w:ind w:firstLine="480"/>
      </w:pPr>
      <w:r>
        <w:rPr>
          <w:rFonts w:hint="eastAsia" w:ascii="宋体" w:hAnsi="宋体" w:eastAsia="宋体" w:cs="宋体"/>
          <w:lang w:eastAsia="zh-CN"/>
        </w:rPr>
        <w:t>至此，问题已化为：</w:t>
      </w:r>
      <w:r>
        <w:rPr>
          <w:rFonts w:hint="eastAsia" w:ascii="宋体" w:hAnsi="宋体" w:eastAsia="宋体" w:cs="宋体"/>
          <w:b/>
          <w:lang w:eastAsia="zh-CN"/>
        </w:rPr>
        <w:t>已知两连杆长度 L₂、L₃，以及肩关节到末端的距离 d，求两连杆的关节角。</w:t>
      </w:r>
      <w:r>
        <w:rPr>
          <w:rFonts w:hint="eastAsia" w:ascii="宋体" w:hAnsi="宋体" w:eastAsia="宋体" w:cs="宋体"/>
          <w:lang w:eastAsia="zh-CN"/>
        </w:rPr>
        <w:t>这是两连杆机构求逆的经典问题。</w:t>
      </w:r>
    </w:p>
    <w:p w14:paraId="064DB412">
      <w:pPr>
        <w:ind w:firstLine="480"/>
      </w:pPr>
      <w:r>
        <w:rPr>
          <w:rFonts w:hint="eastAsia" w:ascii="宋体" w:hAnsi="宋体" w:eastAsia="宋体" w:cs="宋体"/>
          <w:lang w:eastAsia="zh-CN"/>
        </w:rPr>
        <w:t>考虑由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</w:t>
      </w:r>
      <w:r>
        <w:t>—</w:t>
      </w:r>
      <w:r>
        <w:rPr>
          <w:rFonts w:hint="eastAsia" w:ascii="宋体" w:hAnsi="宋体" w:eastAsia="宋体" w:cs="宋体"/>
          <w:lang w:eastAsia="zh-CN"/>
        </w:rPr>
        <w:t>肘关节</w:t>
      </w:r>
      <w:r>
        <w:t>—</w:t>
      </w:r>
      <w:r>
        <w:rPr>
          <w:rFonts w:hint="eastAsia" w:ascii="宋体" w:hAnsi="宋体" w:eastAsia="宋体" w:cs="宋体"/>
          <w:lang w:eastAsia="zh-CN"/>
        </w:rPr>
        <w:t>末端</w:t>
      </w:r>
      <w:r>
        <w:t>”</w:t>
      </w:r>
      <w:r>
        <w:rPr>
          <w:rFonts w:hint="eastAsia" w:ascii="宋体" w:hAnsi="宋体" w:eastAsia="宋体" w:cs="宋体"/>
          <w:lang w:eastAsia="zh-CN"/>
        </w:rPr>
        <w:t>三点构成的三角形，其三边长度分别为</w:t>
      </w:r>
      <w:r>
        <w:t xml:space="preserve"> L₂</w:t>
      </w:r>
      <w:r>
        <w:rPr>
          <w:rFonts w:hint="eastAsia" w:ascii="宋体" w:hAnsi="宋体" w:eastAsia="宋体" w:cs="宋体"/>
          <w:lang w:eastAsia="zh-CN"/>
        </w:rPr>
        <w:t>、</w:t>
      </w:r>
      <w:r>
        <w:t>L₃</w:t>
      </w:r>
      <w:r>
        <w:rPr>
          <w:rFonts w:hint="eastAsia" w:ascii="宋体" w:hAnsi="宋体" w:eastAsia="宋体" w:cs="宋体"/>
          <w:lang w:eastAsia="zh-CN"/>
        </w:rPr>
        <w:t>、</w:t>
      </w:r>
      <w:r>
        <w:t>d</w:t>
      </w:r>
      <w:r>
        <w:rPr>
          <w:rFonts w:hint="eastAsia" w:ascii="宋体" w:hAnsi="宋体" w:eastAsia="宋体" w:cs="宋体"/>
          <w:lang w:eastAsia="zh-CN"/>
        </w:rPr>
        <w:t>。设</w:t>
      </w:r>
      <w:r>
        <w:t xml:space="preserve"> L₂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L₃ </w:t>
      </w:r>
      <w:r>
        <w:rPr>
          <w:rFonts w:hint="eastAsia" w:ascii="宋体" w:hAnsi="宋体" w:eastAsia="宋体" w:cs="宋体"/>
          <w:lang w:eastAsia="zh-CN"/>
        </w:rPr>
        <w:t>之间的内夹角为</w:t>
      </w:r>
      <w:r>
        <w:t xml:space="preserve"> φ</w:t>
      </w:r>
      <w:r>
        <w:rPr>
          <w:rFonts w:hint="eastAsia" w:ascii="宋体" w:hAnsi="宋体" w:eastAsia="宋体" w:cs="宋体"/>
          <w:lang w:eastAsia="zh-CN"/>
        </w:rPr>
        <w:t>，由余弦定理：</w:t>
      </w:r>
    </w:p>
    <w:p w14:paraId="35C96A9A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− 2·L₂·L₃·cos φ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D197ED">
      <w:pPr>
        <w:ind w:firstLine="480"/>
      </w:pPr>
      <w:r>
        <w:rPr>
          <w:rFonts w:hint="eastAsia" w:ascii="宋体" w:hAnsi="宋体" w:eastAsia="宋体" w:cs="宋体"/>
          <w:lang w:eastAsia="zh-CN"/>
        </w:rPr>
        <w:t>注意内夹角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与关节角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互为补角（</w:t>
      </w:r>
      <w:r>
        <w:t xml:space="preserve">θ₃ </w:t>
      </w:r>
      <w:r>
        <w:rPr>
          <w:rFonts w:hint="eastAsia" w:ascii="宋体" w:hAnsi="宋体" w:eastAsia="宋体" w:cs="宋体"/>
          <w:lang w:eastAsia="zh-CN"/>
        </w:rPr>
        <w:t>度量的是前臂相对后臂延长线的偏转，而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度量的是两连杆之间的内夹角），即</w:t>
      </w:r>
      <w:r>
        <w:t xml:space="preserve"> φ = π − θ₃</w:t>
      </w:r>
      <w:r>
        <w:rPr>
          <w:rFonts w:hint="eastAsia" w:ascii="宋体" w:hAnsi="宋体" w:eastAsia="宋体" w:cs="宋体"/>
          <w:lang w:eastAsia="zh-CN"/>
        </w:rPr>
        <w:t>，于是</w:t>
      </w:r>
      <w:r>
        <w:t xml:space="preserve"> cos φ = −cos θ₃</w:t>
      </w:r>
      <w:r>
        <w:rPr>
          <w:rFonts w:hint="eastAsia" w:ascii="宋体" w:hAnsi="宋体" w:eastAsia="宋体" w:cs="宋体"/>
          <w:lang w:eastAsia="zh-CN"/>
        </w:rPr>
        <w:t>。代入式</w:t>
      </w:r>
      <w:r>
        <w:t xml:space="preserve"> 4-5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3566EA50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+ 2·L₂·L₃·cos θ₃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283B9DB">
      <w:pPr>
        <w:ind w:firstLine="480"/>
      </w:pPr>
      <w:r>
        <w:rPr>
          <w:rFonts w:hint="eastAsia" w:ascii="宋体" w:hAnsi="宋体" w:eastAsia="宋体" w:cs="宋体"/>
          <w:lang w:eastAsia="zh-CN"/>
        </w:rPr>
        <w:t>解出余弦值：</w:t>
      </w:r>
    </w:p>
    <w:p w14:paraId="7B579FA6">
      <w:pPr>
        <w:spacing w:before="120" w:after="120"/>
        <w:ind w:firstLine="0"/>
        <w:jc w:val="center"/>
      </w:pPr>
      <w:r>
        <w:rPr>
          <w:rFonts w:ascii="Cambria Math" w:hAnsi="Cambria Math"/>
        </w:rPr>
        <w:t>cos θ₃ = ( d² − L₂² − L₃² ) / ( 2·L₂·L₃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EA2ABC6">
      <w:pPr>
        <w:ind w:firstLine="480"/>
      </w:pPr>
      <w:r>
        <w:rPr>
          <w:rFonts w:hint="eastAsia" w:ascii="宋体" w:hAnsi="宋体" w:eastAsia="宋体" w:cs="宋体"/>
          <w:lang w:eastAsia="zh-CN"/>
        </w:rPr>
        <w:t>于是：</w:t>
      </w:r>
    </w:p>
    <w:p w14:paraId="35D421F5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AA4C6A6">
      <w:pPr>
        <w:ind w:firstLine="48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lang w:eastAsia="zh-CN"/>
        </w:rPr>
        <w:t>式 4-8 中的正负号不是笔误，而是逆解多解性的数学体现</w:t>
      </w:r>
      <w:r>
        <w:rPr>
          <w:rFonts w:hint="eastAsia" w:ascii="宋体" w:hAnsi="宋体" w:eastAsia="宋体" w:cs="宋体"/>
          <w:lang w:eastAsia="zh-CN"/>
        </w:rPr>
        <w:t>，</w:t>
      </w:r>
    </w:p>
    <w:p w14:paraId="09C2D601">
      <w:pPr>
        <w:ind w:firstLine="480"/>
      </w:pPr>
      <w:r>
        <w:rPr>
          <w:rFonts w:hint="eastAsia" w:ascii="宋体" w:hAnsi="宋体" w:eastAsia="宋体" w:cs="宋体"/>
          <w:lang w:eastAsia="zh-CN"/>
        </w:rPr>
        <w:t>由式</w:t>
      </w:r>
      <w:r>
        <w:t xml:space="preserve"> 3-1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3-2 </w:t>
      </w:r>
      <w:r>
        <w:rPr>
          <w:rFonts w:hint="eastAsia" w:ascii="宋体" w:hAnsi="宋体" w:eastAsia="宋体" w:cs="宋体"/>
          <w:lang w:eastAsia="zh-CN"/>
        </w:rPr>
        <w:t>可知，末端相对肩关节的位置矢量方向角为：</w:t>
      </w:r>
    </w:p>
    <w:p w14:paraId="073EF4C3">
      <w:pPr>
        <w:spacing w:before="120" w:after="120"/>
        <w:ind w:firstLine="0"/>
        <w:jc w:val="center"/>
      </w:pPr>
      <w:r>
        <w:rPr>
          <w:rFonts w:ascii="Cambria Math" w:hAnsi="Cambria Math"/>
        </w:rPr>
        <w:t>ψ = atan2(z′, a)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4-9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8B85994">
      <w:pPr>
        <w:ind w:firstLine="480"/>
      </w:pPr>
      <w:r>
        <w:rPr>
          <w:rFonts w:hint="eastAsia" w:ascii="宋体" w:hAnsi="宋体" w:eastAsia="宋体" w:cs="宋体"/>
          <w:lang w:eastAsia="zh-CN"/>
        </w:rPr>
        <w:t>但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并不等于</w:t>
      </w:r>
      <w:r>
        <w:t xml:space="preserve"> ψ</w:t>
      </w:r>
      <w:r>
        <w:rPr>
          <w:rFonts w:hint="eastAsia" w:ascii="宋体" w:hAnsi="宋体" w:eastAsia="宋体" w:cs="宋体"/>
          <w:lang w:eastAsia="zh-CN"/>
        </w:rPr>
        <w:t>，因为末端位置是</w:t>
      </w:r>
      <w:r>
        <w:t>“</w:t>
      </w:r>
      <w:r>
        <w:rPr>
          <w:rFonts w:hint="eastAsia" w:ascii="宋体" w:hAnsi="宋体" w:eastAsia="宋体" w:cs="宋体"/>
          <w:lang w:eastAsia="zh-CN"/>
        </w:rPr>
        <w:t>后臂的贡献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与</w:t>
      </w:r>
      <w:r>
        <w:t>“</w:t>
      </w:r>
      <w:r>
        <w:rPr>
          <w:rFonts w:hint="eastAsia" w:ascii="宋体" w:hAnsi="宋体" w:eastAsia="宋体" w:cs="宋体"/>
          <w:lang w:eastAsia="zh-CN"/>
        </w:rPr>
        <w:t>前臂的贡献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的矢量和：前臂相对后臂偏转了</w:t>
      </w:r>
      <w:r>
        <w:t xml:space="preserve"> θ₃</w:t>
      </w:r>
      <w:r>
        <w:rPr>
          <w:rFonts w:hint="eastAsia" w:ascii="宋体" w:hAnsi="宋体" w:eastAsia="宋体" w:cs="宋体"/>
          <w:lang w:eastAsia="zh-CN"/>
        </w:rPr>
        <w:t>，因此末端方向相对后臂方向多偏转了一个角度。记这个偏转角为</w:t>
      </w:r>
      <w:r>
        <w:t xml:space="preserve"> β</w:t>
      </w:r>
      <w:r>
        <w:rPr>
          <w:rFonts w:hint="eastAsia" w:ascii="宋体" w:hAnsi="宋体" w:eastAsia="宋体" w:cs="宋体"/>
          <w:lang w:eastAsia="zh-CN"/>
        </w:rPr>
        <w:t>，则：</w:t>
      </w:r>
    </w:p>
    <w:p w14:paraId="1BBF6F4A">
      <w:pPr>
        <w:spacing w:before="120" w:after="120"/>
        <w:ind w:firstLine="0"/>
        <w:jc w:val="center"/>
      </w:pPr>
      <w:r>
        <w:rPr>
          <w:rFonts w:ascii="Cambria Math" w:hAnsi="Cambria Math"/>
        </w:rPr>
        <w:t>β =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4-10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28CF049">
      <w:pPr>
        <w:ind w:firstLine="480"/>
      </w:pPr>
      <w:r>
        <w:rPr>
          <w:rFonts w:hint="eastAsia" w:ascii="宋体" w:hAnsi="宋体" w:eastAsia="宋体" w:cs="宋体"/>
          <w:lang w:eastAsia="zh-CN"/>
        </w:rPr>
        <w:t>（式</w:t>
      </w:r>
      <w:r>
        <w:t xml:space="preserve"> 4-10 </w:t>
      </w:r>
      <w:r>
        <w:rPr>
          <w:rFonts w:hint="eastAsia" w:ascii="宋体" w:hAnsi="宋体" w:eastAsia="宋体" w:cs="宋体"/>
          <w:lang w:eastAsia="zh-CN"/>
        </w:rPr>
        <w:t>的分子分母分别是前臂在垂直于后臂方向和沿后臂方向上对</w:t>
      </w:r>
      <w:r>
        <w:t>“</w:t>
      </w:r>
      <w:r>
        <w:rPr>
          <w:rFonts w:hint="eastAsia" w:ascii="宋体" w:hAnsi="宋体" w:eastAsia="宋体" w:cs="宋体"/>
          <w:lang w:eastAsia="zh-CN"/>
        </w:rPr>
        <w:t>合成矢量</w:t>
      </w:r>
      <w:r>
        <w:t>”</w:t>
      </w:r>
      <w:r>
        <w:rPr>
          <w:rFonts w:hint="eastAsia" w:ascii="宋体" w:hAnsi="宋体" w:eastAsia="宋体" w:cs="宋体"/>
          <w:lang w:eastAsia="zh-CN"/>
        </w:rPr>
        <w:t>的贡献。）</w:t>
      </w:r>
    </w:p>
    <w:p w14:paraId="2AE1AA66">
      <w:pPr>
        <w:ind w:firstLine="480"/>
      </w:pPr>
      <w:r>
        <w:rPr>
          <w:rFonts w:hint="eastAsia" w:ascii="宋体" w:hAnsi="宋体" w:eastAsia="宋体" w:cs="宋体"/>
          <w:lang w:eastAsia="zh-CN"/>
        </w:rPr>
        <w:t>因此：</w:t>
      </w:r>
    </w:p>
    <w:p w14:paraId="54441EE6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ψ − β = atan2(z′, a) −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B5E50A">
      <w:pPr>
        <w:ind w:firstLine="480"/>
      </w:pPr>
      <w:r>
        <w:rPr>
          <w:rFonts w:hint="eastAsia" w:ascii="宋体" w:hAnsi="宋体" w:eastAsia="宋体" w:cs="宋体"/>
          <w:lang w:eastAsia="zh-CN"/>
        </w:rPr>
        <w:t>综合式</w:t>
      </w:r>
      <w:r>
        <w:t xml:space="preserve"> 4-1</w:t>
      </w:r>
      <w:r>
        <w:rPr>
          <w:rFonts w:hint="eastAsia" w:ascii="宋体" w:hAnsi="宋体" w:eastAsia="宋体" w:cs="宋体"/>
          <w:lang w:eastAsia="zh-CN"/>
        </w:rPr>
        <w:t>、</w:t>
      </w:r>
      <w:r>
        <w:t>4-2</w:t>
      </w:r>
      <w:r>
        <w:rPr>
          <w:rFonts w:hint="eastAsia" w:ascii="宋体" w:hAnsi="宋体" w:eastAsia="宋体" w:cs="宋体"/>
          <w:lang w:eastAsia="zh-CN"/>
        </w:rPr>
        <w:t>、</w:t>
      </w:r>
      <w:r>
        <w:t>4-3</w:t>
      </w:r>
      <w:r>
        <w:rPr>
          <w:rFonts w:hint="eastAsia" w:ascii="宋体" w:hAnsi="宋体" w:eastAsia="宋体" w:cs="宋体"/>
          <w:lang w:eastAsia="zh-CN"/>
        </w:rPr>
        <w:t>、</w:t>
      </w:r>
      <w:r>
        <w:t>4-4</w:t>
      </w:r>
      <w:r>
        <w:rPr>
          <w:rFonts w:hint="eastAsia" w:ascii="宋体" w:hAnsi="宋体" w:eastAsia="宋体" w:cs="宋体"/>
          <w:lang w:eastAsia="zh-CN"/>
        </w:rPr>
        <w:t>、</w:t>
      </w:r>
      <w:r>
        <w:t>4-7</w:t>
      </w:r>
      <w:r>
        <w:rPr>
          <w:rFonts w:hint="eastAsia" w:ascii="宋体" w:hAnsi="宋体" w:eastAsia="宋体" w:cs="宋体"/>
          <w:lang w:eastAsia="zh-CN"/>
        </w:rPr>
        <w:t>、</w:t>
      </w:r>
      <w:r>
        <w:t>4-8</w:t>
      </w:r>
      <w:r>
        <w:rPr>
          <w:rFonts w:hint="eastAsia" w:ascii="宋体" w:hAnsi="宋体" w:eastAsia="宋体" w:cs="宋体"/>
          <w:lang w:eastAsia="zh-CN"/>
        </w:rPr>
        <w:t>、</w:t>
      </w:r>
      <w:r>
        <w:t>4-11</w:t>
      </w:r>
      <w:r>
        <w:rPr>
          <w:rFonts w:hint="eastAsia" w:ascii="宋体" w:hAnsi="宋体" w:eastAsia="宋体" w:cs="宋体"/>
          <w:lang w:eastAsia="zh-CN"/>
        </w:rPr>
        <w:t>，完整的逆解流程为：</w:t>
      </w:r>
    </w:p>
    <w:p w14:paraId="76361CD5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第一步（方位）</w:t>
      </w:r>
      <w:r>
        <w:rPr>
          <w:rFonts w:hint="eastAsia" w:ascii="宋体" w:hAnsi="宋体" w:eastAsia="宋体" w:cs="宋体"/>
          <w:lang w:eastAsia="zh-CN"/>
        </w:rPr>
        <w:t>　　</w:t>
      </w:r>
      <w:r>
        <w:t>θ₁ = atan2(y, x)</w:t>
      </w:r>
    </w:p>
    <w:p w14:paraId="5AA47605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第二步（降维）</w:t>
      </w:r>
      <w:r>
        <w:rPr>
          <w:rFonts w:hint="eastAsia" w:ascii="宋体" w:hAnsi="宋体" w:eastAsia="宋体" w:cs="宋体"/>
          <w:lang w:eastAsia="zh-CN"/>
        </w:rPr>
        <w:t>　　</w:t>
      </w:r>
      <w:r>
        <w:t>a = √(x² + y²)</w:t>
      </w:r>
      <w:r>
        <w:rPr>
          <w:rFonts w:hint="eastAsia" w:ascii="宋体" w:hAnsi="宋体" w:eastAsia="宋体" w:cs="宋体"/>
          <w:lang w:eastAsia="zh-CN"/>
        </w:rPr>
        <w:t>，　</w:t>
      </w:r>
      <w:r>
        <w:t>z′ = z − L₁</w:t>
      </w:r>
      <w:r>
        <w:rPr>
          <w:rFonts w:hint="eastAsia" w:ascii="宋体" w:hAnsi="宋体" w:eastAsia="宋体" w:cs="宋体"/>
          <w:lang w:eastAsia="zh-CN"/>
        </w:rPr>
        <w:t>，　</w:t>
      </w:r>
      <w:r>
        <w:t>d = √(a² + z′²)</w:t>
      </w:r>
    </w:p>
    <w:p w14:paraId="32EF4CFE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第三步（平面两连杆）</w:t>
      </w:r>
    </w:p>
    <w:p w14:paraId="4D3EA15B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</w:p>
    <w:p w14:paraId="386CCB39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atan2(z′, a) − atan2( L₃·sin θ₃, L₂ + L₃·cos θ₃ )</w:t>
      </w:r>
    </w:p>
    <w:p w14:paraId="1DAC939C">
      <w:pPr>
        <w:ind w:firstLine="480"/>
      </w:pPr>
      <w:bookmarkStart w:id="2" w:name="sec5"/>
      <w:bookmarkEnd w:id="2"/>
      <w:r>
        <w:rPr>
          <w:rFonts w:hint="eastAsia" w:ascii="宋体" w:hAnsi="宋体" w:eastAsia="宋体" w:cs="宋体"/>
          <w:lang w:eastAsia="zh-CN"/>
        </w:rPr>
        <w:t>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中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有两个取值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−θ₃</w:t>
      </w:r>
      <w:r>
        <w:rPr>
          <w:rFonts w:hint="eastAsia" w:ascii="宋体" w:hAnsi="宋体" w:eastAsia="宋体" w:cs="宋体"/>
          <w:lang w:eastAsia="zh-CN"/>
        </w:rPr>
        <w:t>，两者对应两个不同的几何构型：</w:t>
      </w:r>
    </w:p>
    <w:p w14:paraId="150D118B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/>
          <w:lang w:eastAsia="zh-CN"/>
        </w:rPr>
        <w:t>θ₃ 取正值</w:t>
      </w:r>
      <w:r>
        <w:rPr>
          <w:rFonts w:hint="eastAsia" w:ascii="宋体" w:hAnsi="宋体" w:eastAsia="宋体" w:cs="宋体"/>
          <w:lang w:eastAsia="zh-CN"/>
        </w:rPr>
        <w:t>：肘关节向一侧弯折，末端从上方接近目标，俗称</w:t>
      </w:r>
      <w:r>
        <w:t>“</w:t>
      </w:r>
      <w:r>
        <w:rPr>
          <w:rFonts w:hint="eastAsia" w:ascii="宋体" w:hAnsi="宋体" w:eastAsia="宋体" w:cs="宋体"/>
          <w:lang w:eastAsia="zh-CN"/>
        </w:rPr>
        <w:t>肘上</w:t>
      </w:r>
      <w:r>
        <w:t>”</w:t>
      </w:r>
      <w:r>
        <w:rPr>
          <w:rFonts w:hint="eastAsia" w:ascii="宋体" w:hAnsi="宋体" w:eastAsia="宋体" w:cs="宋体"/>
          <w:lang w:eastAsia="zh-CN"/>
        </w:rPr>
        <w:t>构型；</w:t>
      </w:r>
    </w:p>
    <w:p w14:paraId="248E714E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/>
          <w:lang w:eastAsia="zh-CN"/>
        </w:rPr>
        <w:t>θ₃ 取负值</w:t>
      </w:r>
      <w:r>
        <w:rPr>
          <w:rFonts w:hint="eastAsia" w:ascii="宋体" w:hAnsi="宋体" w:eastAsia="宋体" w:cs="宋体"/>
          <w:lang w:eastAsia="zh-CN"/>
        </w:rPr>
        <w:t>：肘关节向另一侧弯折，是前一种构型关于</w:t>
      </w:r>
      <w:r>
        <w:t>“</w:t>
      </w:r>
      <w:r>
        <w:rPr>
          <w:rFonts w:hint="eastAsia" w:ascii="宋体" w:hAnsi="宋体" w:eastAsia="宋体" w:cs="宋体"/>
          <w:lang w:eastAsia="zh-CN"/>
        </w:rPr>
        <w:t>肩</w:t>
      </w:r>
      <w:r>
        <w:t>—</w:t>
      </w:r>
      <w:r>
        <w:rPr>
          <w:rFonts w:hint="eastAsia" w:ascii="宋体" w:hAnsi="宋体" w:eastAsia="宋体" w:cs="宋体"/>
          <w:lang w:eastAsia="zh-CN"/>
        </w:rPr>
        <w:t>末连线</w:t>
      </w:r>
      <w:r>
        <w:t>”</w:t>
      </w:r>
      <w:r>
        <w:rPr>
          <w:rFonts w:hint="eastAsia" w:ascii="宋体" w:hAnsi="宋体" w:eastAsia="宋体" w:cs="宋体"/>
          <w:lang w:eastAsia="zh-CN"/>
        </w:rPr>
        <w:t>的镜像，俗称</w:t>
      </w:r>
      <w:r>
        <w:t>“</w:t>
      </w:r>
      <w:r>
        <w:rPr>
          <w:rFonts w:hint="eastAsia" w:ascii="宋体" w:hAnsi="宋体" w:eastAsia="宋体" w:cs="宋体"/>
          <w:lang w:eastAsia="zh-CN"/>
        </w:rPr>
        <w:t>肘下</w:t>
      </w:r>
      <w:r>
        <w:t>”</w:t>
      </w:r>
      <w:r>
        <w:rPr>
          <w:rFonts w:hint="eastAsia" w:ascii="宋体" w:hAnsi="宋体" w:eastAsia="宋体" w:cs="宋体"/>
          <w:lang w:eastAsia="zh-CN"/>
        </w:rPr>
        <w:t>构型。</w:t>
      </w:r>
    </w:p>
    <w:p w14:paraId="4183E4D6">
      <w:pPr>
        <w:ind w:firstLine="480"/>
      </w:pPr>
      <w:r>
        <w:rPr>
          <w:rFonts w:hint="eastAsia" w:ascii="宋体" w:hAnsi="宋体" w:eastAsia="宋体" w:cs="宋体"/>
          <w:lang w:eastAsia="zh-CN"/>
        </w:rPr>
        <w:t>两种构型下末端位置</w:t>
      </w:r>
      <w:r>
        <w:rPr>
          <w:rFonts w:hint="eastAsia" w:ascii="宋体" w:hAnsi="宋体" w:eastAsia="宋体" w:cs="宋体"/>
          <w:b/>
          <w:lang w:eastAsia="zh-CN"/>
        </w:rPr>
        <w:t>完全相同</w:t>
      </w:r>
      <w:r>
        <w:rPr>
          <w:rFonts w:hint="eastAsia" w:ascii="宋体" w:hAnsi="宋体" w:eastAsia="宋体" w:cs="宋体"/>
          <w:lang w:eastAsia="zh-CN"/>
        </w:rPr>
        <w:t>，因为它们的关节角都满足同一个余弦定理方程。这说明运动学逆解在一般情况下并非唯一：同一个目标点可以由多个姿态到达。</w:t>
      </w:r>
    </w:p>
    <w:p w14:paraId="634DBAB7">
      <w:pPr>
        <w:ind w:firstLine="480"/>
      </w:pPr>
      <w:bookmarkStart w:id="3" w:name="sec8"/>
      <w:bookmarkEnd w:id="3"/>
      <w:r>
        <w:rPr>
          <w:rFonts w:hint="eastAsia" w:ascii="宋体" w:hAnsi="宋体" w:eastAsia="宋体" w:cs="宋体"/>
          <w:lang w:eastAsia="zh-CN"/>
        </w:rPr>
        <w:t>逆解有解的条件是式</w:t>
      </w:r>
      <w:r>
        <w:t xml:space="preserve"> 4-7 </w:t>
      </w:r>
      <w:r>
        <w:rPr>
          <w:rFonts w:hint="eastAsia" w:ascii="宋体" w:hAnsi="宋体" w:eastAsia="宋体" w:cs="宋体"/>
          <w:lang w:eastAsia="zh-CN"/>
        </w:rPr>
        <w:t>的余弦值落在</w:t>
      </w:r>
      <w:r>
        <w:t xml:space="preserve"> [−1, 1] </w:t>
      </w:r>
      <w:r>
        <w:rPr>
          <w:rFonts w:hint="eastAsia" w:ascii="宋体" w:hAnsi="宋体" w:eastAsia="宋体" w:cs="宋体"/>
          <w:lang w:eastAsia="zh-CN"/>
        </w:rPr>
        <w:t>内，等价于：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| L₂ − L₃ | ≤ d ≤ L₂ + L₃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8-1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式 8-1 只是“平面两连杆能够到”的几何条件，它仅仅约束肩关节到末端的距离 d。完整的可达条件必须叠加各关节的行程约束，三者取交集：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· | L₂ − L₃ | ≤ d ≤ L₂ + L₃　　（两连杆几何条件，式 8-1）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· −90° ≤ θ₁ ≤ 90°　　（底盘回转行程，本机不能向后转，见 4.1 节补充）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· θ₂min ≤ θ₂ ≤ θ₂max，　θ₃min ≤ θ₃ ≤ θ₃max　　（后臂、前臂舵机行程）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取交集后，本机的实际可达空间并不是完整的球壳，而是“被底盘 ±90° 切掉一半的球壳”，即 x ≥ 0 半空间与式 8-1 球壳的交集；后臂与前臂各自的行程还会再切掉两条边。最终可用的是其中一条较窄的环带，规划轨迹与摆放纸面时必须落在该环带之内。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另需注意两个容易忽略的边界。其一，绘图作业时笔尖落于纸面，z ≈ 0，比肩关节低了整整一个 L₁；代入 d = √(a² + (z − L₁)²) 可知“纸面上能伸到的最远半径”明显小于 L₂ + L₃。其二，前臂舵机的行程限定了 θ₃ 不能弯得过分，使 d 存在实际下界，对应一条“离底座太近也够不到”的内边界。两条边界共同决定了纸面上可绘制的环形区域，其具体数值随实测的 L₁、L₂、L₃ 变化，程序由开机自检与 'v' 指令现场实测并打印。</w:t>
      </w:r>
    </w:p>
    <w:p w14:paraId="286F79E9">
      <w:pPr>
        <w:ind w:left="0" w:leftChars="0" w:firstLine="0" w:firstLineChars="0"/>
      </w:pPr>
      <w:bookmarkStart w:id="4" w:name="sec9"/>
      <w:bookmarkEnd w:id="4"/>
      <w:r>
        <w:rPr>
          <w:rFonts w:hint="eastAsia" w:ascii="宋体" w:hAnsi="宋体" w:eastAsia="宋体" w:cs="宋体"/>
          <w:lang w:eastAsia="zh-CN"/>
        </w:rPr>
        <w:t>本文完成了</w:t>
      </w:r>
      <w:r>
        <w:t xml:space="preserve"> meArm </w:t>
      </w:r>
      <w:r>
        <w:rPr>
          <w:rFonts w:hint="eastAsia" w:ascii="宋体" w:hAnsi="宋体" w:eastAsia="宋体" w:cs="宋体"/>
          <w:lang w:eastAsia="zh-CN"/>
        </w:rPr>
        <w:t>机械臂运动学正逆解的完整推导，主要结论如下：</w:t>
      </w:r>
    </w:p>
    <w:p w14:paraId="2929246C">
      <w:pPr>
        <w:ind w:firstLine="480"/>
      </w:pPr>
      <w:r>
        <w:t xml:space="preserve">1. </w:t>
      </w:r>
      <w:r>
        <w:rPr>
          <w:rFonts w:hint="eastAsia" w:ascii="宋体" w:hAnsi="宋体" w:eastAsia="宋体" w:cs="宋体"/>
          <w:lang w:eastAsia="zh-CN"/>
        </w:rPr>
        <w:t>四个舵机中只有三个参与末端位置解算，夹爪舵机不影响末端位置，因此逆解只需解三个角度。</w:t>
      </w:r>
    </w:p>
    <w:p w14:paraId="76655DCC">
      <w:pPr>
        <w:ind w:firstLine="480"/>
      </w:pPr>
      <w:r>
        <w:t xml:space="preserve">2. </w:t>
      </w:r>
      <w:r>
        <w:rPr>
          <w:rFonts w:hint="eastAsia" w:ascii="宋体" w:hAnsi="宋体" w:eastAsia="宋体" w:cs="宋体"/>
          <w:lang w:eastAsia="zh-CN"/>
        </w:rPr>
        <w:t>利用底盘回转的对称性，三维问题可降维为</w:t>
      </w:r>
      <w:r>
        <w:t>“</w:t>
      </w:r>
      <w:r>
        <w:rPr>
          <w:rFonts w:hint="eastAsia" w:ascii="宋体" w:hAnsi="宋体" w:eastAsia="宋体" w:cs="宋体"/>
          <w:lang w:eastAsia="zh-CN"/>
        </w:rPr>
        <w:t>水平面方位角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竖直平面两连杆</w:t>
      </w:r>
      <w:r>
        <w:t>”</w:t>
      </w:r>
      <w:r>
        <w:rPr>
          <w:rFonts w:hint="eastAsia" w:ascii="宋体" w:hAnsi="宋体" w:eastAsia="宋体" w:cs="宋体"/>
          <w:lang w:eastAsia="zh-CN"/>
        </w:rPr>
        <w:t>两部分，后者有闭式解。</w:t>
      </w:r>
    </w:p>
    <w:p w14:paraId="33AA44A1">
      <w:pPr>
        <w:ind w:firstLine="480"/>
      </w:pPr>
      <w:r>
        <w:t xml:space="preserve">3. </w:t>
      </w:r>
      <w:r>
        <w:rPr>
          <w:rFonts w:hint="eastAsia" w:ascii="宋体" w:hAnsi="宋体" w:eastAsia="宋体" w:cs="宋体"/>
          <w:lang w:eastAsia="zh-CN"/>
        </w:rPr>
        <w:t>正解是唯一的（式</w:t>
      </w:r>
      <w:r>
        <w:t xml:space="preserve"> 3-6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3-8</w:t>
      </w:r>
      <w:r>
        <w:rPr>
          <w:rFonts w:hint="eastAsia" w:ascii="宋体" w:hAnsi="宋体" w:eastAsia="宋体" w:cs="宋体"/>
          <w:lang w:eastAsia="zh-CN"/>
        </w:rPr>
        <w:t>）；逆解一般有两个解（式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±</w:t>
      </w:r>
      <w:r>
        <w:rPr>
          <w:rFonts w:hint="eastAsia" w:ascii="宋体" w:hAnsi="宋体" w:eastAsia="宋体" w:cs="宋体"/>
          <w:lang w:eastAsia="zh-CN"/>
        </w:rPr>
        <w:t>），</w:t>
      </w:r>
    </w:p>
    <w:p w14:paraId="78A9F661">
      <w:pPr>
        <w:ind w:firstLine="480"/>
      </w:pPr>
      <w:r>
        <w:t xml:space="preserve">4. </w:t>
      </w:r>
      <w:r>
        <w:rPr>
          <w:rFonts w:hint="eastAsia" w:ascii="宋体" w:hAnsi="宋体" w:eastAsia="宋体" w:cs="宋体"/>
          <w:lang w:eastAsia="zh-CN"/>
        </w:rPr>
        <w:t>逆解中底盘角必须先解，且必须使用</w:t>
      </w:r>
      <w:r>
        <w:t xml:space="preserve"> atan2 </w:t>
      </w:r>
      <w:r>
        <w:rPr>
          <w:rFonts w:hint="eastAsia" w:ascii="宋体" w:hAnsi="宋体" w:eastAsia="宋体" w:cs="宋体"/>
          <w:lang w:eastAsia="zh-CN"/>
        </w:rPr>
        <w:t>而非</w:t>
      </w:r>
      <w:r>
        <w:t xml:space="preserve"> atan</w:t>
      </w:r>
      <w:r>
        <w:rPr>
          <w:rFonts w:hint="eastAsia" w:ascii="宋体" w:hAnsi="宋体" w:eastAsia="宋体" w:cs="宋体"/>
          <w:lang w:eastAsia="zh-CN"/>
        </w:rPr>
        <w:t>，否则会出现关于原点对称的方向错误。</w:t>
      </w:r>
    </w:p>
    <w:p w14:paraId="78A9F661">
      <w:pPr>
        <w:ind w:firstLine="480"/>
      </w:pPr>
      <w:r>
        <w:t>5. 本机底盘只能在正前方基础上左右各转 90°，故逆解在解出 θ₁ 之后必须追加扇区校验；实际可达空间为前半平面内的球壳，而不是完整球壳。</w:t>
      </w:r>
    </w:p>
    <w:p w14:paraId="1BA2EE6F">
      <w:pPr>
        <w:ind w:firstLine="480"/>
      </w:pPr>
      <w:r>
        <w:rPr>
          <w:rFonts w:hint="eastAsia" w:ascii="宋体" w:hAnsi="宋体" w:eastAsia="宋体" w:cs="宋体"/>
          <w:lang w:eastAsia="zh-CN"/>
        </w:rPr>
        <w:t>上述推导已在实际程序中被实现并验证：逆解结果代回正解后的位置误差小于</w:t>
      </w:r>
      <w:r>
        <w:t xml:space="preserve"> 0.1 mm</w:t>
      </w:r>
      <w:r>
        <w:rPr>
          <w:rFonts w:hint="eastAsia" w:ascii="宋体" w:hAnsi="宋体" w:eastAsia="宋体" w:cs="宋体"/>
          <w:lang w:eastAsia="zh-CN"/>
        </w:rPr>
        <w:t>，末端直线上各插值点的横向偏差满足绘制精度要求。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36DD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6" w:lineRule="auto"/>
      </w:pPr>
      <w:r>
        <w:separator/>
      </w:r>
    </w:p>
  </w:footnote>
  <w:footnote w:type="continuationSeparator" w:id="1">
    <w:p>
      <w:pPr>
        <w:spacing w:before="0" w:after="0" w:line="30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E94807"/>
    <w:rsid w:val="6A21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2" w:line="306" w:lineRule="auto"/>
      <w:ind w:firstLine="48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192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92"/>
      <w:ind w:firstLine="0"/>
      <w:outlineLvl w:val="2"/>
    </w:pPr>
    <w:rPr>
      <w:rFonts w:ascii="黑体" w:hAnsi="黑体" w:eastAsia="黑体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1418</Words>
  <Characters>1479</Characters>
  <Lines>0</Lines>
  <Paragraphs>0</Paragraphs>
  <TotalTime>14</TotalTime>
  <ScaleCrop>false</ScaleCrop>
  <LinksUpToDate>false</LinksUpToDate>
  <CharactersWithSpaces>1535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2026-10-06T17:29:47Z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D1002DB328B0476B8A850C4DAE85D716_13</vt:lpwstr>
  </property>
  <property fmtid="{D5CDD505-2E9C-101B-9397-08002B2CF9AE}" pid="4" name="KSOTemplateDocerSaveRecord">
    <vt:lpwstr>eyJoZGlkIjoiNzljMDYyZjYzYzEzNDY5N2RlZTgzMjE5NDk2MDQyZTYiLCJ1c2VySWQiOiIxMDE4OTAwNDg5In0=</vt:lpwstr>
  </property>
</Properties>
</file>