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637E78E7">
      <w:pPr>
        <w:pStyle w:val="000008"/>
        <w:spacing w:before="880" w:after="440"/>
        <w:jc w:val="center"/>
      </w:pPr>
      <w:r>
        <w:rPr>
          <w:rFonts w:hint="eastAsia" w:ascii="宋体" w:hAnsi="宋体" w:eastAsia="宋体" w:cs="宋体"/>
          <w:b w:val="1"/>
          <w:sz w:val="44"/>
          <w:lang w:eastAsia="zh-CN"/>
        </w:rPr>
        <w:t xml:space="preserve">  </w:t>
      </w:r>
      <w:r>
        <w:rPr>
          <w:rFonts w:hint="eastAsia" w:ascii="宋体" w:hAnsi="宋体" w:eastAsia="宋体" w:cs="宋体"/>
          <w:b w:val="1"/>
          <w:sz w:val="44"/>
          <w:lang w:eastAsia="zh-CN"/>
        </w:rPr>
        <w:t>机械臂运动学正解与逆解推导</w:t>
      </w:r>
    </w:p>
    <w:p w14:paraId="2A7B78D6">
      <w:pPr>
        <w:spacing w:after="560"/>
        <w:ind w:firstLine="480"/>
        <w:jc w:val="center"/>
      </w:pPr>
      <w:r>
        <w:rPr>
          <w:color w:val="666666"/>
          <w:sz w:val="28"/>
        </w:rPr>
        <w:t xml:space="preserve">—— meArm </w:t>
      </w:r>
      <w:r>
        <w:rPr>
          <w:rFonts w:hint="eastAsia" w:ascii="宋体" w:hAnsi="宋体" w:eastAsia="宋体" w:cs="宋体"/>
          <w:color w:val="666666"/>
          <w:sz w:val="28"/>
          <w:lang w:eastAsia="zh-CN"/>
        </w:rPr>
        <w:t>四自由度机械臂抓取与轨迹绘制任务的运动学基础</w:t>
      </w:r>
    </w:p>
    <w:p w14:paraId="488004F7">
      <w:pPr>
        <w:jc w:val="center"/>
      </w:pP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none" w:color="000000" w:sz="6" w:space="0"/>
              <w:left w:val="none" w:color="000000" w:sz="6" w:space="0"/>
              <w:bottom w:val="none" w:color="000000" w:sz="6" w:space="0"/>
              <w:right w:val="none" w:color="000000" w:sz="6" w:space="0"/>
            </w:tcBorders>
            <w:tcMar>
              <w:top w:w="72" w:type="dxa"/>
              <w:left w:w="192" w:type="dxa"/>
              <w:bottom w:w="72" w:type="dxa"/>
              <w:right w:w="192" w:type="dxa"/>
            </w:tcMar>
            <w:vAlign w:val="center"/>
          </w:tcPr>
          <w:p w14:paraId="7DCADB54">
            <w:pPr>
              <w:spacing w:before="60" w:after="60" w:line="240" w:lineRule="auto"/>
              <w:jc w:val="right"/>
            </w:pPr>
            <w:r>
              <w:rPr>
                <w:rFonts w:hint="eastAsia"/>
                <w:b w:val="0"/>
                <w:sz w:val="24"/>
              </w:rPr>
              <w:t>文档性质</w:t>
            </w:r>
          </w:p>
        </w:tc>
        <w:tc>
          <w:tcPr>
            <w:tcW w:w="4320" w:type="dxa"/>
            <w:tcBorders>
              <w:top w:val="none" w:color="000000" w:sz="6" w:space="0"/>
              <w:left w:val="none" w:color="000000" w:sz="6" w:space="0"/>
              <w:bottom w:val="none" w:color="000000" w:sz="6" w:space="0"/>
              <w:right w:val="none" w:color="000000" w:sz="6" w:space="0"/>
            </w:tcBorders>
            <w:tcMar>
              <w:top w:w="72" w:type="dxa"/>
              <w:left w:w="192" w:type="dxa"/>
              <w:bottom w:w="72" w:type="dxa"/>
              <w:right w:w="192" w:type="dxa"/>
            </w:tcMar>
            <w:vAlign w:val="center"/>
          </w:tcPr>
          <w:p w14:paraId="6F801B21">
            <w:pPr>
              <w:spacing w:before="60" w:after="60" w:line="240" w:lineRule="auto"/>
              <w:jc w:val="left"/>
            </w:pPr>
            <w:r>
              <w:rPr>
                <w:rFonts w:hint="eastAsia"/>
                <w:sz w:val="24"/>
              </w:rPr>
              <w:t>技术推导报告</w:t>
            </w:r>
          </w:p>
        </w:tc>
      </w:tr>
      <w:tr>
        <w:trPr/>
        <w:tc>
          <w:tcPr>
            <w:tcW w:w="4320" w:type="dxa"/>
            <w:tcBorders>
              <w:top w:val="none" w:color="000000" w:sz="6" w:space="0"/>
              <w:left w:val="none" w:color="000000" w:sz="6" w:space="0"/>
              <w:bottom w:val="none" w:color="000000" w:sz="6" w:space="0"/>
              <w:right w:val="none" w:color="000000" w:sz="6" w:space="0"/>
            </w:tcBorders>
            <w:tcMar>
              <w:top w:w="72" w:type="dxa"/>
              <w:left w:w="192" w:type="dxa"/>
              <w:bottom w:w="72" w:type="dxa"/>
              <w:right w:w="192" w:type="dxa"/>
            </w:tcMar>
            <w:vAlign w:val="center"/>
          </w:tcPr>
          <w:p w14:paraId="43000BBD">
            <w:pPr>
              <w:spacing w:before="60" w:after="60" w:line="240" w:lineRule="auto"/>
              <w:jc w:val="right"/>
            </w:pPr>
            <w:r>
              <w:rPr>
                <w:rFonts w:hint="eastAsia"/>
                <w:b w:val="0"/>
                <w:sz w:val="24"/>
              </w:rPr>
              <w:t>对应任务</w:t>
            </w:r>
          </w:p>
        </w:tc>
        <w:tc>
          <w:tcPr>
            <w:tcW w:w="4320" w:type="dxa"/>
            <w:tcBorders>
              <w:top w:val="none" w:color="000000" w:sz="6" w:space="0"/>
              <w:left w:val="none" w:color="000000" w:sz="6" w:space="0"/>
              <w:bottom w:val="none" w:color="000000" w:sz="6" w:space="0"/>
              <w:right w:val="none" w:color="000000" w:sz="6" w:space="0"/>
            </w:tcBorders>
            <w:tcMar>
              <w:top w:w="72" w:type="dxa"/>
              <w:left w:w="192" w:type="dxa"/>
              <w:bottom w:w="72" w:type="dxa"/>
              <w:right w:w="192" w:type="dxa"/>
            </w:tcMar>
            <w:vAlign w:val="center"/>
          </w:tcPr>
          <w:p w14:paraId="44EF9905">
            <w:pPr>
              <w:spacing w:before="60" w:after="60" w:line="240" w:lineRule="auto"/>
              <w:jc w:val="left"/>
            </w:pPr>
            <w:r>
              <w:rPr>
                <w:rFonts w:hint="eastAsia"/>
                <w:sz w:val="24"/>
              </w:rPr>
              <w:t>任务四：机械臂运动学正解与逆解</w:t>
            </w:r>
          </w:p>
        </w:tc>
      </w:tr>
      <w:tr>
        <w:trPr/>
        <w:tc>
          <w:tcPr>
            <w:tcW w:w="4320" w:type="dxa"/>
            <w:tcBorders>
              <w:top w:val="none" w:color="000000" w:sz="6" w:space="0"/>
              <w:left w:val="none" w:color="000000" w:sz="6" w:space="0"/>
              <w:bottom w:val="none" w:color="000000" w:sz="6" w:space="0"/>
              <w:right w:val="none" w:color="000000" w:sz="6" w:space="0"/>
            </w:tcBorders>
            <w:tcMar>
              <w:top w:w="72" w:type="dxa"/>
              <w:left w:w="192" w:type="dxa"/>
              <w:bottom w:w="72" w:type="dxa"/>
              <w:right w:w="192" w:type="dxa"/>
            </w:tcMar>
            <w:vAlign w:val="center"/>
          </w:tcPr>
          <w:p w14:paraId="1864A9B0">
            <w:pPr>
              <w:spacing w:before="60" w:after="60" w:line="240" w:lineRule="auto"/>
              <w:jc w:val="right"/>
            </w:pPr>
            <w:r>
              <w:rPr>
                <w:rFonts w:hint="eastAsia"/>
                <w:b w:val="0"/>
                <w:sz w:val="24"/>
              </w:rPr>
              <w:t>硬件平台</w:t>
            </w:r>
          </w:p>
        </w:tc>
        <w:tc>
          <w:tcPr>
            <w:tcW w:w="4320" w:type="dxa"/>
            <w:tcBorders>
              <w:top w:val="none" w:color="000000" w:sz="6" w:space="0"/>
              <w:left w:val="none" w:color="000000" w:sz="6" w:space="0"/>
              <w:bottom w:val="none" w:color="000000" w:sz="6" w:space="0"/>
              <w:right w:val="none" w:color="000000" w:sz="6" w:space="0"/>
            </w:tcBorders>
            <w:tcMar>
              <w:top w:w="72" w:type="dxa"/>
              <w:left w:w="192" w:type="dxa"/>
              <w:bottom w:w="72" w:type="dxa"/>
              <w:right w:w="192" w:type="dxa"/>
            </w:tcMar>
            <w:vAlign w:val="center"/>
          </w:tcPr>
          <w:p w14:paraId="0600177A">
            <w:pPr>
              <w:spacing w:before="60" w:after="60" w:line="240" w:lineRule="auto"/>
              <w:jc w:val="left"/>
            </w:pPr>
            <w:r>
              <w:rPr>
                <w:rFonts w:hint="eastAsia"/>
                <w:sz w:val="24"/>
              </w:rPr>
              <w:t>meArm  四自由度机械臂  / Arduino Uno （ ATmega328P ）</w:t>
            </w:r>
          </w:p>
        </w:tc>
      </w:tr>
      <w:tr>
        <w:trPr/>
        <w:tc>
          <w:tcPr>
            <w:tcW w:w="4320" w:type="dxa"/>
            <w:tcBorders>
              <w:top w:val="none" w:color="000000" w:sz="6" w:space="0"/>
              <w:left w:val="none" w:color="000000" w:sz="6" w:space="0"/>
              <w:bottom w:val="none" w:color="000000" w:sz="6" w:space="0"/>
              <w:right w:val="none" w:color="000000" w:sz="6" w:space="0"/>
            </w:tcBorders>
            <w:tcMar>
              <w:top w:w="72" w:type="dxa"/>
              <w:left w:w="192" w:type="dxa"/>
              <w:bottom w:w="72" w:type="dxa"/>
              <w:right w:w="192" w:type="dxa"/>
            </w:tcMar>
            <w:vAlign w:val="center"/>
          </w:tcPr>
          <w:p w14:paraId="59803CE1">
            <w:pPr>
              <w:spacing w:before="60" w:after="60" w:line="240" w:lineRule="auto"/>
              <w:jc w:val="right"/>
            </w:pPr>
            <w:r>
              <w:rPr>
                <w:rFonts w:hint="eastAsia"/>
                <w:b w:val="0"/>
                <w:sz w:val="24"/>
              </w:rPr>
              <w:t>控制方式</w:t>
            </w:r>
          </w:p>
        </w:tc>
        <w:tc>
          <w:tcPr>
            <w:tcW w:w="4320" w:type="dxa"/>
            <w:tcBorders>
              <w:top w:val="none" w:color="000000" w:sz="6" w:space="0"/>
              <w:left w:val="none" w:color="000000" w:sz="6" w:space="0"/>
              <w:bottom w:val="none" w:color="000000" w:sz="6" w:space="0"/>
              <w:right w:val="none" w:color="000000" w:sz="6" w:space="0"/>
            </w:tcBorders>
            <w:tcMar>
              <w:top w:w="72" w:type="dxa"/>
              <w:left w:w="192" w:type="dxa"/>
              <w:bottom w:w="72" w:type="dxa"/>
              <w:right w:w="192" w:type="dxa"/>
            </w:tcMar>
            <w:vAlign w:val="center"/>
          </w:tcPr>
          <w:p w14:paraId="72F729BE">
            <w:pPr>
              <w:spacing w:before="60" w:after="60" w:line="240" w:lineRule="auto"/>
              <w:jc w:val="left"/>
            </w:pPr>
            <w:r>
              <w:rPr>
                <w:rFonts w:hint="eastAsia"/>
                <w:sz w:val="24"/>
              </w:rPr>
              <w:t>三舵机位置解算  + PWM  角度驱动</w:t>
            </w:r>
          </w:p>
        </w:tc>
      </w:tr>
      <w:tr>
        <w:trPr/>
        <w:tc>
          <w:tcPr>
            <w:tcW w:w="4320" w:type="dxa"/>
            <w:tcBorders>
              <w:top w:val="none" w:color="000000" w:sz="6" w:space="0"/>
              <w:left w:val="none" w:color="000000" w:sz="6" w:space="0"/>
              <w:bottom w:val="none" w:color="000000" w:sz="6" w:space="0"/>
              <w:right w:val="none" w:color="000000" w:sz="6" w:space="0"/>
            </w:tcBorders>
            <w:tcMar>
              <w:top w:w="72" w:type="dxa"/>
              <w:left w:w="192" w:type="dxa"/>
              <w:bottom w:w="72" w:type="dxa"/>
              <w:right w:w="192" w:type="dxa"/>
            </w:tcMar>
            <w:vAlign w:val="center"/>
          </w:tcPr>
          <w:p w14:paraId="464F6913">
            <w:pPr>
              <w:spacing w:before="60" w:after="60" w:line="240" w:lineRule="auto"/>
              <w:jc w:val="right"/>
            </w:pPr>
            <w:r>
              <w:rPr>
                <w:rFonts w:hint="eastAsia"/>
                <w:b w:val="0"/>
                <w:sz w:val="24"/>
              </w:rPr>
              <w:t>关键结论</w:t>
            </w:r>
          </w:p>
        </w:tc>
        <w:tc>
          <w:tcPr>
            <w:tcW w:w="4320" w:type="dxa"/>
            <w:tcBorders>
              <w:top w:val="none" w:color="000000" w:sz="6" w:space="0"/>
              <w:left w:val="none" w:color="000000" w:sz="6" w:space="0"/>
              <w:bottom w:val="none" w:color="000000" w:sz="6" w:space="0"/>
              <w:right w:val="none" w:color="000000" w:sz="6" w:space="0"/>
            </w:tcBorders>
            <w:tcMar>
              <w:top w:w="72" w:type="dxa"/>
              <w:left w:w="192" w:type="dxa"/>
              <w:bottom w:w="72" w:type="dxa"/>
              <w:right w:w="192" w:type="dxa"/>
            </w:tcMar>
            <w:vAlign w:val="center"/>
          </w:tcPr>
          <w:p w14:paraId="220013DD">
            <w:pPr>
              <w:spacing w:before="60" w:after="60" w:line="240" w:lineRule="auto"/>
              <w:jc w:val="left"/>
            </w:pPr>
            <w:r>
              <w:rPr>
                <w:rFonts w:hint="eastAsia"/>
                <w:sz w:val="24"/>
              </w:rPr>
              <w:t>正解唯一、逆解双解、舵机角需标定偏移</w:t>
            </w:r>
          </w:p>
        </w:tc>
      </w:tr>
      <w:tr>
        <w:trPr/>
        <w:tc>
          <w:tcPr>
            <w:tcW w:w="4320" w:type="dxa"/>
            <w:tcBorders>
              <w:top w:val="none" w:color="000000" w:sz="6" w:space="0"/>
              <w:left w:val="none" w:color="000000" w:sz="6" w:space="0"/>
              <w:bottom w:val="none" w:color="000000" w:sz="6" w:space="0"/>
              <w:right w:val="none" w:color="000000" w:sz="6" w:space="0"/>
            </w:tcBorders>
            <w:tcMar>
              <w:top w:w="72" w:type="dxa"/>
              <w:left w:w="192" w:type="dxa"/>
              <w:bottom w:w="72" w:type="dxa"/>
              <w:right w:w="192" w:type="dxa"/>
            </w:tcMar>
            <w:vAlign w:val="center"/>
          </w:tcPr>
          <w:p w14:paraId="7580F04E">
            <w:pPr>
              <w:spacing w:before="60" w:after="60" w:line="240" w:lineRule="auto"/>
              <w:jc w:val="right"/>
            </w:pPr>
            <w:r>
              <w:rPr>
                <w:rFonts w:hint="eastAsia"/>
                <w:b w:val="0"/>
                <w:sz w:val="24"/>
              </w:rPr>
              <w:t>日　　期</w:t>
            </w:r>
          </w:p>
        </w:tc>
        <w:tc>
          <w:tcPr>
            <w:tcW w:w="4320" w:type="dxa"/>
            <w:tcBorders>
              <w:top w:val="none" w:color="000000" w:sz="6" w:space="0"/>
              <w:left w:val="none" w:color="000000" w:sz="6" w:space="0"/>
              <w:bottom w:val="none" w:color="000000" w:sz="6" w:space="0"/>
              <w:right w:val="none" w:color="000000" w:sz="6" w:space="0"/>
            </w:tcBorders>
            <w:tcMar>
              <w:top w:w="72" w:type="dxa"/>
              <w:left w:w="192" w:type="dxa"/>
              <w:bottom w:w="72" w:type="dxa"/>
              <w:right w:w="192" w:type="dxa"/>
            </w:tcMar>
            <w:vAlign w:val="center"/>
          </w:tcPr>
          <w:p w14:paraId="59F27836">
            <w:pPr>
              <w:spacing w:before="60" w:after="60" w:line="240" w:lineRule="auto"/>
              <w:jc w:val="left"/>
            </w:pPr>
            <w:r>
              <w:rPr>
                <w:rFonts w:hint="eastAsia"/>
                <w:sz w:val="24"/>
              </w:rPr>
              <w:t>2026  年  10  月</w:t>
            </w:r>
          </w:p>
        </w:tc>
      </w:tr>
    </w:tbl>
    <w:p w14:paraId="52DADA74"/>
    <w:p w14:paraId="7000F16A">
      <w:pPr>
        <w:sectPr>
          <w:type w:val="nextPage"/>
          <w:pgSz w:w="11906" w:h="16838"/>
          <w:pgMar w:top="1440" w:right="1797" w:bottom="1440" w:left="1797"/>
        </w:sectPr>
      </w:pPr>
    </w:p>
    <w:p w14:paraId="69E481AC">
      <w:pPr>
        <w:ind w:firstLine="0"/>
        <w:jc w:val="center"/>
      </w:pPr>
      <w:r>
        <w:rPr>
          <w:rFonts w:hint="eastAsia"/>
          <w:b w:val="1"/>
          <w:sz w:val="28"/>
        </w:rPr>
        <w:t>目　录</w:t>
      </w:r>
    </w:p>
    <w:p w14:paraId="30F72FB3">
      <w:r>
        <w:fldChar w:fldCharType="begin" w:fldLock="0" w:dirty="0"/>
      </w:r>
      <w:r>
        <w:instrText>HYPERLINK \l "_Toc_sec1"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1　引言</w:t>
      </w:r>
      <w:r>
        <w:fldChar w:fldCharType="end" w:fldLock="0" w:dirty="0"/>
      </w:r>
    </w:p>
    <w:p w14:paraId="69BBCDCE">
      <w:r>
        <w:fldChar w:fldCharType="begin" w:fldLock="0" w:dirty="0"/>
      </w:r>
      <w:r>
        <w:instrText>HYPERLINK \l "_Toc_sec2"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2　机械结构与坐标系建模</w:t>
      </w:r>
      <w:r>
        <w:fldChar w:fldCharType="end" w:fldLock="0" w:dirty="0"/>
      </w:r>
    </w:p>
    <w:p w14:paraId="0A57438F">
      <w:r>
        <w:fldChar w:fldCharType="begin" w:fldLock="0" w:dirty="0"/>
      </w:r>
      <w:r>
        <w:instrText>HYPERLINK \l "_Toc_sec3"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3　运动学正解</w:t>
      </w:r>
      <w:r>
        <w:fldChar w:fldCharType="end" w:fldLock="0" w:dirty="0"/>
      </w:r>
    </w:p>
    <w:p w14:paraId="2CC9414F">
      <w:r>
        <w:fldChar w:fldCharType="begin" w:fldLock="0" w:dirty="0"/>
      </w:r>
      <w:r>
        <w:instrText>HYPERLINK \l "_Toc_sec4"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4　运动学逆解</w:t>
      </w:r>
      <w:r>
        <w:fldChar w:fldCharType="end" w:fldLock="0" w:dirty="0"/>
      </w:r>
    </w:p>
    <w:p w14:paraId="64259692">
      <w:r>
        <w:fldChar w:fldCharType="begin" w:fldLock="0" w:dirty="0"/>
      </w:r>
      <w:r>
        <w:instrText>HYPERLINK \l "_Toc_sec5"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5　逆解的双解与取舍准则</w:t>
      </w:r>
      <w:r>
        <w:fldChar w:fldCharType="end" w:fldLock="0" w:dirty="0"/>
      </w:r>
    </w:p>
    <w:p w14:paraId="1C95EAB1">
      <w:r>
        <w:fldChar w:fldCharType="begin" w:fldLock="0" w:dirty="0"/>
      </w:r>
      <w:r>
        <w:instrText>HYPERLINK \l "_Toc_sec6"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6　理论角与舵机角的换算</w:t>
      </w:r>
      <w:r>
        <w:fldChar w:fldCharType="end" w:fldLock="0" w:dirty="0"/>
      </w:r>
    </w:p>
    <w:p w14:paraId="7AA47567">
      <w:r>
        <w:fldChar w:fldCharType="begin" w:fldLock="0" w:dirty="0"/>
      </w:r>
      <w:r>
        <w:instrText>HYPERLINK \l "_Toc_sec7"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7　连杆参数实测表</w:t>
      </w:r>
      <w:r>
        <w:fldChar w:fldCharType="end" w:fldLock="0" w:dirty="0"/>
      </w:r>
    </w:p>
    <w:p w14:paraId="532D5FFB">
      <w:r>
        <w:fldChar w:fldCharType="begin" w:fldLock="0" w:dirty="0"/>
      </w:r>
      <w:r>
        <w:instrText>HYPERLINK \l "_Toc_sec8"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8　可达工作空间与奇异位形</w:t>
      </w:r>
      <w:r>
        <w:fldChar w:fldCharType="end" w:fldLock="0" w:dirty="0"/>
      </w:r>
    </w:p>
    <w:p w14:paraId="18005DEA">
      <w:r>
        <w:fldChar w:fldCharType="begin" w:fldLock="0" w:dirty="0"/>
      </w:r>
      <w:r>
        <w:instrText>HYPERLINK \l "_Toc_sec9"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9　结论</w:t>
      </w:r>
      <w:r>
        <w:fldChar w:fldCharType="end" w:fldLock="0" w:dirty="0"/>
      </w:r>
    </w:p>
    <w:p w14:paraId="61249B99">
      <w:r>
        <w:fldChar w:fldCharType="begin" w:fldLock="0" w:dirty="0"/>
      </w:r>
      <w:r>
        <w:instrText>HYPERLINK \l "_Toc_refs"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参考文献</w:t>
      </w:r>
      <w:r>
        <w:fldChar w:fldCharType="end" w:fldLock="0" w:dirty="0"/>
      </w:r>
    </w:p>
    <w:p w14:paraId="58573B93">
      <w:pPr>
        <w:spacing w:after="120"/>
        <w:ind w:firstLine="0"/>
      </w:pPr>
      <w:r>
        <w:rPr>
          <w:rFonts w:hint="eastAsia" w:ascii="宋体" w:hAnsi="宋体" w:eastAsia="宋体" w:cs="宋体"/>
          <w:b w:val="1"/>
          <w:lang w:eastAsia="zh-CN"/>
        </w:rPr>
        <w:t>摘　要</w:t>
      </w:r>
    </w:p>
    <w:p w14:paraId="65A47DD6">
      <w:pPr>
        <w:ind w:firstLine="0"/>
      </w:pPr>
      <w:r>
        <w:rPr>
          <w:rFonts w:hint="eastAsia" w:ascii="宋体" w:hAnsi="宋体" w:eastAsia="宋体" w:cs="宋体"/>
          <w:lang w:eastAsia="zh-CN"/>
        </w:rPr>
        <w:t>本文针对</w:t>
      </w:r>
      <w:r>
        <w:t xml:space="preserve"> meArm </w:t>
      </w:r>
      <w:r>
        <w:rPr>
          <w:rFonts w:hint="eastAsia" w:ascii="宋体" w:hAnsi="宋体" w:eastAsia="宋体" w:cs="宋体"/>
          <w:lang w:eastAsia="zh-CN"/>
        </w:rPr>
        <w:t>四自由度机械臂，推导其末端执行器位置与各关节角度之间的运动学关系。首先根据机械结构将四个舵机划分为</w:t>
      </w:r>
      <w:r>
        <w:t>“</w:t>
      </w:r>
      <w:r>
        <w:rPr>
          <w:rFonts w:hint="eastAsia" w:ascii="宋体" w:hAnsi="宋体" w:eastAsia="宋体" w:cs="宋体"/>
          <w:lang w:eastAsia="zh-CN"/>
        </w:rPr>
        <w:t>底盘回转</w:t>
      </w:r>
      <w:r>
        <w:t xml:space="preserve"> + </w:t>
      </w:r>
      <w:r>
        <w:rPr>
          <w:rFonts w:hint="eastAsia" w:ascii="宋体" w:hAnsi="宋体" w:eastAsia="宋体" w:cs="宋体"/>
          <w:lang w:eastAsia="zh-CN"/>
        </w:rPr>
        <w:t>平面两连杆</w:t>
      </w:r>
      <w:r>
        <w:t>”</w:t>
      </w:r>
      <w:r>
        <w:rPr>
          <w:rFonts w:hint="eastAsia" w:ascii="宋体" w:hAnsi="宋体" w:eastAsia="宋体" w:cs="宋体"/>
          <w:lang w:eastAsia="zh-CN"/>
        </w:rPr>
        <w:t>两部分，建立以桌面为基准的直角坐标系与关节角符号系统；随后推导运动学正解，即由三个关节角求末端位置的显式表达式；进而推导运动学逆解，给出由目标位置反算关节角的三步解析解法，并讨论逆解双解的几何来源与工程取舍准则。针对理论角度与舵机角度之间存在固定偏移量的实际问题，本文给出了偏移量的换算关系与三步实测标定方法。文中同时讨论了可达工作空间与奇异位形的边界条件。本文的推导结果是第五项任务（末端轨迹绘制）中直线插值与样条插值能够正确实现的理论前提。</w:t>
      </w:r>
    </w:p>
    <w:p w14:paraId="47B6F79A">
      <w:pPr>
        <w:spacing w:before="120"/>
        <w:ind w:firstLine="0"/>
      </w:pPr>
      <w:r>
        <w:rPr>
          <w:rFonts w:hint="eastAsia" w:ascii="宋体" w:hAnsi="宋体" w:eastAsia="宋体" w:cs="宋体"/>
          <w:b w:val="1"/>
          <w:lang w:eastAsia="zh-CN"/>
        </w:rPr>
        <w:t>关键词：</w:t>
      </w:r>
      <w:r>
        <w:rPr>
          <w:rFonts w:hint="eastAsia" w:ascii="宋体" w:hAnsi="宋体" w:eastAsia="宋体" w:cs="宋体"/>
          <w:lang w:eastAsia="zh-CN"/>
        </w:rPr>
        <w:t>机械臂；运动学正解；运动学逆解；余弦定理；双解取舍；舵机角度标定</w:t>
      </w:r>
    </w:p>
    <w:p w14:paraId="5EDC4E32">
      <w:pPr>
        <w:pStyle w:val="00000a"/>
      </w:pPr>
      <w:bookmarkStart w:id="1" w:name="sec1"/>
      <w:bookmarkEnd w:id="1"/>
      <w:bookmarkStart w:id="2" w:name="_Toc_sec1"/>
      <w:r>
        <w:rPr>
          <w:rFonts w:hint="eastAsia" w:ascii="宋体" w:hAnsi="宋体" w:eastAsia="宋体" w:cs="宋体"/>
          <w:b w:val="1"/>
          <w:sz w:val="28"/>
          <w:lang w:eastAsia="zh-CN"/>
        </w:rPr>
        <w:t>1　引言</w:t>
      </w:r>
      <w:bookmarkEnd w:id="2"/>
    </w:p>
    <w:p w14:paraId="08805921">
      <w:pPr>
        <w:pStyle w:val="00000c"/>
      </w:pPr>
      <w:r>
        <w:rPr>
          <w:rFonts w:hint="eastAsia" w:ascii="宋体" w:hAnsi="宋体" w:eastAsia="宋体" w:cs="宋体"/>
          <w:b w:val="1"/>
          <w:sz w:val="24"/>
          <w:lang w:eastAsia="zh-CN"/>
        </w:rPr>
        <w:t>1.1　问题的提出</w:t>
      </w:r>
    </w:p>
    <w:p w14:paraId="0ADB3EFD">
      <w:pPr>
        <w:ind w:firstLine="480"/>
      </w:pPr>
      <w:r>
        <w:rPr>
          <w:rFonts w:hint="eastAsia" w:ascii="宋体" w:hAnsi="宋体" w:eastAsia="宋体" w:cs="宋体"/>
          <w:lang w:eastAsia="zh-CN"/>
        </w:rPr>
        <w:t>四自由度机械臂的任务可以抽象为一个反复出现的数学问题：</w:t>
      </w:r>
      <w:r>
        <w:rPr>
          <w:rFonts w:hint="eastAsia" w:ascii="宋体" w:hAnsi="宋体" w:eastAsia="宋体" w:cs="宋体"/>
          <w:b w:val="1"/>
          <w:lang w:eastAsia="zh-CN"/>
        </w:rPr>
        <w:t>希望末端执行器（夹爪或笔尖）到达空间的某个指定位置，应当把各个关节转到什么角度？</w:t>
      </w:r>
      <w:r>
        <w:rPr>
          <w:rFonts w:hint="eastAsia" w:ascii="宋体" w:hAnsi="宋体" w:eastAsia="宋体" w:cs="宋体"/>
          <w:lang w:eastAsia="zh-CN"/>
        </w:rPr>
        <w:t>这个问题的正向提问方式（已知关节角，求末端位置）称为运动学正解，反向提问方式（已知末端位置，求关节角）称为运动学逆解。</w:t>
      </w:r>
    </w:p>
    <w:p w14:paraId="51123A57">
      <w:pPr>
        <w:ind w:firstLine="480"/>
      </w:pPr>
      <w:r>
        <w:rPr>
          <w:rFonts w:hint="eastAsia" w:ascii="宋体" w:hAnsi="宋体" w:eastAsia="宋体" w:cs="宋体"/>
          <w:lang w:eastAsia="zh-CN"/>
        </w:rPr>
        <w:t>两者在工程上的地位并不相同。正解是</w:t>
      </w:r>
      <w:r>
        <w:t>“</w:t>
      </w:r>
      <w:r>
        <w:rPr>
          <w:rFonts w:hint="eastAsia" w:ascii="宋体" w:hAnsi="宋体" w:eastAsia="宋体" w:cs="宋体"/>
          <w:lang w:eastAsia="zh-CN"/>
        </w:rPr>
        <w:t>确定性的</w:t>
      </w:r>
      <w:r>
        <w:t>”——</w:t>
      </w:r>
      <w:r>
        <w:rPr>
          <w:rFonts w:hint="eastAsia" w:ascii="宋体" w:hAnsi="宋体" w:eastAsia="宋体" w:cs="宋体"/>
          <w:lang w:eastAsia="zh-CN"/>
        </w:rPr>
        <w:t>给定角度，末端位置唯一确定，计算只是代数代入。逆解则困难得多，原因有三：其一，位置方程对角度是非线性的（含有正弦、余弦的乘积项），不能直接解出；其二，逆解通常有多个解（同一位置可以用不同姿态到达）；其三，逆解不一定存在（目标点可能在机械臂根本够不到的地方）。</w:t>
      </w:r>
    </w:p>
    <w:p w14:paraId="5E4BC4AD">
      <w:pPr>
        <w:pStyle w:val="00000c"/>
      </w:pPr>
      <w:r>
        <w:rPr>
          <w:rFonts w:hint="eastAsia" w:ascii="宋体" w:hAnsi="宋体" w:eastAsia="宋体" w:cs="宋体"/>
          <w:b w:val="1"/>
          <w:sz w:val="24"/>
          <w:lang w:eastAsia="zh-CN"/>
        </w:rPr>
        <w:t>1.2　为什么必须有逆解</w:t>
      </w:r>
    </w:p>
    <w:p w14:paraId="579E23CB">
      <w:pPr>
        <w:ind w:firstLine="480"/>
      </w:pPr>
      <w:r>
        <w:rPr>
          <w:rFonts w:hint="eastAsia" w:ascii="宋体" w:hAnsi="宋体" w:eastAsia="宋体" w:cs="宋体"/>
          <w:lang w:eastAsia="zh-CN"/>
        </w:rPr>
        <w:t>在</w:t>
      </w:r>
      <w:r>
        <w:t>“</w:t>
      </w:r>
      <w:r>
        <w:rPr>
          <w:rFonts w:hint="eastAsia" w:ascii="宋体" w:hAnsi="宋体" w:eastAsia="宋体" w:cs="宋体"/>
          <w:lang w:eastAsia="zh-CN"/>
        </w:rPr>
        <w:t>控制末端沿直线运动</w:t>
      </w:r>
      <w:r>
        <w:t>”</w:t>
      </w:r>
      <w:r>
        <w:rPr>
          <w:rFonts w:hint="eastAsia" w:ascii="宋体" w:hAnsi="宋体" w:eastAsia="宋体" w:cs="宋体"/>
          <w:lang w:eastAsia="zh-CN"/>
        </w:rPr>
        <w:t>这类任务中，若只使用正解，我们只能控制关节角度。但关节角度的线性变化对应的是末端的</w:t>
      </w:r>
      <w:r>
        <w:rPr>
          <w:rFonts w:hint="eastAsia" w:ascii="宋体" w:hAnsi="宋体" w:eastAsia="宋体" w:cs="宋体"/>
          <w:b w:val="1"/>
          <w:lang w:eastAsia="zh-CN"/>
        </w:rPr>
        <w:t>圆弧</w:t>
      </w:r>
      <w:r>
        <w:rPr>
          <w:rFonts w:hint="eastAsia" w:ascii="宋体" w:hAnsi="宋体" w:eastAsia="宋体" w:cs="宋体"/>
          <w:lang w:eastAsia="zh-CN"/>
        </w:rPr>
        <w:t>运动，而不是直线。因此要让笔尖走出一条直线，必须反过来做：先在直角坐标系内把直线离散成大量小点，再对每个小点求逆解得到关节角，最后依次驱动关节。逆解因此成为轨迹绘制任务不可绕过的前提。</w:t>
      </w:r>
    </w:p>
    <w:p w14:paraId="0192BAB4">
      <w:pPr>
        <w:pStyle w:val="00000c"/>
      </w:pPr>
      <w:r>
        <w:rPr>
          <w:rFonts w:hint="eastAsia" w:ascii="宋体" w:hAnsi="宋体" w:eastAsia="宋体" w:cs="宋体"/>
          <w:b w:val="1"/>
          <w:sz w:val="24"/>
          <w:lang w:eastAsia="zh-CN"/>
        </w:rPr>
        <w:t>1.3　本文的工作</w:t>
      </w:r>
    </w:p>
    <w:p w14:paraId="03D69B75">
      <w:pPr>
        <w:ind w:firstLine="480"/>
      </w:pPr>
      <w:r>
        <w:rPr>
          <w:rFonts w:hint="eastAsia" w:ascii="宋体" w:hAnsi="宋体" w:eastAsia="宋体" w:cs="宋体"/>
          <w:lang w:eastAsia="zh-CN"/>
        </w:rPr>
        <w:t>本文完成以下工作：（</w:t>
      </w:r>
      <w:r>
        <w:t>1</w:t>
      </w:r>
      <w:r>
        <w:rPr>
          <w:rFonts w:hint="eastAsia" w:ascii="宋体" w:hAnsi="宋体" w:eastAsia="宋体" w:cs="宋体"/>
          <w:lang w:eastAsia="zh-CN"/>
        </w:rPr>
        <w:t>）建立与机械结构对应的坐标系与符号系统；（</w:t>
      </w:r>
      <w:r>
        <w:t>2</w:t>
      </w:r>
      <w:r>
        <w:rPr>
          <w:rFonts w:hint="eastAsia" w:ascii="宋体" w:hAnsi="宋体" w:eastAsia="宋体" w:cs="宋体"/>
          <w:lang w:eastAsia="zh-CN"/>
        </w:rPr>
        <w:t>）推导正解的显式表达式；（</w:t>
      </w:r>
      <w:r>
        <w:t>3</w:t>
      </w:r>
      <w:r>
        <w:rPr>
          <w:rFonts w:hint="eastAsia" w:ascii="宋体" w:hAnsi="宋体" w:eastAsia="宋体" w:cs="宋体"/>
          <w:lang w:eastAsia="zh-CN"/>
        </w:rPr>
        <w:t>）推导逆解的三步解析解法，给出闭式解；（</w:t>
      </w:r>
      <w:r>
        <w:t>4</w:t>
      </w:r>
      <w:r>
        <w:rPr>
          <w:rFonts w:hint="eastAsia" w:ascii="宋体" w:hAnsi="宋体" w:eastAsia="宋体" w:cs="宋体"/>
          <w:lang w:eastAsia="zh-CN"/>
        </w:rPr>
        <w:t>）分析逆解双解的来源与取舍准则；（</w:t>
      </w:r>
      <w:r>
        <w:t>5</w:t>
      </w:r>
      <w:r>
        <w:rPr>
          <w:rFonts w:hint="eastAsia" w:ascii="宋体" w:hAnsi="宋体" w:eastAsia="宋体" w:cs="宋体"/>
          <w:lang w:eastAsia="zh-CN"/>
        </w:rPr>
        <w:t>）给出理论角度与舵机角度的换算关系及实测标定方法；（</w:t>
      </w:r>
      <w:r>
        <w:t>6</w:t>
      </w:r>
      <w:r>
        <w:rPr>
          <w:rFonts w:hint="eastAsia" w:ascii="宋体" w:hAnsi="宋体" w:eastAsia="宋体" w:cs="宋体"/>
          <w:lang w:eastAsia="zh-CN"/>
        </w:rPr>
        <w:t>）讨论可达空间与奇异位形。</w:t>
      </w:r>
    </w:p>
    <w:p w14:paraId="0AFFC03B">
      <w:pPr>
        <w:pStyle w:val="00000a"/>
      </w:pPr>
      <w:bookmarkStart w:id="3" w:name="sec2"/>
      <w:bookmarkEnd w:id="3"/>
      <w:bookmarkStart w:id="4" w:name="_Toc_sec2"/>
      <w:r>
        <w:rPr>
          <w:rFonts w:hint="eastAsia" w:ascii="宋体" w:hAnsi="宋体" w:eastAsia="宋体" w:cs="宋体"/>
          <w:b w:val="1"/>
          <w:sz w:val="28"/>
          <w:lang w:eastAsia="zh-CN"/>
        </w:rPr>
        <w:t>2　机械结构与坐标系建模</w:t>
      </w:r>
      <w:bookmarkEnd w:id="4"/>
    </w:p>
    <w:p w14:paraId="34C8BDD8">
      <w:pPr>
        <w:pStyle w:val="00000c"/>
      </w:pPr>
      <w:r>
        <w:rPr>
          <w:rFonts w:hint="eastAsia" w:ascii="宋体" w:hAnsi="宋体" w:eastAsia="宋体" w:cs="宋体"/>
          <w:b w:val="1"/>
          <w:sz w:val="24"/>
          <w:lang w:eastAsia="zh-CN"/>
        </w:rPr>
        <w:t>2.1　自由度分配</w:t>
      </w:r>
    </w:p>
    <w:p w14:paraId="0D80871B">
      <w:pPr>
        <w:ind w:firstLine="480"/>
      </w:pPr>
      <w:r>
        <w:t xml:space="preserve">meArm </w:t>
      </w:r>
      <w:r>
        <w:rPr>
          <w:rFonts w:hint="eastAsia" w:ascii="宋体" w:hAnsi="宋体" w:eastAsia="宋体" w:cs="宋体"/>
          <w:lang w:eastAsia="zh-CN"/>
        </w:rPr>
        <w:t>由四个舵机驱动。需要指出的是，</w:t>
      </w:r>
      <w:r>
        <w:rPr>
          <w:rFonts w:hint="eastAsia" w:ascii="宋体" w:hAnsi="宋体" w:eastAsia="宋体" w:cs="宋体"/>
          <w:b w:val="1"/>
          <w:lang w:eastAsia="zh-CN"/>
        </w:rPr>
        <w:t>四个舵机中只有三个参与末端位置的计算</w:t>
      </w:r>
      <w:r>
        <w:rPr>
          <w:rFonts w:hint="eastAsia" w:ascii="宋体" w:hAnsi="宋体" w:eastAsia="宋体" w:cs="宋体"/>
          <w:lang w:eastAsia="zh-CN"/>
        </w:rPr>
        <w:t>：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>
              <w:top w:val="single" w:color="000000" w:sz="12" w:space="0"/>
              <w:left w:val="none" w:color="000000" w:sz="6" w:space="0"/>
              <w:bottom w:val="single" w:color="000000" w:sz="6" w:space="0"/>
              <w:right w:val="none" w:color="000000" w:sz="6" w:space="0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04ECF705">
            <w:pPr>
              <w:spacing w:before="60" w:after="60" w:line="240" w:lineRule="auto"/>
              <w:ind w:firstLine="0"/>
              <w:jc w:val="left"/>
            </w:pPr>
            <w:r>
              <w:rPr>
                <w:rFonts w:hint="eastAsia"/>
                <w:b w:val="1"/>
              </w:rPr>
              <w:t>舵机</w:t>
            </w:r>
          </w:p>
        </w:tc>
        <w:tc>
          <w:tcPr>
            <w:tcW w:w="2160" w:type="dxa"/>
            <w:tcBorders>
              <w:top w:val="single" w:color="000000" w:sz="12" w:space="0"/>
              <w:left w:val="none" w:color="000000" w:sz="6" w:space="0"/>
              <w:bottom w:val="single" w:color="000000" w:sz="6" w:space="0"/>
              <w:right w:val="none" w:color="000000" w:sz="6" w:space="0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03C95707">
            <w:pPr>
              <w:spacing w:before="60" w:after="60" w:line="240" w:lineRule="auto"/>
              <w:ind w:firstLine="0"/>
              <w:jc w:val="left"/>
            </w:pPr>
            <w:r>
              <w:rPr>
                <w:rFonts w:hint="eastAsia"/>
                <w:b w:val="1"/>
              </w:rPr>
              <w:t>代号</w:t>
            </w:r>
          </w:p>
        </w:tc>
        <w:tc>
          <w:tcPr>
            <w:tcW w:w="2160" w:type="dxa"/>
            <w:tcBorders>
              <w:top w:val="single" w:color="000000" w:sz="12" w:space="0"/>
              <w:left w:val="none" w:color="000000" w:sz="6" w:space="0"/>
              <w:bottom w:val="single" w:color="000000" w:sz="6" w:space="0"/>
              <w:right w:val="none" w:color="000000" w:sz="6" w:space="0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7B2D4509">
            <w:pPr>
              <w:spacing w:before="60" w:after="60" w:line="240" w:lineRule="auto"/>
              <w:ind w:firstLine="0"/>
              <w:jc w:val="left"/>
            </w:pPr>
            <w:r>
              <w:rPr>
                <w:rFonts w:hint="eastAsia"/>
                <w:b w:val="1"/>
              </w:rPr>
              <w:t>作用</w:t>
            </w:r>
          </w:p>
        </w:tc>
        <w:tc>
          <w:tcPr>
            <w:tcW w:w="2160" w:type="dxa"/>
            <w:tcBorders>
              <w:top w:val="single" w:color="000000" w:sz="12" w:space="0"/>
              <w:left w:val="none" w:color="000000" w:sz="6" w:space="0"/>
              <w:bottom w:val="single" w:color="000000" w:sz="6" w:space="0"/>
              <w:right w:val="none" w:color="000000" w:sz="6" w:space="0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24F95829">
            <w:pPr>
              <w:spacing w:before="60" w:after="60" w:line="240" w:lineRule="auto"/>
              <w:ind w:firstLine="0"/>
              <w:jc w:val="left"/>
            </w:pPr>
            <w:r>
              <w:rPr>
                <w:rFonts w:hint="eastAsia"/>
                <w:b w:val="1"/>
              </w:rPr>
              <w:t>是否影响末端位置</w:t>
            </w:r>
          </w:p>
        </w:tc>
      </w:tr>
      <w:tr>
        <w:trPr/>
        <w:tc>
          <w:tcPr>
            <w:tcW w:w="216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7978A9DD">
            <w:pPr>
              <w:spacing w:before="60" w:after="60" w:line="240" w:lineRule="auto"/>
              <w:ind w:firstLine="0"/>
              <w:jc w:val="left"/>
            </w:pPr>
            <w:r>
              <w:rPr>
                <w:rFonts w:hint="eastAsia"/>
              </w:rPr>
              <w:t>底盘舵机</w:t>
            </w:r>
          </w:p>
        </w:tc>
        <w:tc>
          <w:tcPr>
            <w:tcW w:w="216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2C078274">
            <w:pPr>
              <w:spacing w:before="60" w:after="60" w:line="240" w:lineRule="auto"/>
              <w:ind w:firstLine="0"/>
              <w:jc w:val="left"/>
            </w:pPr>
            <w:r>
              <w:t>base</w:t>
            </w:r>
          </w:p>
        </w:tc>
        <w:tc>
          <w:tcPr>
            <w:tcW w:w="216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298183BC">
            <w:pPr>
              <w:spacing w:before="60" w:after="60" w:line="240" w:lineRule="auto"/>
              <w:ind w:firstLine="0"/>
              <w:jc w:val="left"/>
            </w:pPr>
            <w:r>
              <w:rPr>
                <w:rFonts w:hint="eastAsia"/>
              </w:rPr>
              <w:t>绕竖直轴回转，决定末端在水平面上的方位</w:t>
            </w:r>
          </w:p>
        </w:tc>
        <w:tc>
          <w:tcPr>
            <w:tcW w:w="216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06E513EF">
            <w:pPr>
              <w:spacing w:before="60" w:after="60" w:line="240" w:lineRule="auto"/>
              <w:ind w:firstLine="0"/>
              <w:jc w:val="left"/>
            </w:pPr>
            <w:r>
              <w:rPr>
                <w:rFonts w:hint="eastAsia"/>
              </w:rPr>
              <w:t>是</w:t>
            </w:r>
          </w:p>
        </w:tc>
      </w:tr>
      <w:tr>
        <w:trPr/>
        <w:tc>
          <w:tcPr>
            <w:tcW w:w="216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5B5D325C">
            <w:pPr>
              <w:spacing w:before="60" w:after="60" w:line="240" w:lineRule="auto"/>
              <w:ind w:firstLine="0"/>
              <w:jc w:val="left"/>
            </w:pPr>
            <w:r>
              <w:rPr>
                <w:rFonts w:hint="eastAsia"/>
              </w:rPr>
              <w:t>后臂舵机</w:t>
            </w:r>
          </w:p>
        </w:tc>
        <w:tc>
          <w:tcPr>
            <w:tcW w:w="216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09F248A5">
            <w:pPr>
              <w:spacing w:before="60" w:after="60" w:line="240" w:lineRule="auto"/>
              <w:ind w:firstLine="0"/>
              <w:jc w:val="left"/>
            </w:pPr>
            <w:r>
              <w:t>rArm</w:t>
            </w:r>
          </w:p>
        </w:tc>
        <w:tc>
          <w:tcPr>
            <w:tcW w:w="216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4800821E">
            <w:pPr>
              <w:spacing w:before="60" w:after="60" w:line="240" w:lineRule="auto"/>
              <w:ind w:firstLine="0"/>
              <w:jc w:val="left"/>
            </w:pPr>
            <w:r>
              <w:rPr>
                <w:rFonts w:hint="eastAsia"/>
              </w:rPr>
              <w:t>驱动靠近底座的一节臂，决定抬升高度</w:t>
            </w:r>
          </w:p>
        </w:tc>
        <w:tc>
          <w:tcPr>
            <w:tcW w:w="216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22A51D8E">
            <w:pPr>
              <w:spacing w:before="60" w:after="60" w:line="240" w:lineRule="auto"/>
              <w:ind w:firstLine="0"/>
              <w:jc w:val="left"/>
            </w:pPr>
            <w:r>
              <w:rPr>
                <w:rFonts w:hint="eastAsia"/>
              </w:rPr>
              <w:t>是</w:t>
            </w:r>
          </w:p>
        </w:tc>
      </w:tr>
      <w:tr>
        <w:trPr/>
        <w:tc>
          <w:tcPr>
            <w:tcW w:w="216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7E2DF573">
            <w:pPr>
              <w:spacing w:before="60" w:after="60" w:line="240" w:lineRule="auto"/>
              <w:ind w:firstLine="0"/>
              <w:jc w:val="left"/>
            </w:pPr>
            <w:r>
              <w:rPr>
                <w:rFonts w:hint="eastAsia"/>
              </w:rPr>
              <w:t>前臂舵机</w:t>
            </w:r>
          </w:p>
        </w:tc>
        <w:tc>
          <w:tcPr>
            <w:tcW w:w="216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2B9E4626">
            <w:pPr>
              <w:spacing w:before="60" w:after="60" w:line="240" w:lineRule="auto"/>
              <w:ind w:firstLine="0"/>
              <w:jc w:val="left"/>
            </w:pPr>
            <w:r>
              <w:t>fArm</w:t>
            </w:r>
          </w:p>
        </w:tc>
        <w:tc>
          <w:tcPr>
            <w:tcW w:w="216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3517CFDC">
            <w:pPr>
              <w:spacing w:before="60" w:after="60" w:line="240" w:lineRule="auto"/>
              <w:ind w:firstLine="0"/>
              <w:jc w:val="left"/>
            </w:pPr>
            <w:r>
              <w:rPr>
                <w:rFonts w:hint="eastAsia"/>
              </w:rPr>
              <w:t>驱动末端的一节臂，决定伸出距离</w:t>
            </w:r>
          </w:p>
        </w:tc>
        <w:tc>
          <w:tcPr>
            <w:tcW w:w="216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0FFF67CF">
            <w:pPr>
              <w:spacing w:before="60" w:after="60" w:line="240" w:lineRule="auto"/>
              <w:ind w:firstLine="0"/>
              <w:jc w:val="left"/>
            </w:pPr>
            <w:r>
              <w:rPr>
                <w:rFonts w:hint="eastAsia"/>
              </w:rPr>
              <w:t>是</w:t>
            </w:r>
          </w:p>
        </w:tc>
      </w:tr>
      <w:tr>
        <w:trPr/>
        <w:tc>
          <w:tcPr>
            <w:tcW w:w="2160" w:type="dxa"/>
            <w:tcBorders>
              <w:left w:val="none" w:color="000000" w:sz="6" w:space="0"/>
              <w:bottom w:val="single" w:color="000000" w:sz="12" w:space="0"/>
              <w:right w:val="none" w:color="000000" w:sz="6" w:space="0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5B489F43">
            <w:pPr>
              <w:spacing w:before="60" w:after="60" w:line="240" w:lineRule="auto"/>
              <w:ind w:firstLine="0"/>
              <w:jc w:val="left"/>
            </w:pPr>
            <w:r>
              <w:rPr>
                <w:rFonts w:hint="eastAsia"/>
              </w:rPr>
              <w:t>夹爪舵机</w:t>
            </w:r>
          </w:p>
        </w:tc>
        <w:tc>
          <w:tcPr>
            <w:tcW w:w="2160" w:type="dxa"/>
            <w:tcBorders>
              <w:left w:val="none" w:color="000000" w:sz="6" w:space="0"/>
              <w:bottom w:val="single" w:color="000000" w:sz="12" w:space="0"/>
              <w:right w:val="none" w:color="000000" w:sz="6" w:space="0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10818ED4">
            <w:pPr>
              <w:spacing w:before="60" w:after="60" w:line="240" w:lineRule="auto"/>
              <w:ind w:firstLine="0"/>
              <w:jc w:val="left"/>
            </w:pPr>
            <w:r>
              <w:t>claw</w:t>
            </w:r>
          </w:p>
        </w:tc>
        <w:tc>
          <w:tcPr>
            <w:tcW w:w="2160" w:type="dxa"/>
            <w:tcBorders>
              <w:left w:val="none" w:color="000000" w:sz="6" w:space="0"/>
              <w:bottom w:val="single" w:color="000000" w:sz="12" w:space="0"/>
              <w:right w:val="none" w:color="000000" w:sz="6" w:space="0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5DD8E5BD">
            <w:pPr>
              <w:spacing w:before="60" w:after="60" w:line="240" w:lineRule="auto"/>
              <w:ind w:firstLine="0"/>
              <w:jc w:val="left"/>
            </w:pPr>
            <w:r>
              <w:rPr>
                <w:rFonts w:hint="eastAsia"/>
              </w:rPr>
              <w:t>控制夹爪开合（或固定笔杆）</w:t>
            </w:r>
          </w:p>
        </w:tc>
        <w:tc>
          <w:tcPr>
            <w:tcW w:w="2160" w:type="dxa"/>
            <w:tcBorders>
              <w:left w:val="none" w:color="000000" w:sz="6" w:space="0"/>
              <w:bottom w:val="single" w:color="000000" w:sz="12" w:space="0"/>
              <w:right w:val="none" w:color="000000" w:sz="6" w:space="0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30A41DE8">
            <w:pPr>
              <w:spacing w:before="60" w:after="60" w:line="240" w:lineRule="auto"/>
              <w:ind w:firstLine="0"/>
              <w:jc w:val="left"/>
            </w:pPr>
            <w:r>
              <w:rPr>
                <w:rFonts w:hint="eastAsia"/>
              </w:rPr>
              <w:t>否</w:t>
            </w:r>
          </w:p>
        </w:tc>
      </w:tr>
    </w:tbl>
    <w:p w14:paraId="5DE521DF">
      <w:pPr>
        <w:ind w:firstLine="480"/>
      </w:pPr>
      <w:r>
        <w:rPr>
          <w:rFonts w:hint="eastAsia" w:ascii="宋体" w:hAnsi="宋体" w:eastAsia="宋体" w:cs="宋体"/>
          <w:lang w:eastAsia="zh-CN"/>
        </w:rPr>
        <w:t>夹爪舵机只改变末端执行器自身的开合状态，不改变末端的空间位置，因此在位置解算中不出现。这一点解释了后文逆解为什么只需要求三个角度。</w:t>
      </w:r>
    </w:p>
    <w:p w14:paraId="03DABE20">
      <w:pPr>
        <w:pStyle w:val="00000c"/>
      </w:pPr>
      <w:r>
        <w:rPr>
          <w:rFonts w:hint="eastAsia" w:ascii="宋体" w:hAnsi="宋体" w:eastAsia="宋体" w:cs="宋体"/>
          <w:b w:val="1"/>
          <w:sz w:val="24"/>
          <w:lang w:eastAsia="zh-CN"/>
        </w:rPr>
        <w:t>2.2　坐标系定义</w:t>
      </w:r>
    </w:p>
    <w:p w14:paraId="4ADD3E13">
      <w:pPr>
        <w:ind w:firstLine="480"/>
      </w:pPr>
      <w:r>
        <w:rPr>
          <w:rFonts w:hint="eastAsia" w:ascii="宋体" w:hAnsi="宋体" w:eastAsia="宋体" w:cs="宋体"/>
          <w:lang w:eastAsia="zh-CN"/>
        </w:rPr>
        <w:t>以底盘回转轴与桌面的交点作为坐标原点</w:t>
      </w:r>
      <w:r>
        <w:t xml:space="preserve"> O</w:t>
      </w:r>
      <w:r>
        <w:rPr>
          <w:rFonts w:hint="eastAsia" w:ascii="宋体" w:hAnsi="宋体" w:eastAsia="宋体" w:cs="宋体"/>
          <w:lang w:eastAsia="zh-CN"/>
        </w:rPr>
        <w:t>，建立右手直角坐标系：</w:t>
      </w:r>
    </w:p>
    <w:p w14:paraId="74A6E4CA">
      <w:pPr>
        <w:ind w:firstLine="480"/>
      </w:pPr>
      <w:r>
        <w:t xml:space="preserve">· </w:t>
      </w:r>
      <w:r>
        <w:rPr>
          <w:rFonts w:hint="eastAsia" w:ascii="宋体" w:hAnsi="宋体" w:eastAsia="宋体" w:cs="宋体"/>
          <w:b w:val="1"/>
          <w:lang w:eastAsia="zh-CN"/>
        </w:rPr>
        <w:t>x 轴</w:t>
      </w:r>
      <w:r>
        <w:rPr>
          <w:rFonts w:hint="eastAsia" w:ascii="宋体" w:hAnsi="宋体" w:eastAsia="宋体" w:cs="宋体"/>
          <w:lang w:eastAsia="zh-CN"/>
        </w:rPr>
        <w:t>：指向机械臂的</w:t>
      </w:r>
      <w:r>
        <w:t>“</w:t>
      </w:r>
      <w:r>
        <w:rPr>
          <w:rFonts w:hint="eastAsia" w:ascii="宋体" w:hAnsi="宋体" w:eastAsia="宋体" w:cs="宋体"/>
          <w:lang w:eastAsia="zh-CN"/>
        </w:rPr>
        <w:t>正前方</w:t>
      </w:r>
      <w:r>
        <w:t>”</w:t>
      </w:r>
      <w:r>
        <w:rPr>
          <w:rFonts w:hint="eastAsia" w:ascii="宋体" w:hAnsi="宋体" w:eastAsia="宋体" w:cs="宋体"/>
          <w:lang w:eastAsia="zh-CN"/>
        </w:rPr>
        <w:t>（操作者定义的作业主方向），水平；</w:t>
      </w:r>
    </w:p>
    <w:p w14:paraId="3AEB5B71">
      <w:pPr>
        <w:ind w:firstLine="480"/>
      </w:pPr>
      <w:r>
        <w:t xml:space="preserve">· </w:t>
      </w:r>
      <w:r>
        <w:rPr>
          <w:rFonts w:hint="eastAsia" w:ascii="宋体" w:hAnsi="宋体" w:eastAsia="宋体" w:cs="宋体"/>
          <w:b w:val="1"/>
          <w:lang w:eastAsia="zh-CN"/>
        </w:rPr>
        <w:t>y 轴</w:t>
      </w:r>
      <w:r>
        <w:rPr>
          <w:rFonts w:hint="eastAsia" w:ascii="宋体" w:hAnsi="宋体" w:eastAsia="宋体" w:cs="宋体"/>
          <w:lang w:eastAsia="zh-CN"/>
        </w:rPr>
        <w:t>：水平面内与</w:t>
      </w:r>
      <w:r>
        <w:t xml:space="preserve"> x </w:t>
      </w:r>
      <w:r>
        <w:rPr>
          <w:rFonts w:hint="eastAsia" w:ascii="宋体" w:hAnsi="宋体" w:eastAsia="宋体" w:cs="宋体"/>
          <w:lang w:eastAsia="zh-CN"/>
        </w:rPr>
        <w:t>轴垂直，指向</w:t>
      </w:r>
      <w:r>
        <w:t xml:space="preserve"> x </w:t>
      </w:r>
      <w:r>
        <w:rPr>
          <w:rFonts w:hint="eastAsia" w:ascii="宋体" w:hAnsi="宋体" w:eastAsia="宋体" w:cs="宋体"/>
          <w:lang w:eastAsia="zh-CN"/>
        </w:rPr>
        <w:t>轴左侧；</w:t>
      </w:r>
    </w:p>
    <w:p w14:paraId="2C48B107">
      <w:pPr>
        <w:ind w:firstLine="480"/>
      </w:pPr>
      <w:r>
        <w:t xml:space="preserve">· </w:t>
      </w:r>
      <w:r>
        <w:rPr>
          <w:rFonts w:hint="eastAsia" w:ascii="宋体" w:hAnsi="宋体" w:eastAsia="宋体" w:cs="宋体"/>
          <w:b w:val="1"/>
          <w:lang w:eastAsia="zh-CN"/>
        </w:rPr>
        <w:t>z 轴</w:t>
      </w:r>
      <w:r>
        <w:rPr>
          <w:rFonts w:hint="eastAsia" w:ascii="宋体" w:hAnsi="宋体" w:eastAsia="宋体" w:cs="宋体"/>
          <w:lang w:eastAsia="zh-CN"/>
        </w:rPr>
        <w:t>：竖直向上。</w:t>
      </w:r>
    </w:p>
    <w:p w14:paraId="2ECAC11D">
      <w:pPr>
        <w:ind w:firstLine="480"/>
      </w:pPr>
      <w:r>
        <w:rPr>
          <w:rFonts w:hint="eastAsia" w:ascii="宋体" w:hAnsi="宋体" w:eastAsia="宋体" w:cs="宋体"/>
          <w:lang w:eastAsia="zh-CN"/>
        </w:rPr>
        <w:t>所有长度以</w:t>
      </w:r>
      <w:r>
        <w:rPr>
          <w:rFonts w:hint="eastAsia" w:ascii="宋体" w:hAnsi="宋体" w:eastAsia="宋体" w:cs="宋体"/>
          <w:b w:val="1"/>
          <w:lang w:eastAsia="zh-CN"/>
        </w:rPr>
        <w:t>桌面为 z = 0 基准</w:t>
      </w:r>
      <w:r>
        <w:rPr>
          <w:rFonts w:hint="eastAsia" w:ascii="宋体" w:hAnsi="宋体" w:eastAsia="宋体" w:cs="宋体"/>
          <w:lang w:eastAsia="zh-CN"/>
        </w:rPr>
        <w:t>测量。这样约定有一个直接的工程好处：纸面就是</w:t>
      </w:r>
      <w:r>
        <w:t xml:space="preserve"> z = 0 </w:t>
      </w:r>
      <w:r>
        <w:rPr>
          <w:rFonts w:hint="eastAsia" w:ascii="宋体" w:hAnsi="宋体" w:eastAsia="宋体" w:cs="宋体"/>
          <w:lang w:eastAsia="zh-CN"/>
        </w:rPr>
        <w:t>平面，</w:t>
      </w:r>
      <w:r>
        <w:t>“</w:t>
      </w:r>
      <w:r>
        <w:rPr>
          <w:rFonts w:hint="eastAsia" w:ascii="宋体" w:hAnsi="宋体" w:eastAsia="宋体" w:cs="宋体"/>
          <w:lang w:eastAsia="zh-CN"/>
        </w:rPr>
        <w:t>笔尖接触纸面</w:t>
      </w:r>
      <w:r>
        <w:t>”</w:t>
      </w:r>
      <w:r>
        <w:rPr>
          <w:rFonts w:hint="eastAsia" w:ascii="宋体" w:hAnsi="宋体" w:eastAsia="宋体" w:cs="宋体"/>
          <w:lang w:eastAsia="zh-CN"/>
        </w:rPr>
        <w:t>对应</w:t>
      </w:r>
      <w:r>
        <w:t xml:space="preserve"> z ≈ 0</w:t>
      </w:r>
      <w:r>
        <w:rPr>
          <w:rFonts w:hint="eastAsia" w:ascii="宋体" w:hAnsi="宋体" w:eastAsia="宋体" w:cs="宋体"/>
          <w:lang w:eastAsia="zh-CN"/>
        </w:rPr>
        <w:t>，</w:t>
      </w:r>
      <w:r>
        <w:t>“</w:t>
      </w:r>
      <w:r>
        <w:rPr>
          <w:rFonts w:hint="eastAsia" w:ascii="宋体" w:hAnsi="宋体" w:eastAsia="宋体" w:cs="宋体"/>
          <w:lang w:eastAsia="zh-CN"/>
        </w:rPr>
        <w:t>抬笔</w:t>
      </w:r>
      <w:r>
        <w:t>”</w:t>
      </w:r>
      <w:r>
        <w:rPr>
          <w:rFonts w:hint="eastAsia" w:ascii="宋体" w:hAnsi="宋体" w:eastAsia="宋体" w:cs="宋体"/>
          <w:lang w:eastAsia="zh-CN"/>
        </w:rPr>
        <w:t>对应</w:t>
      </w:r>
      <w:r>
        <w:t xml:space="preserve"> z </w:t>
      </w:r>
      <w:r>
        <w:rPr>
          <w:rFonts w:hint="eastAsia" w:ascii="宋体" w:hAnsi="宋体" w:eastAsia="宋体" w:cs="宋体"/>
          <w:lang w:eastAsia="zh-CN"/>
        </w:rPr>
        <w:t>取正值，物理意义一目了然。</w:t>
      </w:r>
    </w:p>
    <w:p w14:paraId="3EF988A9">
      <w:pPr>
        <w:pStyle w:val="00000c"/>
      </w:pPr>
      <w:r>
        <w:rPr>
          <w:rFonts w:hint="eastAsia" w:ascii="宋体" w:hAnsi="宋体" w:eastAsia="宋体" w:cs="宋体"/>
          <w:b w:val="1"/>
          <w:sz w:val="24"/>
          <w:lang w:eastAsia="zh-CN"/>
        </w:rPr>
        <w:t>2.3　符号系统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000000" w:sz="12" w:space="0"/>
              <w:left w:val="none" w:color="000000" w:sz="6" w:space="0"/>
              <w:bottom w:val="single" w:color="000000" w:sz="6" w:space="0"/>
              <w:right w:val="none" w:color="000000" w:sz="6" w:space="0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36152B67">
            <w:pPr>
              <w:spacing w:before="60" w:after="60" w:line="240" w:lineRule="auto"/>
              <w:ind w:firstLine="0"/>
              <w:jc w:val="left"/>
            </w:pPr>
            <w:r>
              <w:rPr>
                <w:rFonts w:hint="eastAsia"/>
                <w:b w:val="1"/>
              </w:rPr>
              <w:t>符号</w:t>
            </w:r>
          </w:p>
        </w:tc>
        <w:tc>
          <w:tcPr>
            <w:tcW w:w="2880" w:type="dxa"/>
            <w:tcBorders>
              <w:top w:val="single" w:color="000000" w:sz="12" w:space="0"/>
              <w:left w:val="none" w:color="000000" w:sz="6" w:space="0"/>
              <w:bottom w:val="single" w:color="000000" w:sz="6" w:space="0"/>
              <w:right w:val="none" w:color="000000" w:sz="6" w:space="0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2F36ABA5">
            <w:pPr>
              <w:spacing w:before="60" w:after="60" w:line="240" w:lineRule="auto"/>
              <w:ind w:firstLine="0"/>
              <w:jc w:val="left"/>
            </w:pPr>
            <w:r>
              <w:rPr>
                <w:rFonts w:hint="eastAsia"/>
                <w:b w:val="1"/>
              </w:rPr>
              <w:t>含义</w:t>
            </w:r>
          </w:p>
        </w:tc>
        <w:tc>
          <w:tcPr>
            <w:tcW w:w="2880" w:type="dxa"/>
            <w:tcBorders>
              <w:top w:val="single" w:color="000000" w:sz="12" w:space="0"/>
              <w:left w:val="none" w:color="000000" w:sz="6" w:space="0"/>
              <w:bottom w:val="single" w:color="000000" w:sz="6" w:space="0"/>
              <w:right w:val="none" w:color="000000" w:sz="6" w:space="0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2056C3DB">
            <w:pPr>
              <w:spacing w:before="60" w:after="60" w:line="240" w:lineRule="auto"/>
              <w:ind w:firstLine="0"/>
              <w:jc w:val="left"/>
            </w:pPr>
            <w:r>
              <w:rPr>
                <w:rFonts w:hint="eastAsia"/>
                <w:b w:val="1"/>
              </w:rPr>
              <w:t>单位</w:t>
            </w:r>
          </w:p>
        </w:tc>
      </w:tr>
      <w:tr>
        <w:trPr/>
        <w:tc>
          <w:tcPr>
            <w:tcW w:w="288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3F3C73CD">
            <w:pPr>
              <w:spacing w:before="60" w:after="60" w:line="240" w:lineRule="auto"/>
              <w:ind w:firstLine="0"/>
              <w:jc w:val="left"/>
            </w:pPr>
            <w:r>
              <w:t>L₁</w:t>
            </w:r>
          </w:p>
        </w:tc>
        <w:tc>
          <w:tcPr>
            <w:tcW w:w="288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32A47277">
            <w:pPr>
              <w:spacing w:before="60" w:after="60" w:line="240" w:lineRule="auto"/>
              <w:ind w:firstLine="0"/>
              <w:jc w:val="left"/>
            </w:pPr>
            <w:r>
              <w:rPr>
                <w:rFonts w:hint="eastAsia"/>
              </w:rPr>
              <w:t>桌面到肩关节（后臂转轴中心）的垂直距离</w:t>
            </w:r>
          </w:p>
        </w:tc>
        <w:tc>
          <w:tcPr>
            <w:tcW w:w="288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2A398429">
            <w:pPr>
              <w:spacing w:before="60" w:after="60" w:line="240" w:lineRule="auto"/>
              <w:ind w:firstLine="0"/>
              <w:jc w:val="left"/>
            </w:pPr>
            <w:r>
              <w:t>mm</w:t>
            </w:r>
          </w:p>
        </w:tc>
      </w:tr>
      <w:tr>
        <w:trPr/>
        <w:tc>
          <w:tcPr>
            <w:tcW w:w="288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434A4DE0">
            <w:pPr>
              <w:spacing w:before="60" w:after="60" w:line="240" w:lineRule="auto"/>
              <w:ind w:firstLine="0"/>
              <w:jc w:val="left"/>
            </w:pPr>
            <w:r>
              <w:t>L₂</w:t>
            </w:r>
          </w:p>
        </w:tc>
        <w:tc>
          <w:tcPr>
            <w:tcW w:w="288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017C1005">
            <w:pPr>
              <w:spacing w:before="60" w:after="60" w:line="240" w:lineRule="auto"/>
              <w:ind w:firstLine="0"/>
              <w:jc w:val="left"/>
            </w:pPr>
            <w:r>
              <w:rPr>
                <w:rFonts w:hint="eastAsia"/>
              </w:rPr>
              <w:t>后臂长度：肩关节到肘关节的转轴间距</w:t>
            </w:r>
          </w:p>
        </w:tc>
        <w:tc>
          <w:tcPr>
            <w:tcW w:w="288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785B8604">
            <w:pPr>
              <w:spacing w:before="60" w:after="60" w:line="240" w:lineRule="auto"/>
              <w:ind w:firstLine="0"/>
              <w:jc w:val="left"/>
            </w:pPr>
            <w:r>
              <w:t>mm</w:t>
            </w:r>
          </w:p>
        </w:tc>
      </w:tr>
      <w:tr>
        <w:trPr/>
        <w:tc>
          <w:tcPr>
            <w:tcW w:w="288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114ACFB5">
            <w:pPr>
              <w:spacing w:before="60" w:after="60" w:line="240" w:lineRule="auto"/>
              <w:ind w:firstLine="0"/>
              <w:jc w:val="left"/>
            </w:pPr>
            <w:r>
              <w:t>L₃</w:t>
            </w:r>
          </w:p>
        </w:tc>
        <w:tc>
          <w:tcPr>
            <w:tcW w:w="288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75952EEA">
            <w:pPr>
              <w:spacing w:before="60" w:after="60" w:line="240" w:lineRule="auto"/>
              <w:ind w:firstLine="0"/>
              <w:jc w:val="left"/>
            </w:pPr>
            <w:r>
              <w:rPr>
                <w:rFonts w:hint="eastAsia"/>
              </w:rPr>
              <w:t>前臂长度：肘关节到末端（笔尖）的距离</w:t>
            </w:r>
          </w:p>
        </w:tc>
        <w:tc>
          <w:tcPr>
            <w:tcW w:w="288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6CB6ACD0">
            <w:pPr>
              <w:spacing w:before="60" w:after="60" w:line="240" w:lineRule="auto"/>
              <w:ind w:firstLine="0"/>
              <w:jc w:val="left"/>
            </w:pPr>
            <w:r>
              <w:t>mm</w:t>
            </w:r>
          </w:p>
        </w:tc>
      </w:tr>
      <w:tr>
        <w:trPr/>
        <w:tc>
          <w:tcPr>
            <w:tcW w:w="288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058FA577">
            <w:pPr>
              <w:spacing w:before="60" w:after="60" w:line="240" w:lineRule="auto"/>
              <w:ind w:firstLine="0"/>
              <w:jc w:val="left"/>
            </w:pPr>
            <w:r>
              <w:t>θ₁</w:t>
            </w:r>
          </w:p>
        </w:tc>
        <w:tc>
          <w:tcPr>
            <w:tcW w:w="288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1C5982A9">
            <w:pPr>
              <w:spacing w:before="60" w:after="60" w:line="240" w:lineRule="auto"/>
              <w:ind w:firstLine="0"/>
              <w:jc w:val="left"/>
            </w:pPr>
            <w:r>
              <w:rPr>
                <w:rFonts w:hint="eastAsia"/>
              </w:rPr>
              <w:t>底盘回转角，自  x  轴正向逆时针量取</w:t>
            </w:r>
          </w:p>
        </w:tc>
        <w:tc>
          <w:tcPr>
            <w:tcW w:w="288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60F53376">
            <w:pPr>
              <w:spacing w:before="60" w:after="60" w:line="240" w:lineRule="auto"/>
              <w:ind w:firstLine="0"/>
              <w:jc w:val="left"/>
            </w:pPr>
            <w:r>
              <w:rPr>
                <w:rFonts w:hint="eastAsia"/>
              </w:rPr>
              <w:t>°  或  rad</w:t>
            </w:r>
          </w:p>
        </w:tc>
      </w:tr>
      <w:tr>
        <w:trPr/>
        <w:tc>
          <w:tcPr>
            <w:tcW w:w="288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79DACBB1">
            <w:pPr>
              <w:spacing w:before="60" w:after="60" w:line="240" w:lineRule="auto"/>
              <w:ind w:firstLine="0"/>
              <w:jc w:val="left"/>
            </w:pPr>
            <w:r>
              <w:t>θ₂</w:t>
            </w:r>
          </w:p>
        </w:tc>
        <w:tc>
          <w:tcPr>
            <w:tcW w:w="288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651332BE">
            <w:pPr>
              <w:spacing w:before="60" w:after="60" w:line="240" w:lineRule="auto"/>
              <w:ind w:firstLine="0"/>
              <w:jc w:val="left"/>
            </w:pPr>
            <w:r>
              <w:rPr>
                <w:rFonts w:hint="eastAsia"/>
              </w:rPr>
              <w:t>后臂与水平面的夹角，向上为正</w:t>
            </w:r>
          </w:p>
        </w:tc>
        <w:tc>
          <w:tcPr>
            <w:tcW w:w="288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29F1A166">
            <w:pPr>
              <w:spacing w:before="60" w:after="60" w:line="240" w:lineRule="auto"/>
              <w:ind w:firstLine="0"/>
              <w:jc w:val="left"/>
            </w:pPr>
            <w:r>
              <w:rPr>
                <w:rFonts w:hint="eastAsia"/>
              </w:rPr>
              <w:t>°  或  rad</w:t>
            </w:r>
          </w:p>
        </w:tc>
      </w:tr>
      <w:tr>
        <w:trPr/>
        <w:tc>
          <w:tcPr>
            <w:tcW w:w="288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4681ADA6">
            <w:pPr>
              <w:spacing w:before="60" w:after="60" w:line="240" w:lineRule="auto"/>
              <w:ind w:firstLine="0"/>
              <w:jc w:val="left"/>
            </w:pPr>
            <w:r>
              <w:t>θ₃</w:t>
            </w:r>
          </w:p>
        </w:tc>
        <w:tc>
          <w:tcPr>
            <w:tcW w:w="288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325C66B8">
            <w:pPr>
              <w:spacing w:before="60" w:after="60" w:line="240" w:lineRule="auto"/>
              <w:ind w:firstLine="0"/>
              <w:jc w:val="left"/>
            </w:pPr>
            <w:r>
              <w:rPr>
                <w:rFonts w:hint="eastAsia"/>
              </w:rPr>
              <w:t>肘关节相对角，前臂与后臂共线时  θ₃ = 0</w:t>
            </w:r>
          </w:p>
        </w:tc>
        <w:tc>
          <w:tcPr>
            <w:tcW w:w="288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06C98FD9">
            <w:pPr>
              <w:spacing w:before="60" w:after="60" w:line="240" w:lineRule="auto"/>
              <w:ind w:firstLine="0"/>
              <w:jc w:val="left"/>
            </w:pPr>
            <w:r>
              <w:rPr>
                <w:rFonts w:hint="eastAsia"/>
              </w:rPr>
              <w:t>°  或  rad</w:t>
            </w:r>
          </w:p>
        </w:tc>
      </w:tr>
      <w:tr>
        <w:trPr/>
        <w:tc>
          <w:tcPr>
            <w:tcW w:w="288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6B4A2F1F">
            <w:pPr>
              <w:spacing w:before="60" w:after="60" w:line="240" w:lineRule="auto"/>
              <w:ind w:firstLine="0"/>
              <w:jc w:val="left"/>
            </w:pPr>
            <w:r>
              <w:t>(x, y, z)</w:t>
            </w:r>
          </w:p>
        </w:tc>
        <w:tc>
          <w:tcPr>
            <w:tcW w:w="288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26F338FC">
            <w:pPr>
              <w:spacing w:before="60" w:after="60" w:line="240" w:lineRule="auto"/>
              <w:ind w:firstLine="0"/>
              <w:jc w:val="left"/>
            </w:pPr>
            <w:r>
              <w:rPr>
                <w:rFonts w:hint="eastAsia"/>
              </w:rPr>
              <w:t>末端位置</w:t>
            </w:r>
          </w:p>
        </w:tc>
        <w:tc>
          <w:tcPr>
            <w:tcW w:w="288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19139E3A">
            <w:pPr>
              <w:spacing w:before="60" w:after="60" w:line="240" w:lineRule="auto"/>
              <w:ind w:firstLine="0"/>
              <w:jc w:val="left"/>
            </w:pPr>
            <w:r>
              <w:t>mm</w:t>
            </w:r>
          </w:p>
        </w:tc>
      </w:tr>
      <w:tr>
        <w:trPr/>
        <w:tc>
          <w:tcPr>
            <w:tcW w:w="288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103BFC01">
            <w:pPr>
              <w:spacing w:before="60" w:after="60" w:line="240" w:lineRule="auto"/>
              <w:ind w:firstLine="0"/>
              <w:jc w:val="left"/>
            </w:pPr>
            <w:r>
              <w:t>a</w:t>
            </w:r>
          </w:p>
        </w:tc>
        <w:tc>
          <w:tcPr>
            <w:tcW w:w="288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0A49EABF">
            <w:pPr>
              <w:spacing w:before="60" w:after="60" w:line="240" w:lineRule="auto"/>
              <w:ind w:firstLine="0"/>
              <w:jc w:val="left"/>
            </w:pPr>
            <w:r>
              <w:rPr>
                <w:rFonts w:hint="eastAsia"/>
              </w:rPr>
              <w:t>末端在水平面内到  z  轴的径向距离</w:t>
            </w:r>
          </w:p>
        </w:tc>
        <w:tc>
          <w:tcPr>
            <w:tcW w:w="288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0D2544F9">
            <w:pPr>
              <w:spacing w:before="60" w:after="60" w:line="240" w:lineRule="auto"/>
              <w:ind w:firstLine="0"/>
              <w:jc w:val="left"/>
            </w:pPr>
            <w:r>
              <w:t>mm</w:t>
            </w:r>
          </w:p>
        </w:tc>
      </w:tr>
      <w:tr>
        <w:trPr/>
        <w:tc>
          <w:tcPr>
            <w:tcW w:w="2880" w:type="dxa"/>
            <w:tcBorders>
              <w:left w:val="none" w:color="000000" w:sz="6" w:space="0"/>
              <w:bottom w:val="single" w:color="000000" w:sz="12" w:space="0"/>
              <w:right w:val="none" w:color="000000" w:sz="6" w:space="0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0400B2B3">
            <w:pPr>
              <w:spacing w:before="60" w:after="60" w:line="240" w:lineRule="auto"/>
              <w:ind w:firstLine="0"/>
              <w:jc w:val="left"/>
            </w:pPr>
            <w:r>
              <w:t>d</w:t>
            </w:r>
          </w:p>
        </w:tc>
        <w:tc>
          <w:tcPr>
            <w:tcW w:w="2880" w:type="dxa"/>
            <w:tcBorders>
              <w:left w:val="none" w:color="000000" w:sz="6" w:space="0"/>
              <w:bottom w:val="single" w:color="000000" w:sz="12" w:space="0"/>
              <w:right w:val="none" w:color="000000" w:sz="6" w:space="0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0FCFEBC1">
            <w:pPr>
              <w:spacing w:before="60" w:after="60" w:line="240" w:lineRule="auto"/>
              <w:ind w:firstLine="0"/>
              <w:jc w:val="left"/>
            </w:pPr>
            <w:r>
              <w:rPr>
                <w:rFonts w:hint="eastAsia"/>
              </w:rPr>
              <w:t>肩关节到末端的直线距离</w:t>
            </w:r>
          </w:p>
        </w:tc>
        <w:tc>
          <w:tcPr>
            <w:tcW w:w="2880" w:type="dxa"/>
            <w:tcBorders>
              <w:left w:val="none" w:color="000000" w:sz="6" w:space="0"/>
              <w:bottom w:val="single" w:color="000000" w:sz="12" w:space="0"/>
              <w:right w:val="none" w:color="000000" w:sz="6" w:space="0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06AF4BBB">
            <w:pPr>
              <w:spacing w:before="60" w:after="60" w:line="240" w:lineRule="auto"/>
              <w:ind w:firstLine="0"/>
              <w:jc w:val="left"/>
            </w:pPr>
            <w:r>
              <w:t>mm</w:t>
            </w:r>
          </w:p>
        </w:tc>
      </w:tr>
    </w:tbl>
    <w:p w14:paraId="1E5C2598">
      <w:pPr>
        <w:pStyle w:val="00000c"/>
      </w:pPr>
      <w:r>
        <w:rPr>
          <w:rFonts w:hint="eastAsia" w:ascii="宋体" w:hAnsi="宋体" w:eastAsia="宋体" w:cs="宋体"/>
          <w:b w:val="1"/>
          <w:sz w:val="24"/>
          <w:lang w:eastAsia="zh-CN"/>
        </w:rPr>
        <w:t>2.4　结构分解：把三维问题降成二维</w:t>
      </w:r>
    </w:p>
    <w:p w14:paraId="1D81D7E6">
      <w:pPr>
        <w:ind w:firstLine="480"/>
      </w:pPr>
      <w:r>
        <w:rPr>
          <w:rFonts w:hint="eastAsia" w:ascii="宋体" w:hAnsi="宋体" w:eastAsia="宋体" w:cs="宋体"/>
          <w:lang w:eastAsia="zh-CN"/>
        </w:rPr>
        <w:t>底盘回转使机械臂具有旋转对称性。因此可以先把问题分解为两个相互独立的环节：</w:t>
      </w:r>
    </w:p>
    <w:p w14:paraId="5748B89B">
      <w:pPr>
        <w:ind w:firstLine="480"/>
      </w:pPr>
      <w:r>
        <w:t xml:space="preserve">1. </w:t>
      </w:r>
      <w:r>
        <w:rPr>
          <w:rFonts w:hint="eastAsia" w:ascii="宋体" w:hAnsi="宋体" w:eastAsia="宋体" w:cs="宋体"/>
          <w:b w:val="1"/>
          <w:lang w:eastAsia="zh-CN"/>
        </w:rPr>
        <w:t>方位环节</w:t>
      </w:r>
      <w:r>
        <w:rPr>
          <w:rFonts w:hint="eastAsia" w:ascii="宋体" w:hAnsi="宋体" w:eastAsia="宋体" w:cs="宋体"/>
          <w:lang w:eastAsia="zh-CN"/>
        </w:rPr>
        <w:t>：底盘绕</w:t>
      </w:r>
      <w:r>
        <w:t xml:space="preserve"> z </w:t>
      </w:r>
      <w:r>
        <w:rPr>
          <w:rFonts w:hint="eastAsia" w:ascii="宋体" w:hAnsi="宋体" w:eastAsia="宋体" w:cs="宋体"/>
          <w:lang w:eastAsia="zh-CN"/>
        </w:rPr>
        <w:t>轴旋转，只改变末端在水平面内的</w:t>
      </w:r>
      <w:r>
        <w:rPr>
          <w:rFonts w:hint="eastAsia" w:ascii="宋体" w:hAnsi="宋体" w:eastAsia="宋体" w:cs="宋体"/>
          <w:b w:val="1"/>
          <w:lang w:eastAsia="zh-CN"/>
        </w:rPr>
        <w:t>方位角</w:t>
      </w:r>
      <w:r>
        <w:rPr>
          <w:rFonts w:hint="eastAsia" w:ascii="宋体" w:hAnsi="宋体" w:eastAsia="宋体" w:cs="宋体"/>
          <w:lang w:eastAsia="zh-CN"/>
        </w:rPr>
        <w:t>，不改变末端到</w:t>
      </w:r>
      <w:r>
        <w:t xml:space="preserve"> z </w:t>
      </w:r>
      <w:r>
        <w:rPr>
          <w:rFonts w:hint="eastAsia" w:ascii="宋体" w:hAnsi="宋体" w:eastAsia="宋体" w:cs="宋体"/>
          <w:lang w:eastAsia="zh-CN"/>
        </w:rPr>
        <w:t>轴的径向距离，也不改变高度；</w:t>
      </w:r>
    </w:p>
    <w:p w14:paraId="1ECFAD44">
      <w:pPr>
        <w:ind w:firstLine="480"/>
      </w:pPr>
      <w:r>
        <w:t xml:space="preserve">2. </w:t>
      </w:r>
      <w:r>
        <w:rPr>
          <w:rFonts w:hint="eastAsia" w:ascii="宋体" w:hAnsi="宋体" w:eastAsia="宋体" w:cs="宋体"/>
          <w:b w:val="1"/>
          <w:lang w:eastAsia="zh-CN"/>
        </w:rPr>
        <w:t>平面环节</w:t>
      </w:r>
      <w:r>
        <w:rPr>
          <w:rFonts w:hint="eastAsia" w:ascii="宋体" w:hAnsi="宋体" w:eastAsia="宋体" w:cs="宋体"/>
          <w:lang w:eastAsia="zh-CN"/>
        </w:rPr>
        <w:t>：扣掉底盘因素后，后臂与前臂始终在</w:t>
      </w:r>
      <w:r>
        <w:rPr>
          <w:rFonts w:hint="eastAsia" w:ascii="宋体" w:hAnsi="宋体" w:eastAsia="宋体" w:cs="宋体"/>
          <w:b w:val="1"/>
          <w:lang w:eastAsia="zh-CN"/>
        </w:rPr>
        <w:t>同一个竖直平面</w:t>
      </w:r>
      <w:r>
        <w:rPr>
          <w:rFonts w:hint="eastAsia" w:ascii="宋体" w:hAnsi="宋体" w:eastAsia="宋体" w:cs="宋体"/>
          <w:lang w:eastAsia="zh-CN"/>
        </w:rPr>
        <w:t>内运动，构成一个经典的两连杆机构。</w:t>
      </w:r>
    </w:p>
    <w:p w14:paraId="735E2ADE">
      <w:pPr>
        <w:ind w:firstLine="480"/>
      </w:pPr>
      <w:r>
        <w:rPr>
          <w:rFonts w:hint="eastAsia" w:ascii="宋体" w:hAnsi="宋体" w:eastAsia="宋体" w:cs="宋体"/>
          <w:lang w:eastAsia="zh-CN"/>
        </w:rPr>
        <w:t>这个分解是本文推导的关键。它把</w:t>
      </w:r>
      <w:r>
        <w:t>“</w:t>
      </w:r>
      <w:r>
        <w:rPr>
          <w:rFonts w:hint="eastAsia" w:ascii="宋体" w:hAnsi="宋体" w:eastAsia="宋体" w:cs="宋体"/>
          <w:lang w:eastAsia="zh-CN"/>
        </w:rPr>
        <w:t>三维空间中三个关节</w:t>
      </w:r>
      <w:r>
        <w:t>”</w:t>
      </w:r>
      <w:r>
        <w:rPr>
          <w:rFonts w:hint="eastAsia" w:ascii="宋体" w:hAnsi="宋体" w:eastAsia="宋体" w:cs="宋体"/>
          <w:lang w:eastAsia="zh-CN"/>
        </w:rPr>
        <w:t>的问题，转化为</w:t>
      </w:r>
      <w:r>
        <w:t>“</w:t>
      </w:r>
      <w:r>
        <w:rPr>
          <w:rFonts w:hint="eastAsia" w:ascii="宋体" w:hAnsi="宋体" w:eastAsia="宋体" w:cs="宋体"/>
          <w:lang w:eastAsia="zh-CN"/>
        </w:rPr>
        <w:t>水平面内一个角度</w:t>
      </w:r>
      <w:r>
        <w:t>”</w:t>
      </w:r>
      <w:r>
        <w:rPr>
          <w:rFonts w:hint="eastAsia" w:ascii="宋体" w:hAnsi="宋体" w:eastAsia="宋体" w:cs="宋体"/>
          <w:lang w:eastAsia="zh-CN"/>
        </w:rPr>
        <w:t>加</w:t>
      </w:r>
      <w:r>
        <w:t>“</w:t>
      </w:r>
      <w:r>
        <w:rPr>
          <w:rFonts w:hint="eastAsia" w:ascii="宋体" w:hAnsi="宋体" w:eastAsia="宋体" w:cs="宋体"/>
          <w:lang w:eastAsia="zh-CN"/>
        </w:rPr>
        <w:t>竖直平面内两连杆机构</w:t>
      </w:r>
      <w:r>
        <w:t>”</w:t>
      </w:r>
      <w:r>
        <w:rPr>
          <w:rFonts w:hint="eastAsia" w:ascii="宋体" w:hAnsi="宋体" w:eastAsia="宋体" w:cs="宋体"/>
          <w:lang w:eastAsia="zh-CN"/>
        </w:rPr>
        <w:t>的问题</w:t>
      </w:r>
      <w:r>
        <w:t>——</w:t>
      </w:r>
      <w:r>
        <w:rPr>
          <w:rFonts w:hint="eastAsia" w:ascii="宋体" w:hAnsi="宋体" w:eastAsia="宋体" w:cs="宋体"/>
          <w:lang w:eastAsia="zh-CN"/>
        </w:rPr>
        <w:t>后者是有闭式解的经典问题。</w:t>
      </w:r>
    </w:p>
    <w:p w14:paraId="611F4A42">
      <w:pPr>
        <w:pStyle w:val="00000a"/>
      </w:pPr>
      <w:bookmarkStart w:id="5" w:name="sec3"/>
      <w:bookmarkEnd w:id="5"/>
      <w:bookmarkStart w:id="6" w:name="_Toc_sec3"/>
      <w:r>
        <w:rPr>
          <w:rFonts w:hint="eastAsia" w:ascii="宋体" w:hAnsi="宋体" w:eastAsia="宋体" w:cs="宋体"/>
          <w:b w:val="1"/>
          <w:sz w:val="28"/>
          <w:lang w:eastAsia="zh-CN"/>
        </w:rPr>
        <w:t>3　运动学正解</w:t>
      </w:r>
      <w:bookmarkEnd w:id="6"/>
    </w:p>
    <w:p w14:paraId="20B8ED8B">
      <w:pPr>
        <w:ind w:firstLine="480"/>
      </w:pPr>
      <w:r>
        <w:rPr>
          <w:rFonts w:hint="eastAsia" w:ascii="宋体" w:hAnsi="宋体" w:eastAsia="宋体" w:cs="宋体"/>
          <w:lang w:eastAsia="zh-CN"/>
        </w:rPr>
        <w:t>正解的任务是：已知</w:t>
      </w:r>
      <w:r>
        <w:t xml:space="preserve"> θ₁</w:t>
      </w:r>
      <w:r>
        <w:rPr>
          <w:rFonts w:hint="eastAsia" w:ascii="宋体" w:hAnsi="宋体" w:eastAsia="宋体" w:cs="宋体"/>
          <w:lang w:eastAsia="zh-CN"/>
        </w:rPr>
        <w:t>、</w:t>
      </w:r>
      <w:r>
        <w:t>θ₂</w:t>
      </w:r>
      <w:r>
        <w:rPr>
          <w:rFonts w:hint="eastAsia" w:ascii="宋体" w:hAnsi="宋体" w:eastAsia="宋体" w:cs="宋体"/>
          <w:lang w:eastAsia="zh-CN"/>
        </w:rPr>
        <w:t>、</w:t>
      </w:r>
      <w:r>
        <w:t>θ₃</w:t>
      </w:r>
      <w:r>
        <w:rPr>
          <w:rFonts w:hint="eastAsia" w:ascii="宋体" w:hAnsi="宋体" w:eastAsia="宋体" w:cs="宋体"/>
          <w:lang w:eastAsia="zh-CN"/>
        </w:rPr>
        <w:t>，求末端位置</w:t>
      </w:r>
      <w:r>
        <w:t xml:space="preserve"> (x, y, z)</w:t>
      </w:r>
      <w:r>
        <w:rPr>
          <w:rFonts w:hint="eastAsia" w:ascii="宋体" w:hAnsi="宋体" w:eastAsia="宋体" w:cs="宋体"/>
          <w:lang w:eastAsia="zh-CN"/>
        </w:rPr>
        <w:t>。</w:t>
      </w:r>
    </w:p>
    <w:p w14:paraId="634A312A">
      <w:pPr>
        <w:pStyle w:val="00000c"/>
      </w:pPr>
      <w:r>
        <w:rPr>
          <w:rFonts w:hint="eastAsia" w:ascii="宋体" w:hAnsi="宋体" w:eastAsia="宋体" w:cs="宋体"/>
          <w:b w:val="1"/>
          <w:sz w:val="24"/>
          <w:lang w:eastAsia="zh-CN"/>
        </w:rPr>
        <w:t>3.1　平面环节：先求径向距离与高度</w:t>
      </w:r>
    </w:p>
    <w:p w14:paraId="3BD9D5B7">
      <w:pPr>
        <w:ind w:firstLine="480"/>
      </w:pPr>
      <w:r>
        <w:rPr>
          <w:rFonts w:hint="eastAsia" w:ascii="宋体" w:hAnsi="宋体" w:eastAsia="宋体" w:cs="宋体"/>
          <w:lang w:eastAsia="zh-CN"/>
        </w:rPr>
        <w:t>设两连杆所在竖直平面如图</w:t>
      </w:r>
      <w:r>
        <w:t xml:space="preserve"> 2 </w:t>
      </w:r>
      <w:r>
        <w:rPr>
          <w:rFonts w:hint="eastAsia" w:ascii="宋体" w:hAnsi="宋体" w:eastAsia="宋体" w:cs="宋体"/>
          <w:lang w:eastAsia="zh-CN"/>
        </w:rPr>
        <w:t>所示。后臂从肩关节出发，与水平方向成</w:t>
      </w:r>
      <w:r>
        <w:t xml:space="preserve"> θ₂ </w:t>
      </w:r>
      <w:r>
        <w:rPr>
          <w:rFonts w:hint="eastAsia" w:ascii="宋体" w:hAnsi="宋体" w:eastAsia="宋体" w:cs="宋体"/>
          <w:lang w:eastAsia="zh-CN"/>
        </w:rPr>
        <w:t>角，其末端（肘关节）在该平面内的坐标为：</w:t>
      </w:r>
    </w:p>
    <w:p w14:paraId="3924423F">
      <w:pPr>
        <w:ind w:firstLine="480"/>
      </w:pPr>
      <w:r>
        <w:t xml:space="preserve">· </w:t>
      </w:r>
      <w:r>
        <w:rPr>
          <w:rFonts w:hint="eastAsia" w:ascii="宋体" w:hAnsi="宋体" w:eastAsia="宋体" w:cs="宋体"/>
          <w:lang w:eastAsia="zh-CN"/>
        </w:rPr>
        <w:t>水平分量：</w:t>
      </w:r>
      <w:r>
        <w:t>L₂·cos θ₂</w:t>
      </w:r>
    </w:p>
    <w:p w14:paraId="478153A6">
      <w:pPr>
        <w:ind w:firstLine="480"/>
      </w:pPr>
      <w:r>
        <w:t xml:space="preserve">· </w:t>
      </w:r>
      <w:r>
        <w:rPr>
          <w:rFonts w:hint="eastAsia" w:ascii="宋体" w:hAnsi="宋体" w:eastAsia="宋体" w:cs="宋体"/>
          <w:lang w:eastAsia="zh-CN"/>
        </w:rPr>
        <w:t>竖直分量：</w:t>
      </w:r>
      <w:r>
        <w:t>L₂·sin θ₂</w:t>
      </w:r>
    </w:p>
    <w:p w14:paraId="50A4CC02">
      <w:pPr>
        <w:ind w:firstLine="480"/>
      </w:pPr>
      <w:r>
        <w:rPr>
          <w:rFonts w:hint="eastAsia" w:ascii="宋体" w:hAnsi="宋体" w:eastAsia="宋体" w:cs="宋体"/>
          <w:lang w:eastAsia="zh-CN"/>
        </w:rPr>
        <w:t>前臂从肘关节继续延伸，它与水平方向的夹角为</w:t>
      </w:r>
      <w:r>
        <w:t xml:space="preserve"> θ₂ + θ₃</w:t>
      </w:r>
      <w:r>
        <w:rPr>
          <w:rFonts w:hint="eastAsia" w:ascii="宋体" w:hAnsi="宋体" w:eastAsia="宋体" w:cs="宋体"/>
          <w:lang w:eastAsia="zh-CN"/>
        </w:rPr>
        <w:t>（因为</w:t>
      </w:r>
      <w:r>
        <w:t xml:space="preserve"> θ₃ </w:t>
      </w:r>
      <w:r>
        <w:rPr>
          <w:rFonts w:hint="eastAsia" w:ascii="宋体" w:hAnsi="宋体" w:eastAsia="宋体" w:cs="宋体"/>
          <w:lang w:eastAsia="zh-CN"/>
        </w:rPr>
        <w:t>是相对后臂的偏转角，需叠加）。故前臂的贡献为：</w:t>
      </w:r>
    </w:p>
    <w:p w14:paraId="0BBA04AF">
      <w:pPr>
        <w:ind w:firstLine="480"/>
      </w:pPr>
      <w:r>
        <w:t xml:space="preserve">· </w:t>
      </w:r>
      <w:r>
        <w:rPr>
          <w:rFonts w:hint="eastAsia" w:ascii="宋体" w:hAnsi="宋体" w:eastAsia="宋体" w:cs="宋体"/>
          <w:lang w:eastAsia="zh-CN"/>
        </w:rPr>
        <w:t>水平分量：</w:t>
      </w:r>
      <w:r>
        <w:t>L₃·cos(θ₂ + θ₃)</w:t>
      </w:r>
    </w:p>
    <w:p w14:paraId="42C8BD44">
      <w:pPr>
        <w:ind w:firstLine="480"/>
      </w:pPr>
      <w:r>
        <w:t xml:space="preserve">· </w:t>
      </w:r>
      <w:r>
        <w:rPr>
          <w:rFonts w:hint="eastAsia" w:ascii="宋体" w:hAnsi="宋体" w:eastAsia="宋体" w:cs="宋体"/>
          <w:lang w:eastAsia="zh-CN"/>
        </w:rPr>
        <w:t>竖直分量：</w:t>
      </w:r>
      <w:r>
        <w:t>L₃·sin(θ₂ + θ₃)</w:t>
      </w:r>
    </w:p>
    <w:p w14:paraId="2680DBE3">
      <w:pPr>
        <w:ind w:firstLine="480"/>
      </w:pPr>
      <w:r>
        <w:rPr>
          <w:rFonts w:hint="eastAsia" w:ascii="宋体" w:hAnsi="宋体" w:eastAsia="宋体" w:cs="宋体"/>
          <w:lang w:eastAsia="zh-CN"/>
        </w:rPr>
        <w:t>两段叠加，得到末端在竖直平面内的坐标：</w:t>
      </w:r>
    </w:p>
    <w:p w14:paraId="71CA0D67">
      <w:pPr>
        <w:spacing w:before="120" w:after="120"/>
        <w:ind w:firstLine="0"/>
        <w:jc w:val="center"/>
      </w:pPr>
      <w:r>
        <w:rPr>
          <w:rFonts w:ascii="Cambria Math" w:hAnsi="Cambria Math"/>
        </w:rPr>
        <w:t>a = L₂·cos θ₂ + L₃·cos(θ₂ + θ₃)</w:t>
      </w:r>
      <w:r>
        <w:rPr>
          <w:rFonts w:hint="eastAsia" w:ascii="宋体" w:hAnsi="宋体" w:eastAsia="宋体" w:cs="宋体"/>
          <w:lang w:eastAsia="zh-CN"/>
        </w:rPr>
        <w:t>　　（式</w:t>
      </w:r>
      <w:r>
        <w:rPr>
          <w:rFonts w:ascii="Cambria Math" w:hAnsi="Cambria Math"/>
        </w:rPr>
        <w:t xml:space="preserve"> 3-1</w:t>
      </w:r>
      <w:r>
        <w:rPr>
          <w:rFonts w:hint="eastAsia" w:ascii="宋体" w:hAnsi="宋体" w:eastAsia="宋体" w:cs="宋体"/>
          <w:lang w:eastAsia="zh-CN"/>
        </w:rPr>
        <w:t>）</w:t>
      </w:r>
    </w:p>
    <w:p w14:paraId="6B5E1EE3">
      <w:pPr>
        <w:spacing w:before="120" w:after="120"/>
        <w:ind w:firstLine="0"/>
        <w:jc w:val="center"/>
      </w:pPr>
      <w:r>
        <w:rPr>
          <w:rFonts w:ascii="Cambria Math" w:hAnsi="Cambria Math"/>
        </w:rPr>
        <w:t>z′ = L₂·sin θ₂ + L₃·sin(θ₂ + θ₃)</w:t>
      </w:r>
      <w:r>
        <w:rPr>
          <w:rFonts w:hint="eastAsia" w:ascii="宋体" w:hAnsi="宋体" w:eastAsia="宋体" w:cs="宋体"/>
          <w:lang w:eastAsia="zh-CN"/>
        </w:rPr>
        <w:t>　　（式</w:t>
      </w:r>
      <w:r>
        <w:rPr>
          <w:rFonts w:ascii="Cambria Math" w:hAnsi="Cambria Math"/>
        </w:rPr>
        <w:t xml:space="preserve"> 3-2</w:t>
      </w:r>
      <w:r>
        <w:rPr>
          <w:rFonts w:hint="eastAsia" w:ascii="宋体" w:hAnsi="宋体" w:eastAsia="宋体" w:cs="宋体"/>
          <w:lang w:eastAsia="zh-CN"/>
        </w:rPr>
        <w:t>）</w:t>
      </w:r>
    </w:p>
    <w:p w14:paraId="08B1A3D0">
      <w:pPr>
        <w:ind w:firstLine="480"/>
      </w:pPr>
      <w:r>
        <w:rPr>
          <w:rFonts w:hint="eastAsia" w:ascii="宋体" w:hAnsi="宋体" w:eastAsia="宋体" w:cs="宋体"/>
          <w:lang w:eastAsia="zh-CN"/>
        </w:rPr>
        <w:t>其中</w:t>
      </w:r>
      <w:r>
        <w:t xml:space="preserve"> a </w:t>
      </w:r>
      <w:r>
        <w:rPr>
          <w:rFonts w:hint="eastAsia" w:ascii="宋体" w:hAnsi="宋体" w:eastAsia="宋体" w:cs="宋体"/>
          <w:lang w:eastAsia="zh-CN"/>
        </w:rPr>
        <w:t>是末端到回转轴的径向距离，</w:t>
      </w:r>
      <w:r>
        <w:t xml:space="preserve">z′ </w:t>
      </w:r>
      <w:r>
        <w:rPr>
          <w:rFonts w:hint="eastAsia" w:ascii="宋体" w:hAnsi="宋体" w:eastAsia="宋体" w:cs="宋体"/>
          <w:lang w:eastAsia="zh-CN"/>
        </w:rPr>
        <w:t>是末端相对</w:t>
      </w:r>
      <w:r>
        <w:rPr>
          <w:rFonts w:hint="eastAsia" w:ascii="宋体" w:hAnsi="宋体" w:eastAsia="宋体" w:cs="宋体"/>
          <w:b w:val="1"/>
          <w:lang w:eastAsia="zh-CN"/>
        </w:rPr>
        <w:t>肩关节</w:t>
      </w:r>
      <w:r>
        <w:rPr>
          <w:rFonts w:hint="eastAsia" w:ascii="宋体" w:hAnsi="宋体" w:eastAsia="宋体" w:cs="宋体"/>
          <w:lang w:eastAsia="zh-CN"/>
        </w:rPr>
        <w:t>的高度。末端相对桌面的高度需再加回底座高度：</w:t>
      </w:r>
    </w:p>
    <w:p w14:paraId="2CF2E77E">
      <w:pPr>
        <w:spacing w:before="120" w:after="120"/>
        <w:ind w:firstLine="0"/>
        <w:jc w:val="center"/>
      </w:pPr>
      <w:r>
        <w:rPr>
          <w:rFonts w:ascii="Cambria Math" w:hAnsi="Cambria Math"/>
        </w:rPr>
        <w:t>z = L₁ + z′ = L₁ + L₂·sin θ₂ + L₃·sin(θ₂ + θ₃)</w:t>
      </w:r>
      <w:r>
        <w:rPr>
          <w:rFonts w:hint="eastAsia" w:ascii="宋体" w:hAnsi="宋体" w:eastAsia="宋体" w:cs="宋体"/>
          <w:lang w:eastAsia="zh-CN"/>
        </w:rPr>
        <w:t>　　（式</w:t>
      </w:r>
      <w:r>
        <w:rPr>
          <w:rFonts w:ascii="Cambria Math" w:hAnsi="Cambria Math"/>
        </w:rPr>
        <w:t xml:space="preserve"> 3-3</w:t>
      </w:r>
      <w:r>
        <w:rPr>
          <w:rFonts w:hint="eastAsia" w:ascii="宋体" w:hAnsi="宋体" w:eastAsia="宋体" w:cs="宋体"/>
          <w:lang w:eastAsia="zh-CN"/>
        </w:rPr>
        <w:t>）</w:t>
      </w:r>
    </w:p>
    <w:p w14:paraId="65E4DED9">
      <w:pPr>
        <w:pStyle w:val="00000c"/>
      </w:pPr>
      <w:r>
        <w:rPr>
          <w:rFonts w:hint="eastAsia" w:ascii="宋体" w:hAnsi="宋体" w:eastAsia="宋体" w:cs="宋体"/>
          <w:b w:val="1"/>
          <w:sz w:val="24"/>
          <w:lang w:eastAsia="zh-CN"/>
        </w:rPr>
        <w:t>3.2　方位环节：把径向距离投到 x、y 上</w:t>
      </w:r>
    </w:p>
    <w:p w14:paraId="616780E5">
      <w:pPr>
        <w:ind w:firstLine="480"/>
      </w:pPr>
      <w:r>
        <w:rPr>
          <w:rFonts w:hint="eastAsia" w:ascii="宋体" w:hAnsi="宋体" w:eastAsia="宋体" w:cs="宋体"/>
          <w:lang w:eastAsia="zh-CN"/>
        </w:rPr>
        <w:t>底盘转过</w:t>
      </w:r>
      <w:r>
        <w:t xml:space="preserve"> θ₁ </w:t>
      </w:r>
      <w:r>
        <w:rPr>
          <w:rFonts w:hint="eastAsia" w:ascii="宋体" w:hAnsi="宋体" w:eastAsia="宋体" w:cs="宋体"/>
          <w:lang w:eastAsia="zh-CN"/>
        </w:rPr>
        <w:t>后，径向距离</w:t>
      </w:r>
      <w:r>
        <w:t xml:space="preserve"> a </w:t>
      </w:r>
      <w:r>
        <w:rPr>
          <w:rFonts w:hint="eastAsia" w:ascii="宋体" w:hAnsi="宋体" w:eastAsia="宋体" w:cs="宋体"/>
          <w:lang w:eastAsia="zh-CN"/>
        </w:rPr>
        <w:t>沿方位角</w:t>
      </w:r>
      <w:r>
        <w:t xml:space="preserve"> θ₁ </w:t>
      </w:r>
      <w:r>
        <w:rPr>
          <w:rFonts w:hint="eastAsia" w:ascii="宋体" w:hAnsi="宋体" w:eastAsia="宋体" w:cs="宋体"/>
          <w:lang w:eastAsia="zh-CN"/>
        </w:rPr>
        <w:t>的方向铺开，故：</w:t>
      </w:r>
    </w:p>
    <w:p w14:paraId="79A5A202">
      <w:pPr>
        <w:spacing w:before="120" w:after="120"/>
        <w:ind w:firstLine="0"/>
        <w:jc w:val="center"/>
      </w:pPr>
      <w:r>
        <w:rPr>
          <w:rFonts w:ascii="Cambria Math" w:hAnsi="Cambria Math"/>
        </w:rPr>
        <w:t>x = a·cos θ₁</w:t>
      </w:r>
      <w:r>
        <w:rPr>
          <w:rFonts w:hint="eastAsia" w:ascii="宋体" w:hAnsi="宋体" w:eastAsia="宋体" w:cs="宋体"/>
          <w:lang w:eastAsia="zh-CN"/>
        </w:rPr>
        <w:t>　　（式</w:t>
      </w:r>
      <w:r>
        <w:rPr>
          <w:rFonts w:ascii="Cambria Math" w:hAnsi="Cambria Math"/>
        </w:rPr>
        <w:t xml:space="preserve"> 3-4</w:t>
      </w:r>
      <w:r>
        <w:rPr>
          <w:rFonts w:hint="eastAsia" w:ascii="宋体" w:hAnsi="宋体" w:eastAsia="宋体" w:cs="宋体"/>
          <w:lang w:eastAsia="zh-CN"/>
        </w:rPr>
        <w:t>）</w:t>
      </w:r>
    </w:p>
    <w:p w14:paraId="10134520">
      <w:pPr>
        <w:spacing w:before="120" w:after="120"/>
        <w:ind w:firstLine="0"/>
        <w:jc w:val="center"/>
      </w:pPr>
      <w:r>
        <w:rPr>
          <w:rFonts w:ascii="Cambria Math" w:hAnsi="Cambria Math"/>
        </w:rPr>
        <w:t>y = a·sin θ₁</w:t>
      </w:r>
      <w:r>
        <w:rPr>
          <w:rFonts w:hint="eastAsia" w:ascii="宋体" w:hAnsi="宋体" w:eastAsia="宋体" w:cs="宋体"/>
          <w:lang w:eastAsia="zh-CN"/>
        </w:rPr>
        <w:t>　　（式</w:t>
      </w:r>
      <w:r>
        <w:rPr>
          <w:rFonts w:ascii="Cambria Math" w:hAnsi="Cambria Math"/>
        </w:rPr>
        <w:t xml:space="preserve"> 3-5</w:t>
      </w:r>
      <w:r>
        <w:rPr>
          <w:rFonts w:hint="eastAsia" w:ascii="宋体" w:hAnsi="宋体" w:eastAsia="宋体" w:cs="宋体"/>
          <w:lang w:eastAsia="zh-CN"/>
        </w:rPr>
        <w:t>）</w:t>
      </w:r>
    </w:p>
    <w:p w14:paraId="47C85071">
      <w:pPr>
        <w:ind w:firstLine="480"/>
      </w:pPr>
      <w:r>
        <w:rPr>
          <w:rFonts w:hint="eastAsia" w:ascii="宋体" w:hAnsi="宋体" w:eastAsia="宋体" w:cs="宋体"/>
          <w:lang w:eastAsia="zh-CN"/>
        </w:rPr>
        <w:t>将式</w:t>
      </w:r>
      <w:r>
        <w:t xml:space="preserve"> 3-1 </w:t>
      </w:r>
      <w:r>
        <w:rPr>
          <w:rFonts w:hint="eastAsia" w:ascii="宋体" w:hAnsi="宋体" w:eastAsia="宋体" w:cs="宋体"/>
          <w:lang w:eastAsia="zh-CN"/>
        </w:rPr>
        <w:t>代入式</w:t>
      </w:r>
      <w:r>
        <w:t xml:space="preserve"> 3-4</w:t>
      </w:r>
      <w:r>
        <w:rPr>
          <w:rFonts w:hint="eastAsia" w:ascii="宋体" w:hAnsi="宋体" w:eastAsia="宋体" w:cs="宋体"/>
          <w:lang w:eastAsia="zh-CN"/>
        </w:rPr>
        <w:t>、</w:t>
      </w:r>
      <w:r>
        <w:t>3-5</w:t>
      </w:r>
      <w:r>
        <w:rPr>
          <w:rFonts w:hint="eastAsia" w:ascii="宋体" w:hAnsi="宋体" w:eastAsia="宋体" w:cs="宋体"/>
          <w:lang w:eastAsia="zh-CN"/>
        </w:rPr>
        <w:t>，即得完整的正解方程组：</w:t>
      </w:r>
    </w:p>
    <w:p w14:paraId="27CA1D27">
      <w:pPr>
        <w:spacing w:before="120" w:after="120"/>
        <w:ind w:firstLine="0"/>
        <w:jc w:val="center"/>
      </w:pPr>
      <w:r>
        <w:rPr>
          <w:rFonts w:ascii="Cambria Math" w:hAnsi="Cambria Math"/>
        </w:rPr>
        <w:t>x = cos θ₁ · [ L₂·cos θ₂ + L₃·cos(θ₂ + θ₃) ]</w:t>
      </w:r>
      <w:r>
        <w:rPr>
          <w:rFonts w:hint="eastAsia" w:ascii="宋体" w:hAnsi="宋体" w:eastAsia="宋体" w:cs="宋体"/>
          <w:lang w:eastAsia="zh-CN"/>
        </w:rPr>
        <w:t>　　（式</w:t>
      </w:r>
      <w:r>
        <w:rPr>
          <w:rFonts w:ascii="Cambria Math" w:hAnsi="Cambria Math"/>
        </w:rPr>
        <w:t xml:space="preserve"> 3-6</w:t>
      </w:r>
      <w:r>
        <w:rPr>
          <w:rFonts w:hint="eastAsia" w:ascii="宋体" w:hAnsi="宋体" w:eastAsia="宋体" w:cs="宋体"/>
          <w:lang w:eastAsia="zh-CN"/>
        </w:rPr>
        <w:t>）</w:t>
      </w:r>
    </w:p>
    <w:p w14:paraId="785C958C">
      <w:pPr>
        <w:spacing w:before="120" w:after="120"/>
        <w:ind w:firstLine="0"/>
        <w:jc w:val="center"/>
      </w:pPr>
      <w:r>
        <w:rPr>
          <w:rFonts w:ascii="Cambria Math" w:hAnsi="Cambria Math"/>
        </w:rPr>
        <w:t>y = sin θ₁ · [ L₂·cos θ₂ + L₃·cos(θ₂ + θ₃) ]</w:t>
      </w:r>
      <w:r>
        <w:rPr>
          <w:rFonts w:hint="eastAsia" w:ascii="宋体" w:hAnsi="宋体" w:eastAsia="宋体" w:cs="宋体"/>
          <w:lang w:eastAsia="zh-CN"/>
        </w:rPr>
        <w:t>　　（式</w:t>
      </w:r>
      <w:r>
        <w:rPr>
          <w:rFonts w:ascii="Cambria Math" w:hAnsi="Cambria Math"/>
        </w:rPr>
        <w:t xml:space="preserve"> 3-7</w:t>
      </w:r>
      <w:r>
        <w:rPr>
          <w:rFonts w:hint="eastAsia" w:ascii="宋体" w:hAnsi="宋体" w:eastAsia="宋体" w:cs="宋体"/>
          <w:lang w:eastAsia="zh-CN"/>
        </w:rPr>
        <w:t>）</w:t>
      </w:r>
    </w:p>
    <w:p w14:paraId="6A4824C6">
      <w:pPr>
        <w:spacing w:before="120" w:after="120"/>
        <w:ind w:firstLine="0"/>
        <w:jc w:val="center"/>
      </w:pPr>
      <w:r>
        <w:rPr>
          <w:rFonts w:ascii="Cambria Math" w:hAnsi="Cambria Math"/>
        </w:rPr>
        <w:t>z = L₁ + L₂·sin θ₂ + L₃·sin(θ₂ + θ₃)</w:t>
      </w:r>
      <w:r>
        <w:rPr>
          <w:rFonts w:hint="eastAsia" w:ascii="宋体" w:hAnsi="宋体" w:eastAsia="宋体" w:cs="宋体"/>
          <w:lang w:eastAsia="zh-CN"/>
        </w:rPr>
        <w:t>　　（式</w:t>
      </w:r>
      <w:r>
        <w:rPr>
          <w:rFonts w:ascii="Cambria Math" w:hAnsi="Cambria Math"/>
        </w:rPr>
        <w:t xml:space="preserve"> 3-8</w:t>
      </w:r>
      <w:r>
        <w:rPr>
          <w:rFonts w:hint="eastAsia" w:ascii="宋体" w:hAnsi="宋体" w:eastAsia="宋体" w:cs="宋体"/>
          <w:lang w:eastAsia="zh-CN"/>
        </w:rPr>
        <w:t>）</w:t>
      </w:r>
    </w:p>
    <w:p w14:paraId="7E810152">
      <w:pPr>
        <w:pStyle w:val="00000c"/>
      </w:pPr>
      <w:r>
        <w:rPr>
          <w:rFonts w:hint="eastAsia" w:ascii="宋体" w:hAnsi="宋体" w:eastAsia="宋体" w:cs="宋体"/>
          <w:b w:val="1"/>
          <w:sz w:val="24"/>
          <w:lang w:eastAsia="zh-CN"/>
        </w:rPr>
        <w:t>3.3　对正解的两点说明</w:t>
      </w:r>
    </w:p>
    <w:p w14:paraId="134A5DC9">
      <w:pPr>
        <w:ind w:firstLine="480"/>
      </w:pPr>
      <w:r>
        <w:rPr>
          <w:rFonts w:hint="eastAsia" w:ascii="宋体" w:hAnsi="宋体" w:eastAsia="宋体" w:cs="宋体"/>
          <w:b w:val="1"/>
          <w:lang w:eastAsia="zh-CN"/>
        </w:rPr>
        <w:t>第一，正解是唯一的。</w:t>
      </w:r>
      <w:r>
        <w:rPr>
          <w:rFonts w:hint="eastAsia" w:ascii="宋体" w:hAnsi="宋体" w:eastAsia="宋体" w:cs="宋体"/>
          <w:lang w:eastAsia="zh-CN"/>
        </w:rPr>
        <w:t>给定三个关节角，末端位置只有一组解，式</w:t>
      </w:r>
      <w:r>
        <w:t xml:space="preserve"> 3-6 </w:t>
      </w:r>
      <w:r>
        <w:rPr>
          <w:rFonts w:hint="eastAsia" w:ascii="宋体" w:hAnsi="宋体" w:eastAsia="宋体" w:cs="宋体"/>
          <w:lang w:eastAsia="zh-CN"/>
        </w:rPr>
        <w:t>至</w:t>
      </w:r>
      <w:r>
        <w:t xml:space="preserve"> 3-8 </w:t>
      </w:r>
      <w:r>
        <w:rPr>
          <w:rFonts w:hint="eastAsia" w:ascii="宋体" w:hAnsi="宋体" w:eastAsia="宋体" w:cs="宋体"/>
          <w:lang w:eastAsia="zh-CN"/>
        </w:rPr>
        <w:t>是纯粹的代数代入，不存在多解问题。这与逆解形成鲜明对比。</w:t>
      </w:r>
    </w:p>
    <w:p w14:paraId="3FB8140A">
      <w:pPr>
        <w:ind w:firstLine="480"/>
      </w:pPr>
      <w:r>
        <w:rPr>
          <w:rFonts w:hint="eastAsia" w:ascii="宋体" w:hAnsi="宋体" w:eastAsia="宋体" w:cs="宋体"/>
          <w:b w:val="1"/>
          <w:lang w:eastAsia="zh-CN"/>
        </w:rPr>
        <w:t>第二，正解的实用价值在于“校验”。</w:t>
      </w:r>
      <w:r>
        <w:rPr>
          <w:rFonts w:hint="eastAsia" w:ascii="宋体" w:hAnsi="宋体" w:eastAsia="宋体" w:cs="宋体"/>
          <w:lang w:eastAsia="zh-CN"/>
        </w:rPr>
        <w:t>逆解算出的角度是否正确，最可靠的检验方法就是把它代回正解，看算出的位置与目标位置的偏差有多大。本项目的程序在调试阶段即采用这一方法：给定目标点求逆解，再将逆解结果代入正解，比较两者的欧氏距离，要求误差小于</w:t>
      </w:r>
      <w:r>
        <w:t xml:space="preserve"> 0.1 mm</w:t>
      </w:r>
      <w:r>
        <w:rPr>
          <w:rFonts w:hint="eastAsia" w:ascii="宋体" w:hAnsi="宋体" w:eastAsia="宋体" w:cs="宋体"/>
          <w:lang w:eastAsia="zh-CN"/>
        </w:rPr>
        <w:t>。</w:t>
      </w:r>
    </w:p>
    <w:p w14:paraId="2071D80E">
      <w:pPr>
        <w:pStyle w:val="00000a"/>
      </w:pPr>
      <w:bookmarkStart w:id="7" w:name="sec4"/>
      <w:bookmarkEnd w:id="7"/>
      <w:bookmarkStart w:id="8" w:name="_Toc_sec4"/>
      <w:r>
        <w:rPr>
          <w:rFonts w:hint="eastAsia" w:ascii="宋体" w:hAnsi="宋体" w:eastAsia="宋体" w:cs="宋体"/>
          <w:b w:val="1"/>
          <w:sz w:val="28"/>
          <w:lang w:eastAsia="zh-CN"/>
        </w:rPr>
        <w:t>4　运动学逆解</w:t>
      </w:r>
      <w:bookmarkEnd w:id="8"/>
    </w:p>
    <w:p w14:paraId="52DD86BB">
      <w:pPr>
        <w:ind w:firstLine="480"/>
      </w:pPr>
      <w:r>
        <w:rPr>
          <w:rFonts w:hint="eastAsia" w:ascii="宋体" w:hAnsi="宋体" w:eastAsia="宋体" w:cs="宋体"/>
          <w:lang w:eastAsia="zh-CN"/>
        </w:rPr>
        <w:t>逆解的任务是：已知目标位置</w:t>
      </w:r>
      <w:r>
        <w:t xml:space="preserve"> (x, y, z)</w:t>
      </w:r>
      <w:r>
        <w:rPr>
          <w:rFonts w:hint="eastAsia" w:ascii="宋体" w:hAnsi="宋体" w:eastAsia="宋体" w:cs="宋体"/>
          <w:lang w:eastAsia="zh-CN"/>
        </w:rPr>
        <w:t>，求</w:t>
      </w:r>
      <w:r>
        <w:t xml:space="preserve"> θ₁</w:t>
      </w:r>
      <w:r>
        <w:rPr>
          <w:rFonts w:hint="eastAsia" w:ascii="宋体" w:hAnsi="宋体" w:eastAsia="宋体" w:cs="宋体"/>
          <w:lang w:eastAsia="zh-CN"/>
        </w:rPr>
        <w:t>、</w:t>
      </w:r>
      <w:r>
        <w:t>θ₂</w:t>
      </w:r>
      <w:r>
        <w:rPr>
          <w:rFonts w:hint="eastAsia" w:ascii="宋体" w:hAnsi="宋体" w:eastAsia="宋体" w:cs="宋体"/>
          <w:lang w:eastAsia="zh-CN"/>
        </w:rPr>
        <w:t>、</w:t>
      </w:r>
      <w:r>
        <w:t>θ₃</w:t>
      </w:r>
      <w:r>
        <w:rPr>
          <w:rFonts w:hint="eastAsia" w:ascii="宋体" w:hAnsi="宋体" w:eastAsia="宋体" w:cs="宋体"/>
          <w:lang w:eastAsia="zh-CN"/>
        </w:rPr>
        <w:t>。推导分三步进行。</w:t>
      </w:r>
    </w:p>
    <w:p w14:paraId="7BEFA1ED">
      <w:pPr>
        <w:pStyle w:val="00000c"/>
      </w:pPr>
      <w:r>
        <w:rPr>
          <w:rFonts w:hint="eastAsia" w:ascii="宋体" w:hAnsi="宋体" w:eastAsia="宋体" w:cs="宋体"/>
          <w:b w:val="1"/>
          <w:sz w:val="24"/>
          <w:lang w:eastAsia="zh-CN"/>
        </w:rPr>
        <w:t>4.1　第一步：由方位关系解出底盘角 θ₁</w:t>
      </w:r>
    </w:p>
    <w:p w14:paraId="19C8197E">
      <w:pPr>
        <w:ind w:firstLine="480"/>
      </w:pPr>
      <w:r>
        <w:rPr>
          <w:rFonts w:hint="eastAsia" w:ascii="宋体" w:hAnsi="宋体" w:eastAsia="宋体" w:cs="宋体"/>
          <w:lang w:eastAsia="zh-CN"/>
        </w:rPr>
        <w:t>由于底盘回转不影响径向距离与高度，末端在水平面上的投影方向完全由</w:t>
      </w:r>
      <w:r>
        <w:t xml:space="preserve"> θ₁ </w:t>
      </w:r>
      <w:r>
        <w:rPr>
          <w:rFonts w:hint="eastAsia" w:ascii="宋体" w:hAnsi="宋体" w:eastAsia="宋体" w:cs="宋体"/>
          <w:lang w:eastAsia="zh-CN"/>
        </w:rPr>
        <w:t>决定。由式</w:t>
      </w:r>
      <w:r>
        <w:t xml:space="preserve"> 3-4</w:t>
      </w:r>
      <w:r>
        <w:rPr>
          <w:rFonts w:hint="eastAsia" w:ascii="宋体" w:hAnsi="宋体" w:eastAsia="宋体" w:cs="宋体"/>
          <w:lang w:eastAsia="zh-CN"/>
        </w:rPr>
        <w:t>、</w:t>
      </w:r>
      <w:r>
        <w:t xml:space="preserve">3-5 </w:t>
      </w:r>
      <w:r>
        <w:rPr>
          <w:rFonts w:hint="eastAsia" w:ascii="宋体" w:hAnsi="宋体" w:eastAsia="宋体" w:cs="宋体"/>
          <w:lang w:eastAsia="zh-CN"/>
        </w:rPr>
        <w:t>相除可得</w:t>
      </w:r>
      <w:r>
        <w:t xml:space="preserve"> tan θ₁ = y / x</w:t>
      </w:r>
      <w:r>
        <w:rPr>
          <w:rFonts w:hint="eastAsia" w:ascii="宋体" w:hAnsi="宋体" w:eastAsia="宋体" w:cs="宋体"/>
          <w:lang w:eastAsia="zh-CN"/>
        </w:rPr>
        <w:t>，故：</w:t>
      </w:r>
    </w:p>
    <w:p w14:paraId="2A5E4782">
      <w:pPr>
        <w:spacing w:before="120" w:after="120"/>
        <w:ind w:firstLine="0"/>
        <w:jc w:val="center"/>
      </w:pPr>
      <w:r>
        <w:rPr>
          <w:rFonts w:ascii="Cambria Math" w:hAnsi="Cambria Math"/>
        </w:rPr>
        <w:t>θ₁ = atan2(y, x)</w:t>
      </w:r>
      <w:r>
        <w:rPr>
          <w:rFonts w:hint="eastAsia" w:ascii="宋体" w:hAnsi="宋体" w:eastAsia="宋体" w:cs="宋体"/>
          <w:lang w:eastAsia="zh-CN"/>
        </w:rPr>
        <w:t>　　（式</w:t>
      </w:r>
      <w:r>
        <w:rPr>
          <w:rFonts w:ascii="Cambria Math" w:hAnsi="Cambria Math"/>
        </w:rPr>
        <w:t xml:space="preserve"> 4-1</w:t>
      </w:r>
      <w:r>
        <w:rPr>
          <w:rFonts w:hint="eastAsia" w:ascii="宋体" w:hAnsi="宋体" w:eastAsia="宋体" w:cs="宋体"/>
          <w:lang w:eastAsia="zh-CN"/>
        </w:rPr>
        <w:t>）</w:t>
      </w:r>
    </w:p>
    <w:p w14:paraId="41F489E0">
      <w:pPr>
        <w:pBdr>
          <w:left w:val="single" w:color="CCCCCC" w:sz="12" w:space="10"/>
        </w:pBdr>
        <w:ind w:firstLine="0"/>
      </w:pPr>
      <w:r>
        <w:rPr>
          <w:rFonts w:hint="eastAsia" w:ascii="宋体" w:hAnsi="宋体" w:eastAsia="宋体" w:cs="宋体"/>
          <w:b w:val="1"/>
          <w:color w:val="333333"/>
          <w:lang w:eastAsia="zh-CN"/>
        </w:rPr>
        <w:t>这里必须使用 atan2 而不是 atan。</w:t>
      </w:r>
      <w:r>
        <w:rPr>
          <w:rFonts w:hint="eastAsia" w:ascii="宋体" w:hAnsi="宋体" w:eastAsia="宋体" w:cs="宋体"/>
          <w:color w:val="333333"/>
          <w:lang w:eastAsia="zh-CN"/>
        </w:rPr>
        <w:t>原因是：</w:t>
      </w:r>
      <w:r>
        <w:rPr>
          <w:color w:val="333333"/>
        </w:rPr>
        <w:t xml:space="preserve">atan(y/x) </w:t>
      </w:r>
      <w:r>
        <w:rPr>
          <w:rFonts w:hint="eastAsia" w:ascii="宋体" w:hAnsi="宋体" w:eastAsia="宋体" w:cs="宋体"/>
          <w:color w:val="333333"/>
          <w:lang w:eastAsia="zh-CN"/>
        </w:rPr>
        <w:t>的输出范围只有</w:t>
      </w:r>
      <w:r>
        <w:rPr>
          <w:color w:val="333333"/>
        </w:rPr>
        <w:t xml:space="preserve"> (−90°, +90°)</w:t>
      </w:r>
      <w:r>
        <w:rPr>
          <w:rFonts w:hint="eastAsia" w:ascii="宋体" w:hAnsi="宋体" w:eastAsia="宋体" w:cs="宋体"/>
          <w:color w:val="333333"/>
          <w:lang w:eastAsia="zh-CN"/>
        </w:rPr>
        <w:t>，它无法区分</w:t>
      </w:r>
      <w:r>
        <w:rPr>
          <w:color w:val="333333"/>
        </w:rPr>
        <w:t>“x &gt; 0, y &gt; 0”</w:t>
      </w:r>
      <w:r>
        <w:rPr>
          <w:rFonts w:hint="eastAsia" w:ascii="宋体" w:hAnsi="宋体" w:eastAsia="宋体" w:cs="宋体"/>
          <w:color w:val="333333"/>
          <w:lang w:eastAsia="zh-CN"/>
        </w:rPr>
        <w:t>（第一象限）与</w:t>
      </w:r>
      <w:r>
        <w:rPr>
          <w:color w:val="333333"/>
        </w:rPr>
        <w:t>“x &lt; 0, y &lt; 0”</w:t>
      </w:r>
      <w:r>
        <w:rPr>
          <w:rFonts w:hint="eastAsia" w:ascii="宋体" w:hAnsi="宋体" w:eastAsia="宋体" w:cs="宋体"/>
          <w:color w:val="333333"/>
          <w:lang w:eastAsia="zh-CN"/>
        </w:rPr>
        <w:t>（第三象限）</w:t>
      </w:r>
      <w:r>
        <w:rPr>
          <w:color w:val="333333"/>
        </w:rPr>
        <w:t>——</w:t>
      </w:r>
      <w:r>
        <w:rPr>
          <w:rFonts w:hint="eastAsia" w:ascii="宋体" w:hAnsi="宋体" w:eastAsia="宋体" w:cs="宋体"/>
          <w:color w:val="333333"/>
          <w:lang w:eastAsia="zh-CN"/>
        </w:rPr>
        <w:t>因为这两种情况的比值</w:t>
      </w:r>
      <w:r>
        <w:rPr>
          <w:color w:val="333333"/>
        </w:rPr>
        <w:t xml:space="preserve"> y/x </w:t>
      </w:r>
      <w:r>
        <w:rPr>
          <w:rFonts w:hint="eastAsia" w:ascii="宋体" w:hAnsi="宋体" w:eastAsia="宋体" w:cs="宋体"/>
          <w:color w:val="333333"/>
          <w:lang w:eastAsia="zh-CN"/>
        </w:rPr>
        <w:t>完全相同。用</w:t>
      </w:r>
      <w:r>
        <w:rPr>
          <w:color w:val="333333"/>
        </w:rPr>
        <w:t xml:space="preserve"> atan </w:t>
      </w:r>
      <w:r>
        <w:rPr>
          <w:rFonts w:hint="eastAsia" w:ascii="宋体" w:hAnsi="宋体" w:eastAsia="宋体" w:cs="宋体"/>
          <w:color w:val="333333"/>
          <w:lang w:eastAsia="zh-CN"/>
        </w:rPr>
        <w:t>会导致机械臂在目标位于后侧象限时反向旋转，把末端送到关于原点对称的错误位置。</w:t>
      </w:r>
      <w:r>
        <w:rPr>
          <w:color w:val="333333"/>
        </w:rPr>
        <w:t xml:space="preserve">atan2(y, x) </w:t>
      </w:r>
      <w:r>
        <w:rPr>
          <w:rFonts w:hint="eastAsia" w:ascii="宋体" w:hAnsi="宋体" w:eastAsia="宋体" w:cs="宋体"/>
          <w:color w:val="333333"/>
          <w:lang w:eastAsia="zh-CN"/>
        </w:rPr>
        <w:t>同时利用</w:t>
      </w:r>
      <w:r>
        <w:rPr>
          <w:color w:val="333333"/>
        </w:rPr>
        <w:t xml:space="preserve"> x </w:t>
      </w:r>
      <w:r>
        <w:rPr>
          <w:rFonts w:hint="eastAsia" w:ascii="宋体" w:hAnsi="宋体" w:eastAsia="宋体" w:cs="宋体"/>
          <w:color w:val="333333"/>
          <w:lang w:eastAsia="zh-CN"/>
        </w:rPr>
        <w:t>与</w:t>
      </w:r>
      <w:r>
        <w:rPr>
          <w:color w:val="333333"/>
        </w:rPr>
        <w:t xml:space="preserve"> y </w:t>
      </w:r>
      <w:r>
        <w:rPr>
          <w:rFonts w:hint="eastAsia" w:ascii="宋体" w:hAnsi="宋体" w:eastAsia="宋体" w:cs="宋体"/>
          <w:color w:val="333333"/>
          <w:lang w:eastAsia="zh-CN"/>
        </w:rPr>
        <w:t>的正负号，输出范围覆盖</w:t>
      </w:r>
      <w:r>
        <w:rPr>
          <w:color w:val="333333"/>
        </w:rPr>
        <w:t xml:space="preserve"> (−180°, +180°]</w:t>
      </w:r>
      <w:r>
        <w:rPr>
          <w:rFonts w:hint="eastAsia" w:ascii="宋体" w:hAnsi="宋体" w:eastAsia="宋体" w:cs="宋体"/>
          <w:color w:val="333333"/>
          <w:lang w:eastAsia="zh-CN"/>
        </w:rPr>
        <w:t>，可以唯一确定方位。</w:t>
      </w:r>
    </w:p>
    <w:p w14:paraId="6C6C8AAD">
      <w:pPr>
        <w:pBdr>
          <w:left w:val="single" w:color="CCCCCC" w:sz="12" w:space="10"/>
        </w:pBdr>
        <w:ind w:firstLine="0"/>
      </w:pPr>
      <w:r>
        <w:rPr>
          <w:rFonts w:hint="eastAsia" w:ascii="宋体" w:hAnsi="宋体" w:eastAsia="宋体" w:cs="宋体"/>
          <w:b w:val="1"/>
          <w:color w:val="333333"/>
          <w:lang w:eastAsia="zh-CN"/>
        </w:rPr>
        <w:t>需要补充一条工程上的修正。式 4-1 给出的 θ₁ 在数学上覆盖 (−180°, +180°]，但本机底盘受机械限位约束：base 舵机只能在【正前方】的基础上左转 90°、右转 90°，即 θ₁ ∈ [−90°, +90°]，等价于末端必须落在 x ≥ 0 的前半平面内，不能向后回转。也就是说，底盘的“旋转对称性”只是半圈的对称性，而不是整圈的。后半平面（x &lt; 0）的目标点虽然能由式 4-1 解出方位角，真实机构却无法执行。</w:t>
      </w:r>
    </w:p>
    <w:p w14:paraId="31D85E45">
      <w:pPr>
        <w:pBdr>
          <w:left w:val="single" w:color="CCCCCC" w:sz="12" w:space="10"/>
        </w:pBdr>
        <w:ind w:firstLine="0"/>
      </w:pPr>
      <w:r>
        <w:rPr>
          <w:rFonts w:hint="eastAsia" w:ascii="宋体" w:hAnsi="宋体" w:eastAsia="宋体" w:cs="宋体"/>
          <w:b w:val="1"/>
          <w:color w:val="333333"/>
          <w:lang w:eastAsia="zh-CN"/>
        </w:rPr>
        <w:t>因此逆解在算出 θ₁ 之后必须追加一次扇区校验：若 |θ₁| &gt; 90° 则判为不可达，或者把目标方向角夹到 ±90°（保持径向距离 a 不变、只改方位角）。这一步不可省略——否则程序会算出 θ₁ = 150° 这类值，写舵机时被夹到 90°，舵机没有转到位而程序仍认为已经到达，于是“记录的坐标”与“末端真实位置”互相分离，且不产生任何报错，属于最难排查的一类缺陷。</w:t>
      </w:r>
    </w:p>
    <w:p w14:paraId="5E110FBB">
      <w:pPr>
        <w:pStyle w:val="00000c"/>
      </w:pPr>
      <w:r>
        <w:rPr>
          <w:rFonts w:hint="eastAsia" w:ascii="宋体" w:hAnsi="宋体" w:eastAsia="宋体" w:cs="宋体"/>
          <w:b w:val="1"/>
          <w:sz w:val="24"/>
          <w:lang w:eastAsia="zh-CN"/>
        </w:rPr>
        <w:t>4.2　第二步：降维——把三维问题化为二维</w:t>
      </w:r>
    </w:p>
    <w:p w14:paraId="1EADEDE2">
      <w:pPr>
        <w:ind w:firstLine="480"/>
      </w:pPr>
      <w:r>
        <w:rPr>
          <w:rFonts w:hint="eastAsia" w:ascii="宋体" w:hAnsi="宋体" w:eastAsia="宋体" w:cs="宋体"/>
          <w:lang w:eastAsia="zh-CN"/>
        </w:rPr>
        <w:t>底盘转到目标方位后，问题的剩余部分只在竖直平面内。为此引入两个中间量：</w:t>
      </w:r>
    </w:p>
    <w:p w14:paraId="63CB8A5E">
      <w:pPr>
        <w:spacing w:before="120" w:after="120"/>
        <w:ind w:firstLine="0"/>
        <w:jc w:val="center"/>
      </w:pPr>
      <w:r>
        <w:rPr>
          <w:rFonts w:ascii="Cambria Math" w:hAnsi="Cambria Math"/>
        </w:rPr>
        <w:t>a = √(x² + y²)</w:t>
      </w:r>
      <w:r>
        <w:rPr>
          <w:rFonts w:hint="eastAsia" w:ascii="宋体" w:hAnsi="宋体" w:eastAsia="宋体" w:cs="宋体"/>
          <w:lang w:eastAsia="zh-CN"/>
        </w:rPr>
        <w:t>　　（式</w:t>
      </w:r>
      <w:r>
        <w:rPr>
          <w:rFonts w:ascii="Cambria Math" w:hAnsi="Cambria Math"/>
        </w:rPr>
        <w:t xml:space="preserve"> 4-2</w:t>
      </w:r>
      <w:r>
        <w:rPr>
          <w:rFonts w:hint="eastAsia" w:ascii="宋体" w:hAnsi="宋体" w:eastAsia="宋体" w:cs="宋体"/>
          <w:lang w:eastAsia="zh-CN"/>
        </w:rPr>
        <w:t>）</w:t>
      </w:r>
    </w:p>
    <w:p w14:paraId="694DBCA2">
      <w:pPr>
        <w:spacing w:before="120" w:after="120"/>
        <w:ind w:firstLine="0"/>
        <w:jc w:val="center"/>
      </w:pPr>
      <w:r>
        <w:rPr>
          <w:rFonts w:ascii="Cambria Math" w:hAnsi="Cambria Math"/>
        </w:rPr>
        <w:t>z′ = z − L₁</w:t>
      </w:r>
      <w:r>
        <w:rPr>
          <w:rFonts w:hint="eastAsia" w:ascii="宋体" w:hAnsi="宋体" w:eastAsia="宋体" w:cs="宋体"/>
          <w:lang w:eastAsia="zh-CN"/>
        </w:rPr>
        <w:t>　　（式</w:t>
      </w:r>
      <w:r>
        <w:rPr>
          <w:rFonts w:ascii="Cambria Math" w:hAnsi="Cambria Math"/>
        </w:rPr>
        <w:t xml:space="preserve"> 4-3</w:t>
      </w:r>
      <w:r>
        <w:rPr>
          <w:rFonts w:hint="eastAsia" w:ascii="宋体" w:hAnsi="宋体" w:eastAsia="宋体" w:cs="宋体"/>
          <w:lang w:eastAsia="zh-CN"/>
        </w:rPr>
        <w:t>）</w:t>
      </w:r>
    </w:p>
    <w:p w14:paraId="04ACBC6D">
      <w:pPr>
        <w:ind w:firstLine="480"/>
      </w:pPr>
      <w:r>
        <w:t xml:space="preserve">a </w:t>
      </w:r>
      <w:r>
        <w:rPr>
          <w:rFonts w:hint="eastAsia" w:ascii="宋体" w:hAnsi="宋体" w:eastAsia="宋体" w:cs="宋体"/>
          <w:lang w:eastAsia="zh-CN"/>
        </w:rPr>
        <w:t>是末端到回转轴的径向距离，</w:t>
      </w:r>
      <w:r>
        <w:t xml:space="preserve">z′ </w:t>
      </w:r>
      <w:r>
        <w:rPr>
          <w:rFonts w:hint="eastAsia" w:ascii="宋体" w:hAnsi="宋体" w:eastAsia="宋体" w:cs="宋体"/>
          <w:lang w:eastAsia="zh-CN"/>
        </w:rPr>
        <w:t>是末端相对肩关节的高度。于是</w:t>
      </w:r>
      <w:r>
        <w:t>“</w:t>
      </w:r>
      <w:r>
        <w:rPr>
          <w:rFonts w:hint="eastAsia" w:ascii="宋体" w:hAnsi="宋体" w:eastAsia="宋体" w:cs="宋体"/>
          <w:lang w:eastAsia="zh-CN"/>
        </w:rPr>
        <w:t>肩关节到末端</w:t>
      </w:r>
      <w:r>
        <w:t>”</w:t>
      </w:r>
      <w:r>
        <w:rPr>
          <w:rFonts w:hint="eastAsia" w:ascii="宋体" w:hAnsi="宋体" w:eastAsia="宋体" w:cs="宋体"/>
          <w:lang w:eastAsia="zh-CN"/>
        </w:rPr>
        <w:t>的直线距离为：</w:t>
      </w:r>
    </w:p>
    <w:p w14:paraId="0B1114D1">
      <w:pPr>
        <w:spacing w:before="120" w:after="120"/>
        <w:ind w:firstLine="0"/>
        <w:jc w:val="center"/>
      </w:pPr>
      <w:r>
        <w:rPr>
          <w:rFonts w:ascii="Cambria Math" w:hAnsi="Cambria Math"/>
        </w:rPr>
        <w:t>d = √(a² + z′²)</w:t>
      </w:r>
      <w:r>
        <w:rPr>
          <w:rFonts w:hint="eastAsia" w:ascii="宋体" w:hAnsi="宋体" w:eastAsia="宋体" w:cs="宋体"/>
          <w:lang w:eastAsia="zh-CN"/>
        </w:rPr>
        <w:t>　　（式</w:t>
      </w:r>
      <w:r>
        <w:rPr>
          <w:rFonts w:ascii="Cambria Math" w:hAnsi="Cambria Math"/>
        </w:rPr>
        <w:t xml:space="preserve"> 4-4</w:t>
      </w:r>
      <w:r>
        <w:rPr>
          <w:rFonts w:hint="eastAsia" w:ascii="宋体" w:hAnsi="宋体" w:eastAsia="宋体" w:cs="宋体"/>
          <w:lang w:eastAsia="zh-CN"/>
        </w:rPr>
        <w:t>）</w:t>
      </w:r>
    </w:p>
    <w:p w14:paraId="5838DCD0">
      <w:pPr>
        <w:ind w:firstLine="480"/>
      </w:pPr>
      <w:r>
        <w:rPr>
          <w:rFonts w:hint="eastAsia" w:ascii="宋体" w:hAnsi="宋体" w:eastAsia="宋体" w:cs="宋体"/>
          <w:lang w:eastAsia="zh-CN"/>
        </w:rPr>
        <w:t>至此，问题已化为：</w:t>
      </w:r>
      <w:r>
        <w:rPr>
          <w:rFonts w:hint="eastAsia" w:ascii="宋体" w:hAnsi="宋体" w:eastAsia="宋体" w:cs="宋体"/>
          <w:b w:val="1"/>
          <w:lang w:eastAsia="zh-CN"/>
        </w:rPr>
        <w:t>已知两连杆长度 L₂、L₃，以及肩关节到末端的距离 d，求两连杆的关节角。</w:t>
      </w:r>
      <w:r>
        <w:rPr>
          <w:rFonts w:hint="eastAsia" w:ascii="宋体" w:hAnsi="宋体" w:eastAsia="宋体" w:cs="宋体"/>
          <w:lang w:eastAsia="zh-CN"/>
        </w:rPr>
        <w:t>这是两连杆机构求逆的经典问题。</w:t>
      </w:r>
    </w:p>
    <w:p w14:paraId="012AF5B5">
      <w:pPr>
        <w:pStyle w:val="00000c"/>
      </w:pPr>
      <w:r>
        <w:rPr>
          <w:rFonts w:hint="eastAsia" w:ascii="宋体" w:hAnsi="宋体" w:eastAsia="宋体" w:cs="宋体"/>
          <w:b w:val="1"/>
          <w:sz w:val="24"/>
          <w:lang w:eastAsia="zh-CN"/>
        </w:rPr>
        <w:t>4.3　第三步：用余弦定理解出肘关节角 θ₃</w:t>
      </w:r>
    </w:p>
    <w:p w14:paraId="1BC84445">
      <w:pPr>
        <w:ind w:firstLine="480"/>
      </w:pPr>
      <w:r>
        <w:rPr>
          <w:rFonts w:hint="eastAsia" w:ascii="宋体" w:hAnsi="宋体" w:eastAsia="宋体" w:cs="宋体"/>
          <w:lang w:eastAsia="zh-CN"/>
        </w:rPr>
        <w:t>考虑由</w:t>
      </w:r>
      <w:r>
        <w:t>“</w:t>
      </w:r>
      <w:r>
        <w:rPr>
          <w:rFonts w:hint="eastAsia" w:ascii="宋体" w:hAnsi="宋体" w:eastAsia="宋体" w:cs="宋体"/>
          <w:lang w:eastAsia="zh-CN"/>
        </w:rPr>
        <w:t>肩关节</w:t>
      </w:r>
      <w:r>
        <w:t>—</w:t>
      </w:r>
      <w:r>
        <w:rPr>
          <w:rFonts w:hint="eastAsia" w:ascii="宋体" w:hAnsi="宋体" w:eastAsia="宋体" w:cs="宋体"/>
          <w:lang w:eastAsia="zh-CN"/>
        </w:rPr>
        <w:t>肘关节</w:t>
      </w:r>
      <w:r>
        <w:t>—</w:t>
      </w:r>
      <w:r>
        <w:rPr>
          <w:rFonts w:hint="eastAsia" w:ascii="宋体" w:hAnsi="宋体" w:eastAsia="宋体" w:cs="宋体"/>
          <w:lang w:eastAsia="zh-CN"/>
        </w:rPr>
        <w:t>末端</w:t>
      </w:r>
      <w:r>
        <w:t>”</w:t>
      </w:r>
      <w:r>
        <w:rPr>
          <w:rFonts w:hint="eastAsia" w:ascii="宋体" w:hAnsi="宋体" w:eastAsia="宋体" w:cs="宋体"/>
          <w:lang w:eastAsia="zh-CN"/>
        </w:rPr>
        <w:t>三点构成的三角形，其三边长度分别为</w:t>
      </w:r>
      <w:r>
        <w:t xml:space="preserve"> L₂</w:t>
      </w:r>
      <w:r>
        <w:rPr>
          <w:rFonts w:hint="eastAsia" w:ascii="宋体" w:hAnsi="宋体" w:eastAsia="宋体" w:cs="宋体"/>
          <w:lang w:eastAsia="zh-CN"/>
        </w:rPr>
        <w:t>、</w:t>
      </w:r>
      <w:r>
        <w:t>L₃</w:t>
      </w:r>
      <w:r>
        <w:rPr>
          <w:rFonts w:hint="eastAsia" w:ascii="宋体" w:hAnsi="宋体" w:eastAsia="宋体" w:cs="宋体"/>
          <w:lang w:eastAsia="zh-CN"/>
        </w:rPr>
        <w:t>、</w:t>
      </w:r>
      <w:r>
        <w:t>d</w:t>
      </w:r>
      <w:r>
        <w:rPr>
          <w:rFonts w:hint="eastAsia" w:ascii="宋体" w:hAnsi="宋体" w:eastAsia="宋体" w:cs="宋体"/>
          <w:lang w:eastAsia="zh-CN"/>
        </w:rPr>
        <w:t>。设</w:t>
      </w:r>
      <w:r>
        <w:t xml:space="preserve"> L₂ </w:t>
      </w:r>
      <w:r>
        <w:rPr>
          <w:rFonts w:hint="eastAsia" w:ascii="宋体" w:hAnsi="宋体" w:eastAsia="宋体" w:cs="宋体"/>
          <w:lang w:eastAsia="zh-CN"/>
        </w:rPr>
        <w:t>与</w:t>
      </w:r>
      <w:r>
        <w:t xml:space="preserve"> L₃ </w:t>
      </w:r>
      <w:r>
        <w:rPr>
          <w:rFonts w:hint="eastAsia" w:ascii="宋体" w:hAnsi="宋体" w:eastAsia="宋体" w:cs="宋体"/>
          <w:lang w:eastAsia="zh-CN"/>
        </w:rPr>
        <w:t>之间的内夹角为</w:t>
      </w:r>
      <w:r>
        <w:t xml:space="preserve"> φ</w:t>
      </w:r>
      <w:r>
        <w:rPr>
          <w:rFonts w:hint="eastAsia" w:ascii="宋体" w:hAnsi="宋体" w:eastAsia="宋体" w:cs="宋体"/>
          <w:lang w:eastAsia="zh-CN"/>
        </w:rPr>
        <w:t>，由余弦定理：</w:t>
      </w:r>
    </w:p>
    <w:p w14:paraId="42F69038">
      <w:pPr>
        <w:spacing w:before="120" w:after="120"/>
        <w:ind w:firstLine="0"/>
        <w:jc w:val="center"/>
      </w:pPr>
      <w:r>
        <w:rPr>
          <w:rFonts w:ascii="Cambria Math" w:hAnsi="Cambria Math"/>
        </w:rPr>
        <w:t>d² = L₂² + L₃² − 2·L₂·L₃·cos φ</w:t>
      </w:r>
      <w:r>
        <w:rPr>
          <w:rFonts w:hint="eastAsia" w:ascii="宋体" w:hAnsi="宋体" w:eastAsia="宋体" w:cs="宋体"/>
          <w:lang w:eastAsia="zh-CN"/>
        </w:rPr>
        <w:t>　　（式</w:t>
      </w:r>
      <w:r>
        <w:rPr>
          <w:rFonts w:ascii="Cambria Math" w:hAnsi="Cambria Math"/>
        </w:rPr>
        <w:t xml:space="preserve"> 4-5</w:t>
      </w:r>
      <w:r>
        <w:rPr>
          <w:rFonts w:hint="eastAsia" w:ascii="宋体" w:hAnsi="宋体" w:eastAsia="宋体" w:cs="宋体"/>
          <w:lang w:eastAsia="zh-CN"/>
        </w:rPr>
        <w:t>）</w:t>
      </w:r>
    </w:p>
    <w:p w14:paraId="3E176A16">
      <w:pPr>
        <w:ind w:firstLine="480"/>
      </w:pPr>
      <w:r>
        <w:rPr>
          <w:rFonts w:hint="eastAsia" w:ascii="宋体" w:hAnsi="宋体" w:eastAsia="宋体" w:cs="宋体"/>
          <w:lang w:eastAsia="zh-CN"/>
        </w:rPr>
        <w:t>注意内夹角</w:t>
      </w:r>
      <w:r>
        <w:t xml:space="preserve"> φ </w:t>
      </w:r>
      <w:r>
        <w:rPr>
          <w:rFonts w:hint="eastAsia" w:ascii="宋体" w:hAnsi="宋体" w:eastAsia="宋体" w:cs="宋体"/>
          <w:lang w:eastAsia="zh-CN"/>
        </w:rPr>
        <w:t>与关节角</w:t>
      </w:r>
      <w:r>
        <w:t xml:space="preserve"> θ₃ </w:t>
      </w:r>
      <w:r>
        <w:rPr>
          <w:rFonts w:hint="eastAsia" w:ascii="宋体" w:hAnsi="宋体" w:eastAsia="宋体" w:cs="宋体"/>
          <w:lang w:eastAsia="zh-CN"/>
        </w:rPr>
        <w:t>互为补角（</w:t>
      </w:r>
      <w:r>
        <w:t xml:space="preserve">θ₃ </w:t>
      </w:r>
      <w:r>
        <w:rPr>
          <w:rFonts w:hint="eastAsia" w:ascii="宋体" w:hAnsi="宋体" w:eastAsia="宋体" w:cs="宋体"/>
          <w:lang w:eastAsia="zh-CN"/>
        </w:rPr>
        <w:t>度量的是前臂相对后臂延长线的偏转，而</w:t>
      </w:r>
      <w:r>
        <w:t xml:space="preserve"> φ </w:t>
      </w:r>
      <w:r>
        <w:rPr>
          <w:rFonts w:hint="eastAsia" w:ascii="宋体" w:hAnsi="宋体" w:eastAsia="宋体" w:cs="宋体"/>
          <w:lang w:eastAsia="zh-CN"/>
        </w:rPr>
        <w:t>度量的是两连杆之间的内夹角），即</w:t>
      </w:r>
      <w:r>
        <w:t xml:space="preserve"> φ = π − θ₃</w:t>
      </w:r>
      <w:r>
        <w:rPr>
          <w:rFonts w:hint="eastAsia" w:ascii="宋体" w:hAnsi="宋体" w:eastAsia="宋体" w:cs="宋体"/>
          <w:lang w:eastAsia="zh-CN"/>
        </w:rPr>
        <w:t>，于是</w:t>
      </w:r>
      <w:r>
        <w:t xml:space="preserve"> cos φ = −cos θ₃</w:t>
      </w:r>
      <w:r>
        <w:rPr>
          <w:rFonts w:hint="eastAsia" w:ascii="宋体" w:hAnsi="宋体" w:eastAsia="宋体" w:cs="宋体"/>
          <w:lang w:eastAsia="zh-CN"/>
        </w:rPr>
        <w:t>。代入式</w:t>
      </w:r>
      <w:r>
        <w:t xml:space="preserve"> 4-5</w:t>
      </w:r>
      <w:r>
        <w:rPr>
          <w:rFonts w:hint="eastAsia" w:ascii="宋体" w:hAnsi="宋体" w:eastAsia="宋体" w:cs="宋体"/>
          <w:lang w:eastAsia="zh-CN"/>
        </w:rPr>
        <w:t>：</w:t>
      </w:r>
    </w:p>
    <w:p w14:paraId="07C85250">
      <w:pPr>
        <w:spacing w:before="120" w:after="120"/>
        <w:ind w:firstLine="0"/>
        <w:jc w:val="center"/>
      </w:pPr>
      <w:r>
        <w:rPr>
          <w:rFonts w:ascii="Cambria Math" w:hAnsi="Cambria Math"/>
        </w:rPr>
        <w:t>d² = L₂² + L₃² + 2·L₂·L₃·cos θ₃</w:t>
      </w:r>
      <w:r>
        <w:rPr>
          <w:rFonts w:hint="eastAsia" w:ascii="宋体" w:hAnsi="宋体" w:eastAsia="宋体" w:cs="宋体"/>
          <w:lang w:eastAsia="zh-CN"/>
        </w:rPr>
        <w:t>　　（式</w:t>
      </w:r>
      <w:r>
        <w:rPr>
          <w:rFonts w:ascii="Cambria Math" w:hAnsi="Cambria Math"/>
        </w:rPr>
        <w:t xml:space="preserve"> 4-6</w:t>
      </w:r>
      <w:r>
        <w:rPr>
          <w:rFonts w:hint="eastAsia" w:ascii="宋体" w:hAnsi="宋体" w:eastAsia="宋体" w:cs="宋体"/>
          <w:lang w:eastAsia="zh-CN"/>
        </w:rPr>
        <w:t>）</w:t>
      </w:r>
    </w:p>
    <w:p w14:paraId="5458EDAF">
      <w:pPr>
        <w:ind w:firstLine="480"/>
      </w:pPr>
      <w:r>
        <w:rPr>
          <w:rFonts w:hint="eastAsia" w:ascii="宋体" w:hAnsi="宋体" w:eastAsia="宋体" w:cs="宋体"/>
          <w:lang w:eastAsia="zh-CN"/>
        </w:rPr>
        <w:t>解出余弦值：</w:t>
      </w:r>
    </w:p>
    <w:p w14:paraId="6F2616D7">
      <w:pPr>
        <w:spacing w:before="120" w:after="120"/>
        <w:ind w:firstLine="0"/>
        <w:jc w:val="center"/>
      </w:pPr>
      <w:r>
        <w:rPr>
          <w:rFonts w:ascii="Cambria Math" w:hAnsi="Cambria Math"/>
        </w:rPr>
        <w:t>cos θ₃ = ( d² − L₂² − L₃² ) / ( 2·L₂·L₃ )</w:t>
      </w:r>
      <w:r>
        <w:rPr>
          <w:rFonts w:hint="eastAsia" w:ascii="宋体" w:hAnsi="宋体" w:eastAsia="宋体" w:cs="宋体"/>
          <w:lang w:eastAsia="zh-CN"/>
        </w:rPr>
        <w:t>　　（式</w:t>
      </w:r>
      <w:r>
        <w:rPr>
          <w:rFonts w:ascii="Cambria Math" w:hAnsi="Cambria Math"/>
        </w:rPr>
        <w:t xml:space="preserve"> 4-7</w:t>
      </w:r>
      <w:r>
        <w:rPr>
          <w:rFonts w:hint="eastAsia" w:ascii="宋体" w:hAnsi="宋体" w:eastAsia="宋体" w:cs="宋体"/>
          <w:lang w:eastAsia="zh-CN"/>
        </w:rPr>
        <w:t>）</w:t>
      </w:r>
    </w:p>
    <w:p w14:paraId="560184D1">
      <w:pPr>
        <w:ind w:firstLine="480"/>
      </w:pPr>
      <w:r>
        <w:rPr>
          <w:rFonts w:hint="eastAsia" w:ascii="宋体" w:hAnsi="宋体" w:eastAsia="宋体" w:cs="宋体"/>
          <w:lang w:eastAsia="zh-CN"/>
        </w:rPr>
        <w:t>于是：</w:t>
      </w:r>
    </w:p>
    <w:p w14:paraId="5F663239">
      <w:pPr>
        <w:spacing w:before="120" w:after="120"/>
        <w:ind w:firstLine="0"/>
        <w:jc w:val="center"/>
      </w:pPr>
      <w:r>
        <w:rPr>
          <w:rFonts w:ascii="Cambria Math" w:hAnsi="Cambria Math"/>
        </w:rPr>
        <w:t>θ₃ = ± arccos( ( d² − L₂² − L₃² ) / ( 2·L₂·L₃ ) )</w:t>
      </w:r>
      <w:r>
        <w:rPr>
          <w:rFonts w:hint="eastAsia" w:ascii="宋体" w:hAnsi="宋体" w:eastAsia="宋体" w:cs="宋体"/>
          <w:lang w:eastAsia="zh-CN"/>
        </w:rPr>
        <w:t>　　（式</w:t>
      </w:r>
      <w:r>
        <w:rPr>
          <w:rFonts w:ascii="Cambria Math" w:hAnsi="Cambria Math"/>
        </w:rPr>
        <w:t xml:space="preserve"> 4-8</w:t>
      </w:r>
      <w:r>
        <w:rPr>
          <w:rFonts w:hint="eastAsia" w:ascii="宋体" w:hAnsi="宋体" w:eastAsia="宋体" w:cs="宋体"/>
          <w:lang w:eastAsia="zh-CN"/>
        </w:rPr>
        <w:t>）</w:t>
      </w:r>
    </w:p>
    <w:p w14:paraId="284BE873">
      <w:pPr>
        <w:ind w:firstLine="480"/>
      </w:pPr>
      <w:r>
        <w:rPr>
          <w:rFonts w:hint="eastAsia" w:ascii="宋体" w:hAnsi="宋体" w:eastAsia="宋体" w:cs="宋体"/>
          <w:b w:val="1"/>
          <w:lang w:eastAsia="zh-CN"/>
        </w:rPr>
        <w:t>式 4-8 中的正负号不是笔误，而是逆解多解性的数学体现</w:t>
      </w:r>
      <w:r>
        <w:rPr>
          <w:rFonts w:hint="eastAsia" w:ascii="宋体" w:hAnsi="宋体" w:eastAsia="宋体" w:cs="宋体"/>
          <w:lang w:eastAsia="zh-CN"/>
        </w:rPr>
        <w:t>，其几何含义将在第</w:t>
      </w:r>
      <w:r>
        <w:t xml:space="preserve"> 5 </w:t>
      </w:r>
      <w:r>
        <w:rPr>
          <w:rFonts w:hint="eastAsia" w:ascii="宋体" w:hAnsi="宋体" w:eastAsia="宋体" w:cs="宋体"/>
          <w:lang w:eastAsia="zh-CN"/>
        </w:rPr>
        <w:t>节讨论。</w:t>
      </w:r>
    </w:p>
    <w:p w14:paraId="06AF4499">
      <w:pPr>
        <w:ind w:firstLine="480"/>
      </w:pPr>
      <w:r>
        <w:rPr>
          <w:rFonts w:hint="eastAsia" w:ascii="宋体" w:hAnsi="宋体" w:eastAsia="宋体" w:cs="宋体"/>
          <w:lang w:eastAsia="zh-CN"/>
        </w:rPr>
        <w:t>实际编程时还需注意：浮点运算的舍入误差可能使式</w:t>
      </w:r>
      <w:r>
        <w:t xml:space="preserve"> 4-7 </w:t>
      </w:r>
      <w:r>
        <w:rPr>
          <w:rFonts w:hint="eastAsia" w:ascii="宋体" w:hAnsi="宋体" w:eastAsia="宋体" w:cs="宋体"/>
          <w:lang w:eastAsia="zh-CN"/>
        </w:rPr>
        <w:t>的右端略微超出</w:t>
      </w:r>
      <w:r>
        <w:t xml:space="preserve"> [−1, 1]</w:t>
      </w:r>
      <w:r>
        <w:rPr>
          <w:rFonts w:hint="eastAsia" w:ascii="宋体" w:hAnsi="宋体" w:eastAsia="宋体" w:cs="宋体"/>
          <w:lang w:eastAsia="zh-CN"/>
        </w:rPr>
        <w:t>（例如得到</w:t>
      </w:r>
      <w:r>
        <w:t xml:space="preserve"> 1.0000001</w:t>
      </w:r>
      <w:r>
        <w:rPr>
          <w:rFonts w:hint="eastAsia" w:ascii="宋体" w:hAnsi="宋体" w:eastAsia="宋体" w:cs="宋体"/>
          <w:lang w:eastAsia="zh-CN"/>
        </w:rPr>
        <w:t>），而</w:t>
      </w:r>
      <w:r>
        <w:t xml:space="preserve"> arccos </w:t>
      </w:r>
      <w:r>
        <w:rPr>
          <w:rFonts w:hint="eastAsia" w:ascii="宋体" w:hAnsi="宋体" w:eastAsia="宋体" w:cs="宋体"/>
          <w:lang w:eastAsia="zh-CN"/>
        </w:rPr>
        <w:t>的定义域之外会返回</w:t>
      </w:r>
      <w:r>
        <w:t xml:space="preserve"> NaN</w:t>
      </w:r>
      <w:r>
        <w:rPr>
          <w:rFonts w:hint="eastAsia" w:ascii="宋体" w:hAnsi="宋体" w:eastAsia="宋体" w:cs="宋体"/>
          <w:lang w:eastAsia="zh-CN"/>
        </w:rPr>
        <w:t>（非数），进而使整个解算失效。因此程序中必须在调用反余弦之前对参数做限幅处理。</w:t>
      </w:r>
    </w:p>
    <w:p w14:paraId="5C662022">
      <w:pPr>
        <w:pStyle w:val="00000c"/>
      </w:pPr>
      <w:r>
        <w:rPr>
          <w:rFonts w:hint="eastAsia" w:ascii="宋体" w:hAnsi="宋体" w:eastAsia="宋体" w:cs="宋体"/>
          <w:b w:val="1"/>
          <w:sz w:val="24"/>
          <w:lang w:eastAsia="zh-CN"/>
        </w:rPr>
        <w:t>4.4　后臂角 θ₂ 的求解</w:t>
      </w:r>
    </w:p>
    <w:p w14:paraId="1A83B1B3">
      <w:pPr>
        <w:ind w:firstLine="480"/>
      </w:pPr>
      <w:r>
        <w:rPr>
          <w:rFonts w:hint="eastAsia" w:ascii="宋体" w:hAnsi="宋体" w:eastAsia="宋体" w:cs="宋体"/>
          <w:lang w:eastAsia="zh-CN"/>
        </w:rPr>
        <w:t>由式</w:t>
      </w:r>
      <w:r>
        <w:t xml:space="preserve"> 3-1</w:t>
      </w:r>
      <w:r>
        <w:rPr>
          <w:rFonts w:hint="eastAsia" w:ascii="宋体" w:hAnsi="宋体" w:eastAsia="宋体" w:cs="宋体"/>
          <w:lang w:eastAsia="zh-CN"/>
        </w:rPr>
        <w:t>、</w:t>
      </w:r>
      <w:r>
        <w:t xml:space="preserve">3-2 </w:t>
      </w:r>
      <w:r>
        <w:rPr>
          <w:rFonts w:hint="eastAsia" w:ascii="宋体" w:hAnsi="宋体" w:eastAsia="宋体" w:cs="宋体"/>
          <w:lang w:eastAsia="zh-CN"/>
        </w:rPr>
        <w:t>可知，末端相对肩关节的位置矢量方向角为：</w:t>
      </w:r>
    </w:p>
    <w:p w14:paraId="242C2CB6">
      <w:pPr>
        <w:spacing w:before="120" w:after="120"/>
        <w:ind w:firstLine="0"/>
        <w:jc w:val="center"/>
      </w:pPr>
      <w:r>
        <w:rPr>
          <w:rFonts w:ascii="Cambria Math" w:hAnsi="Cambria Math"/>
        </w:rPr>
        <w:t>ψ = atan2(z′, a)</w:t>
      </w:r>
      <w:r>
        <w:rPr>
          <w:rFonts w:hint="eastAsia" w:ascii="宋体" w:hAnsi="宋体" w:eastAsia="宋体" w:cs="宋体"/>
          <w:lang w:eastAsia="zh-CN"/>
        </w:rPr>
        <w:t>　　（式</w:t>
      </w:r>
      <w:r>
        <w:rPr>
          <w:rFonts w:ascii="Cambria Math" w:hAnsi="Cambria Math"/>
        </w:rPr>
        <w:t xml:space="preserve"> 4-9</w:t>
      </w:r>
      <w:r>
        <w:rPr>
          <w:rFonts w:hint="eastAsia" w:ascii="宋体" w:hAnsi="宋体" w:eastAsia="宋体" w:cs="宋体"/>
          <w:lang w:eastAsia="zh-CN"/>
        </w:rPr>
        <w:t>）</w:t>
      </w:r>
    </w:p>
    <w:p w14:paraId="4381A77E">
      <w:pPr>
        <w:ind w:firstLine="480"/>
      </w:pPr>
      <w:r>
        <w:rPr>
          <w:rFonts w:hint="eastAsia" w:ascii="宋体" w:hAnsi="宋体" w:eastAsia="宋体" w:cs="宋体"/>
          <w:lang w:eastAsia="zh-CN"/>
        </w:rPr>
        <w:t>但</w:t>
      </w:r>
      <w:r>
        <w:t xml:space="preserve"> θ₂ </w:t>
      </w:r>
      <w:r>
        <w:rPr>
          <w:rFonts w:hint="eastAsia" w:ascii="宋体" w:hAnsi="宋体" w:eastAsia="宋体" w:cs="宋体"/>
          <w:lang w:eastAsia="zh-CN"/>
        </w:rPr>
        <w:t>并不等于</w:t>
      </w:r>
      <w:r>
        <w:t xml:space="preserve"> ψ</w:t>
      </w:r>
      <w:r>
        <w:rPr>
          <w:rFonts w:hint="eastAsia" w:ascii="宋体" w:hAnsi="宋体" w:eastAsia="宋体" w:cs="宋体"/>
          <w:lang w:eastAsia="zh-CN"/>
        </w:rPr>
        <w:t>，因为末端位置是</w:t>
      </w:r>
      <w:r>
        <w:t>“</w:t>
      </w:r>
      <w:r>
        <w:rPr>
          <w:rFonts w:hint="eastAsia" w:ascii="宋体" w:hAnsi="宋体" w:eastAsia="宋体" w:cs="宋体"/>
          <w:lang w:eastAsia="zh-CN"/>
        </w:rPr>
        <w:t>后臂的贡献</w:t>
      </w:r>
      <w:r>
        <w:t>”</w:t>
      </w:r>
      <w:r>
        <w:rPr>
          <w:rFonts w:hint="eastAsia" w:ascii="宋体" w:hAnsi="宋体" w:eastAsia="宋体" w:cs="宋体"/>
          <w:lang w:eastAsia="zh-CN"/>
        </w:rPr>
        <w:t>与</w:t>
      </w:r>
      <w:r>
        <w:t>“</w:t>
      </w:r>
      <w:r>
        <w:rPr>
          <w:rFonts w:hint="eastAsia" w:ascii="宋体" w:hAnsi="宋体" w:eastAsia="宋体" w:cs="宋体"/>
          <w:lang w:eastAsia="zh-CN"/>
        </w:rPr>
        <w:t>前臂的贡献</w:t>
      </w:r>
      <w:r>
        <w:t>”</w:t>
      </w:r>
      <w:r>
        <w:rPr>
          <w:rFonts w:hint="eastAsia" w:ascii="宋体" w:hAnsi="宋体" w:eastAsia="宋体" w:cs="宋体"/>
          <w:lang w:eastAsia="zh-CN"/>
        </w:rPr>
        <w:t>的矢量和：前臂相对后臂偏转了</w:t>
      </w:r>
      <w:r>
        <w:t xml:space="preserve"> θ₃</w:t>
      </w:r>
      <w:r>
        <w:rPr>
          <w:rFonts w:hint="eastAsia" w:ascii="宋体" w:hAnsi="宋体" w:eastAsia="宋体" w:cs="宋体"/>
          <w:lang w:eastAsia="zh-CN"/>
        </w:rPr>
        <w:t>，因此末端方向相对后臂方向多偏转了一个角度。记这个偏转角为</w:t>
      </w:r>
      <w:r>
        <w:t xml:space="preserve"> β</w:t>
      </w:r>
      <w:r>
        <w:rPr>
          <w:rFonts w:hint="eastAsia" w:ascii="宋体" w:hAnsi="宋体" w:eastAsia="宋体" w:cs="宋体"/>
          <w:lang w:eastAsia="zh-CN"/>
        </w:rPr>
        <w:t>，则：</w:t>
      </w:r>
    </w:p>
    <w:p w14:paraId="1B02A344">
      <w:pPr>
        <w:spacing w:before="120" w:after="120"/>
        <w:ind w:firstLine="0"/>
        <w:jc w:val="center"/>
      </w:pPr>
      <w:r>
        <w:rPr>
          <w:rFonts w:ascii="Cambria Math" w:hAnsi="Cambria Math"/>
        </w:rPr>
        <w:t>β = atan2( L₃·sin θ₃, L₂ + L₃·cos θ₃ )</w:t>
      </w:r>
      <w:r>
        <w:rPr>
          <w:rFonts w:hint="eastAsia" w:ascii="宋体" w:hAnsi="宋体" w:eastAsia="宋体" w:cs="宋体"/>
          <w:lang w:eastAsia="zh-CN"/>
        </w:rPr>
        <w:t>　　（式</w:t>
      </w:r>
      <w:r>
        <w:rPr>
          <w:rFonts w:ascii="Cambria Math" w:hAnsi="Cambria Math"/>
        </w:rPr>
        <w:t xml:space="preserve"> 4-10</w:t>
      </w:r>
      <w:r>
        <w:rPr>
          <w:rFonts w:hint="eastAsia" w:ascii="宋体" w:hAnsi="宋体" w:eastAsia="宋体" w:cs="宋体"/>
          <w:lang w:eastAsia="zh-CN"/>
        </w:rPr>
        <w:t>）</w:t>
      </w:r>
    </w:p>
    <w:p w14:paraId="0927163E">
      <w:pPr>
        <w:ind w:firstLine="480"/>
      </w:pPr>
      <w:r>
        <w:rPr>
          <w:rFonts w:hint="eastAsia" w:ascii="宋体" w:hAnsi="宋体" w:eastAsia="宋体" w:cs="宋体"/>
          <w:lang w:eastAsia="zh-CN"/>
        </w:rPr>
        <w:t>（式</w:t>
      </w:r>
      <w:r>
        <w:t xml:space="preserve"> 4-10 </w:t>
      </w:r>
      <w:r>
        <w:rPr>
          <w:rFonts w:hint="eastAsia" w:ascii="宋体" w:hAnsi="宋体" w:eastAsia="宋体" w:cs="宋体"/>
          <w:lang w:eastAsia="zh-CN"/>
        </w:rPr>
        <w:t>的分子分母分别是前臂在垂直于后臂方向和沿后臂方向上对</w:t>
      </w:r>
      <w:r>
        <w:t>“</w:t>
      </w:r>
      <w:r>
        <w:rPr>
          <w:rFonts w:hint="eastAsia" w:ascii="宋体" w:hAnsi="宋体" w:eastAsia="宋体" w:cs="宋体"/>
          <w:lang w:eastAsia="zh-CN"/>
        </w:rPr>
        <w:t>合成矢量</w:t>
      </w:r>
      <w:r>
        <w:t>”</w:t>
      </w:r>
      <w:r>
        <w:rPr>
          <w:rFonts w:hint="eastAsia" w:ascii="宋体" w:hAnsi="宋体" w:eastAsia="宋体" w:cs="宋体"/>
          <w:lang w:eastAsia="zh-CN"/>
        </w:rPr>
        <w:t>的贡献。）</w:t>
      </w:r>
    </w:p>
    <w:p w14:paraId="7248847F">
      <w:pPr>
        <w:ind w:firstLine="480"/>
      </w:pPr>
      <w:r>
        <w:rPr>
          <w:rFonts w:hint="eastAsia" w:ascii="宋体" w:hAnsi="宋体" w:eastAsia="宋体" w:cs="宋体"/>
          <w:lang w:eastAsia="zh-CN"/>
        </w:rPr>
        <w:t>因此：</w:t>
      </w:r>
    </w:p>
    <w:p w14:paraId="11A52C00">
      <w:pPr>
        <w:spacing w:before="120" w:after="120"/>
        <w:ind w:firstLine="0"/>
        <w:jc w:val="center"/>
      </w:pPr>
      <w:r>
        <w:rPr>
          <w:rFonts w:ascii="Cambria Math" w:hAnsi="Cambria Math"/>
        </w:rPr>
        <w:t>θ₂ = ψ − β = atan2(z′, a) − atan2( L₃·sin θ₃, L₂ + L₃·cos θ₃ )</w:t>
      </w:r>
      <w:r>
        <w:rPr>
          <w:rFonts w:hint="eastAsia" w:ascii="宋体" w:hAnsi="宋体" w:eastAsia="宋体" w:cs="宋体"/>
          <w:lang w:eastAsia="zh-CN"/>
        </w:rPr>
        <w:t>　　（式</w:t>
      </w:r>
      <w:r>
        <w:rPr>
          <w:rFonts w:ascii="Cambria Math" w:hAnsi="Cambria Math"/>
        </w:rPr>
        <w:t xml:space="preserve"> 4-11</w:t>
      </w:r>
      <w:r>
        <w:rPr>
          <w:rFonts w:hint="eastAsia" w:ascii="宋体" w:hAnsi="宋体" w:eastAsia="宋体" w:cs="宋体"/>
          <w:lang w:eastAsia="zh-CN"/>
        </w:rPr>
        <w:t>）</w:t>
      </w:r>
    </w:p>
    <w:p w14:paraId="0A176216">
      <w:pPr>
        <w:pStyle w:val="00000c"/>
      </w:pPr>
      <w:r>
        <w:rPr>
          <w:rFonts w:hint="eastAsia" w:ascii="宋体" w:hAnsi="宋体" w:eastAsia="宋体" w:cs="宋体"/>
          <w:b w:val="1"/>
          <w:sz w:val="24"/>
          <w:lang w:eastAsia="zh-CN"/>
        </w:rPr>
        <w:t>4.5　逆解方程组汇总</w:t>
      </w:r>
    </w:p>
    <w:p w14:paraId="173A4D3C">
      <w:pPr>
        <w:ind w:firstLine="480"/>
      </w:pPr>
      <w:r>
        <w:rPr>
          <w:rFonts w:hint="eastAsia" w:ascii="宋体" w:hAnsi="宋体" w:eastAsia="宋体" w:cs="宋体"/>
          <w:lang w:eastAsia="zh-CN"/>
        </w:rPr>
        <w:t>综合式</w:t>
      </w:r>
      <w:r>
        <w:t xml:space="preserve"> 4-1</w:t>
      </w:r>
      <w:r>
        <w:rPr>
          <w:rFonts w:hint="eastAsia" w:ascii="宋体" w:hAnsi="宋体" w:eastAsia="宋体" w:cs="宋体"/>
          <w:lang w:eastAsia="zh-CN"/>
        </w:rPr>
        <w:t>、</w:t>
      </w:r>
      <w:r>
        <w:t>4-2</w:t>
      </w:r>
      <w:r>
        <w:rPr>
          <w:rFonts w:hint="eastAsia" w:ascii="宋体" w:hAnsi="宋体" w:eastAsia="宋体" w:cs="宋体"/>
          <w:lang w:eastAsia="zh-CN"/>
        </w:rPr>
        <w:t>、</w:t>
      </w:r>
      <w:r>
        <w:t>4-3</w:t>
      </w:r>
      <w:r>
        <w:rPr>
          <w:rFonts w:hint="eastAsia" w:ascii="宋体" w:hAnsi="宋体" w:eastAsia="宋体" w:cs="宋体"/>
          <w:lang w:eastAsia="zh-CN"/>
        </w:rPr>
        <w:t>、</w:t>
      </w:r>
      <w:r>
        <w:t>4-4</w:t>
      </w:r>
      <w:r>
        <w:rPr>
          <w:rFonts w:hint="eastAsia" w:ascii="宋体" w:hAnsi="宋体" w:eastAsia="宋体" w:cs="宋体"/>
          <w:lang w:eastAsia="zh-CN"/>
        </w:rPr>
        <w:t>、</w:t>
      </w:r>
      <w:r>
        <w:t>4-7</w:t>
      </w:r>
      <w:r>
        <w:rPr>
          <w:rFonts w:hint="eastAsia" w:ascii="宋体" w:hAnsi="宋体" w:eastAsia="宋体" w:cs="宋体"/>
          <w:lang w:eastAsia="zh-CN"/>
        </w:rPr>
        <w:t>、</w:t>
      </w:r>
      <w:r>
        <w:t>4-8</w:t>
      </w:r>
      <w:r>
        <w:rPr>
          <w:rFonts w:hint="eastAsia" w:ascii="宋体" w:hAnsi="宋体" w:eastAsia="宋体" w:cs="宋体"/>
          <w:lang w:eastAsia="zh-CN"/>
        </w:rPr>
        <w:t>、</w:t>
      </w:r>
      <w:r>
        <w:t>4-11</w:t>
      </w:r>
      <w:r>
        <w:rPr>
          <w:rFonts w:hint="eastAsia" w:ascii="宋体" w:hAnsi="宋体" w:eastAsia="宋体" w:cs="宋体"/>
          <w:lang w:eastAsia="zh-CN"/>
        </w:rPr>
        <w:t>，完整的逆解流程为：</w:t>
      </w:r>
    </w:p>
    <w:p w14:paraId="21499805">
      <w:pPr>
        <w:ind w:firstLine="480"/>
      </w:pPr>
      <w:r>
        <w:rPr>
          <w:rFonts w:hint="eastAsia" w:ascii="宋体" w:hAnsi="宋体" w:eastAsia="宋体" w:cs="宋体"/>
          <w:b w:val="1"/>
          <w:lang w:eastAsia="zh-CN"/>
        </w:rPr>
        <w:t>第一步（方位）</w:t>
      </w:r>
      <w:r>
        <w:rPr>
          <w:rFonts w:hint="eastAsia" w:ascii="宋体" w:hAnsi="宋体" w:eastAsia="宋体" w:cs="宋体"/>
          <w:lang w:eastAsia="zh-CN"/>
        </w:rPr>
        <w:t>　　</w:t>
      </w:r>
      <w:r>
        <w:t>θ₁ = atan2(y, x)</w:t>
      </w:r>
    </w:p>
    <w:p w14:paraId="064AEAD2">
      <w:pPr>
        <w:ind w:firstLine="480"/>
      </w:pPr>
      <w:r>
        <w:rPr>
          <w:rFonts w:hint="eastAsia" w:ascii="宋体" w:hAnsi="宋体" w:eastAsia="宋体" w:cs="宋体"/>
          <w:b w:val="1"/>
          <w:lang w:eastAsia="zh-CN"/>
        </w:rPr>
        <w:t>第二步（降维）</w:t>
      </w:r>
      <w:r>
        <w:rPr>
          <w:rFonts w:hint="eastAsia" w:ascii="宋体" w:hAnsi="宋体" w:eastAsia="宋体" w:cs="宋体"/>
          <w:lang w:eastAsia="zh-CN"/>
        </w:rPr>
        <w:t>　　</w:t>
      </w:r>
      <w:r>
        <w:t>a = √(x² + y²)</w:t>
      </w:r>
      <w:r>
        <w:rPr>
          <w:rFonts w:hint="eastAsia" w:ascii="宋体" w:hAnsi="宋体" w:eastAsia="宋体" w:cs="宋体"/>
          <w:lang w:eastAsia="zh-CN"/>
        </w:rPr>
        <w:t>，　</w:t>
      </w:r>
      <w:r>
        <w:t>z′ = z − L₁</w:t>
      </w:r>
      <w:r>
        <w:rPr>
          <w:rFonts w:hint="eastAsia" w:ascii="宋体" w:hAnsi="宋体" w:eastAsia="宋体" w:cs="宋体"/>
          <w:lang w:eastAsia="zh-CN"/>
        </w:rPr>
        <w:t>，　</w:t>
      </w:r>
      <w:r>
        <w:t>d = √(a² + z′²)</w:t>
      </w:r>
    </w:p>
    <w:p w14:paraId="55ABC426">
      <w:pPr>
        <w:ind w:firstLine="480"/>
      </w:pPr>
      <w:r>
        <w:rPr>
          <w:rFonts w:hint="eastAsia" w:ascii="宋体" w:hAnsi="宋体" w:eastAsia="宋体" w:cs="宋体"/>
          <w:b w:val="1"/>
          <w:lang w:eastAsia="zh-CN"/>
        </w:rPr>
        <w:t>第三步（平面两连杆）</w:t>
      </w:r>
    </w:p>
    <w:p w14:paraId="32A75D2F">
      <w:pPr>
        <w:spacing w:before="120" w:after="120"/>
        <w:ind w:firstLine="0"/>
        <w:jc w:val="center"/>
      </w:pPr>
      <w:r>
        <w:rPr>
          <w:rFonts w:ascii="Cambria Math" w:hAnsi="Cambria Math"/>
        </w:rPr>
        <w:t>θ₃ = ± arccos( ( d² − L₂² − L₃² ) / ( 2·L₂·L₃ ) )</w:t>
      </w:r>
    </w:p>
    <w:p w14:paraId="3129B402">
      <w:pPr>
        <w:spacing w:before="120" w:after="120"/>
        <w:ind w:firstLine="0"/>
        <w:jc w:val="center"/>
      </w:pPr>
      <w:r>
        <w:rPr>
          <w:rFonts w:ascii="Cambria Math" w:hAnsi="Cambria Math"/>
        </w:rPr>
        <w:t>θ₂ = atan2(z′, a) − atan2( L₃·sin θ₃, L₂ + L₃·cos θ₃ )</w:t>
      </w:r>
    </w:p>
    <w:p w14:paraId="51918F98">
      <w:pPr>
        <w:ind w:firstLine="480"/>
      </w:pPr>
      <w:r>
        <w:rPr>
          <w:rFonts w:hint="eastAsia" w:ascii="宋体" w:hAnsi="宋体" w:eastAsia="宋体" w:cs="宋体"/>
          <w:lang w:eastAsia="zh-CN"/>
        </w:rPr>
        <w:t>该流程只使用平方根、反正切与反余弦三种初等运算，计算量小而稳定，适合在</w:t>
      </w:r>
      <w:r>
        <w:t xml:space="preserve"> 8 </w:t>
      </w:r>
      <w:r>
        <w:rPr>
          <w:rFonts w:hint="eastAsia" w:ascii="宋体" w:hAnsi="宋体" w:eastAsia="宋体" w:cs="宋体"/>
          <w:lang w:eastAsia="zh-CN"/>
        </w:rPr>
        <w:t>位单片机上实时执行（本项目实测：单次逆解耗时远小于</w:t>
      </w:r>
      <w:r>
        <w:t xml:space="preserve"> 1 ms</w:t>
      </w:r>
      <w:r>
        <w:rPr>
          <w:rFonts w:hint="eastAsia" w:ascii="宋体" w:hAnsi="宋体" w:eastAsia="宋体" w:cs="宋体"/>
          <w:lang w:eastAsia="zh-CN"/>
        </w:rPr>
        <w:t>，相对于</w:t>
      </w:r>
      <w:r>
        <w:t xml:space="preserve"> 20 ms </w:t>
      </w:r>
      <w:r>
        <w:rPr>
          <w:rFonts w:hint="eastAsia" w:ascii="宋体" w:hAnsi="宋体" w:eastAsia="宋体" w:cs="宋体"/>
          <w:lang w:eastAsia="zh-CN"/>
        </w:rPr>
        <w:t>的控制周期可忽略）。</w:t>
      </w:r>
    </w:p>
    <w:p w14:paraId="6B47671B">
      <w:pPr>
        <w:pStyle w:val="00000a"/>
      </w:pPr>
      <w:bookmarkStart w:id="9" w:name="sec5"/>
      <w:bookmarkEnd w:id="9"/>
      <w:bookmarkStart w:id="10" w:name="_Toc_sec5"/>
      <w:r>
        <w:rPr>
          <w:rFonts w:hint="eastAsia" w:ascii="宋体" w:hAnsi="宋体" w:eastAsia="宋体" w:cs="宋体"/>
          <w:b w:val="1"/>
          <w:sz w:val="28"/>
          <w:lang w:eastAsia="zh-CN"/>
        </w:rPr>
        <w:t>5　逆解的双解与取舍准则</w:t>
      </w:r>
      <w:bookmarkEnd w:id="10"/>
    </w:p>
    <w:p w14:paraId="41D778DE">
      <w:pPr>
        <w:pStyle w:val="00000c"/>
      </w:pPr>
      <w:r>
        <w:rPr>
          <w:rFonts w:hint="eastAsia" w:ascii="宋体" w:hAnsi="宋体" w:eastAsia="宋体" w:cs="宋体"/>
          <w:b w:val="1"/>
          <w:sz w:val="24"/>
          <w:lang w:eastAsia="zh-CN"/>
        </w:rPr>
        <w:t>5.1　双解的几何来源</w:t>
      </w:r>
    </w:p>
    <w:p w14:paraId="28941314">
      <w:pPr>
        <w:ind w:firstLine="480"/>
      </w:pPr>
      <w:r>
        <w:rPr>
          <w:rFonts w:hint="eastAsia" w:ascii="宋体" w:hAnsi="宋体" w:eastAsia="宋体" w:cs="宋体"/>
          <w:lang w:eastAsia="zh-CN"/>
        </w:rPr>
        <w:t>式</w:t>
      </w:r>
      <w:r>
        <w:t xml:space="preserve"> 4-8 </w:t>
      </w:r>
      <w:r>
        <w:rPr>
          <w:rFonts w:hint="eastAsia" w:ascii="宋体" w:hAnsi="宋体" w:eastAsia="宋体" w:cs="宋体"/>
          <w:lang w:eastAsia="zh-CN"/>
        </w:rPr>
        <w:t>中</w:t>
      </w:r>
      <w:r>
        <w:t xml:space="preserve"> θ₃ </w:t>
      </w:r>
      <w:r>
        <w:rPr>
          <w:rFonts w:hint="eastAsia" w:ascii="宋体" w:hAnsi="宋体" w:eastAsia="宋体" w:cs="宋体"/>
          <w:lang w:eastAsia="zh-CN"/>
        </w:rPr>
        <w:t>有两个取值</w:t>
      </w:r>
      <w:r>
        <w:t xml:space="preserve"> θ₃ </w:t>
      </w:r>
      <w:r>
        <w:rPr>
          <w:rFonts w:hint="eastAsia" w:ascii="宋体" w:hAnsi="宋体" w:eastAsia="宋体" w:cs="宋体"/>
          <w:lang w:eastAsia="zh-CN"/>
        </w:rPr>
        <w:t>与</w:t>
      </w:r>
      <w:r>
        <w:t xml:space="preserve"> −θ₃</w:t>
      </w:r>
      <w:r>
        <w:rPr>
          <w:rFonts w:hint="eastAsia" w:ascii="宋体" w:hAnsi="宋体" w:eastAsia="宋体" w:cs="宋体"/>
          <w:lang w:eastAsia="zh-CN"/>
        </w:rPr>
        <w:t>，两者对应两个不同的几何构型：</w:t>
      </w:r>
    </w:p>
    <w:p w14:paraId="783F6D51">
      <w:pPr>
        <w:ind w:firstLine="480"/>
      </w:pPr>
      <w:r>
        <w:t xml:space="preserve">· </w:t>
      </w:r>
      <w:r>
        <w:rPr>
          <w:rFonts w:hint="eastAsia" w:ascii="宋体" w:hAnsi="宋体" w:eastAsia="宋体" w:cs="宋体"/>
          <w:b w:val="1"/>
          <w:lang w:eastAsia="zh-CN"/>
        </w:rPr>
        <w:t>θ₃ 取正值</w:t>
      </w:r>
      <w:r>
        <w:rPr>
          <w:rFonts w:hint="eastAsia" w:ascii="宋体" w:hAnsi="宋体" w:eastAsia="宋体" w:cs="宋体"/>
          <w:lang w:eastAsia="zh-CN"/>
        </w:rPr>
        <w:t>：前臂相对后臂向上折，肘关节落在“肩—末连线”的下方，俗称“肘下”构型；</w:t>
      </w:r>
    </w:p>
    <w:p w14:paraId="051429F4">
      <w:pPr>
        <w:ind w:firstLine="480"/>
      </w:pPr>
      <w:r>
        <w:t xml:space="preserve">· </w:t>
      </w:r>
      <w:r>
        <w:rPr>
          <w:rFonts w:hint="eastAsia" w:ascii="宋体" w:hAnsi="宋体" w:eastAsia="宋体" w:cs="宋体"/>
          <w:b w:val="1"/>
          <w:lang w:eastAsia="zh-CN"/>
        </w:rPr>
        <w:t>θ₃ 取负值</w:t>
      </w:r>
      <w:r>
        <w:rPr>
          <w:rFonts w:hint="eastAsia" w:ascii="宋体" w:hAnsi="宋体" w:eastAsia="宋体" w:cs="宋体"/>
          <w:lang w:eastAsia="zh-CN"/>
        </w:rPr>
        <w:t>：前臂相对后臂向下折，肘关节落在“肩—末连线”的上方，是前一种构型关于该连线的镜像，俗称“肘上”构型。</w:t>
      </w:r>
    </w:p>
    <w:p w14:paraId="624B0807">
      <w:pPr>
        <w:ind w:firstLine="480"/>
      </w:pPr>
      <w:r>
        <w:rPr>
          <w:rFonts w:hint="eastAsia" w:ascii="宋体" w:hAnsi="宋体" w:eastAsia="宋体" w:cs="宋体"/>
          <w:lang w:eastAsia="zh-CN"/>
        </w:rPr>
        <w:t>两种构型下末端位置</w:t>
      </w:r>
      <w:r>
        <w:rPr>
          <w:rFonts w:hint="eastAsia" w:ascii="宋体" w:hAnsi="宋体" w:eastAsia="宋体" w:cs="宋体"/>
          <w:b w:val="1"/>
          <w:lang w:eastAsia="zh-CN"/>
        </w:rPr>
        <w:t>完全相同</w:t>
      </w:r>
      <w:r>
        <w:rPr>
          <w:rFonts w:hint="eastAsia" w:ascii="宋体" w:hAnsi="宋体" w:eastAsia="宋体" w:cs="宋体"/>
          <w:lang w:eastAsia="zh-CN"/>
        </w:rPr>
        <w:t>，因为它们的关节角都满足同一个余弦定理方程。这说明运动学逆解在一般情况下并非唯一：同一个目标点可以由多个姿态到达。</w:t>
      </w:r>
    </w:p>
    <w:p w14:paraId="7249508A">
      <w:pPr>
        <w:pStyle w:val="00000c"/>
      </w:pPr>
      <w:r>
        <w:rPr>
          <w:rFonts w:hint="eastAsia" w:ascii="宋体" w:hAnsi="宋体" w:eastAsia="宋体" w:cs="宋体"/>
          <w:b w:val="1"/>
          <w:sz w:val="24"/>
          <w:lang w:eastAsia="zh-CN"/>
        </w:rPr>
        <w:t>5.2　取舍准则</w:t>
      </w:r>
    </w:p>
    <w:p w14:paraId="4D6C20BB">
      <w:pPr>
        <w:ind w:firstLine="480"/>
      </w:pPr>
      <w:r>
        <w:rPr>
          <w:rFonts w:hint="eastAsia" w:ascii="宋体" w:hAnsi="宋体" w:eastAsia="宋体" w:cs="宋体"/>
          <w:lang w:eastAsia="zh-CN"/>
        </w:rPr>
        <w:t>程序必须从中选择一个解，本项目采用的取舍准则按优先级排列如下：</w:t>
      </w:r>
    </w:p>
    <w:p w14:paraId="1970B9E3">
      <w:pPr>
        <w:ind w:firstLine="480"/>
      </w:pPr>
      <w:r>
        <w:rPr>
          <w:rFonts w:hint="eastAsia" w:ascii="宋体" w:hAnsi="宋体" w:eastAsia="宋体" w:cs="宋体"/>
          <w:b w:val="1"/>
          <w:lang w:eastAsia="zh-CN"/>
        </w:rPr>
        <w:t>准则一：物理行程约束（硬约束）。</w:t>
      </w:r>
      <w:r>
        <w:rPr>
          <w:rFonts w:hint="eastAsia" w:ascii="宋体" w:hAnsi="宋体" w:eastAsia="宋体" w:cs="宋体"/>
          <w:lang w:eastAsia="zh-CN"/>
        </w:rPr>
        <w:t>每个理论关节角都要换算成舵机角度，若换算结果超出该舵机的机械行程区间，则该解不可实现。由于本项目前臂舵机的行程区间只覆盖了</w:t>
      </w:r>
      <w:r>
        <w:t xml:space="preserve"> θ₃ </w:t>
      </w:r>
      <w:r>
        <w:rPr>
          <w:rFonts w:hint="eastAsia" w:ascii="宋体" w:hAnsi="宋体" w:eastAsia="宋体" w:cs="宋体"/>
          <w:lang w:eastAsia="zh-CN"/>
        </w:rPr>
        <w:t>的一个符号方向，因此绝大多数情况下结构本身就唯一确定了取哪个解。这条准则的好处是</w:t>
      </w:r>
      <w:r>
        <w:t>“</w:t>
      </w:r>
      <w:r>
        <w:rPr>
          <w:rFonts w:hint="eastAsia" w:ascii="宋体" w:hAnsi="宋体" w:eastAsia="宋体" w:cs="宋体"/>
          <w:lang w:eastAsia="zh-CN"/>
        </w:rPr>
        <w:t>让机械结构替程序做决定</w:t>
      </w:r>
      <w:r>
        <w:t>”</w:t>
      </w:r>
      <w:r>
        <w:rPr>
          <w:rFonts w:hint="eastAsia" w:ascii="宋体" w:hAnsi="宋体" w:eastAsia="宋体" w:cs="宋体"/>
          <w:lang w:eastAsia="zh-CN"/>
        </w:rPr>
        <w:t>，避免了人为判断可能引入的错误。</w:t>
      </w:r>
    </w:p>
    <w:p w14:paraId="6D7A808A">
      <w:pPr>
        <w:ind w:firstLine="480"/>
      </w:pPr>
      <w:r>
        <w:rPr>
          <w:rFonts w:hint="eastAsia" w:ascii="宋体" w:hAnsi="宋体" w:eastAsia="宋体" w:cs="宋体"/>
          <w:b w:val="1"/>
          <w:lang w:eastAsia="zh-CN"/>
        </w:rPr>
        <w:t>准则二：安全姿态优先（软约束）。</w:t>
      </w:r>
      <w:r>
        <w:rPr>
          <w:rFonts w:hint="eastAsia" w:ascii="宋体" w:hAnsi="宋体" w:eastAsia="宋体" w:cs="宋体"/>
          <w:lang w:eastAsia="zh-CN"/>
        </w:rPr>
        <w:t>当两个解都落在行程区间内时，优先选择肘关节朝上的构型。原因是</w:t>
      </w:r>
      <w:r>
        <w:t>“</w:t>
      </w:r>
      <w:r>
        <w:rPr>
          <w:rFonts w:hint="eastAsia" w:ascii="宋体" w:hAnsi="宋体" w:eastAsia="宋体" w:cs="宋体"/>
          <w:lang w:eastAsia="zh-CN"/>
        </w:rPr>
        <w:t>肘下</w:t>
      </w:r>
      <w:r>
        <w:t>”</w:t>
      </w:r>
      <w:r>
        <w:rPr>
          <w:rFonts w:hint="eastAsia" w:ascii="宋体" w:hAnsi="宋体" w:eastAsia="宋体" w:cs="宋体"/>
          <w:lang w:eastAsia="zh-CN"/>
        </w:rPr>
        <w:t>构型往往使前臂向下探得更深，在桌面上作业时容易与桌面或待抓取的物体发生碰撞。程序中的实现方式是：分别计算两个解所对应的前臂绝对角度</w:t>
      </w:r>
      <w:r>
        <w:t xml:space="preserve"> θ₂ + θ₃</w:t>
      </w:r>
      <w:r>
        <w:rPr>
          <w:rFonts w:hint="eastAsia" w:ascii="宋体" w:hAnsi="宋体" w:eastAsia="宋体" w:cs="宋体"/>
          <w:lang w:eastAsia="zh-CN"/>
        </w:rPr>
        <w:t>，取其中较大者</w:t>
      </w:r>
      <w:r>
        <w:t>——</w:t>
      </w:r>
      <w:r>
        <w:rPr>
          <w:rFonts w:hint="eastAsia" w:ascii="宋体" w:hAnsi="宋体" w:eastAsia="宋体" w:cs="宋体"/>
          <w:lang w:eastAsia="zh-CN"/>
        </w:rPr>
        <w:t>前臂绝对角度越大，说明前臂抬得越高，越安全。</w:t>
      </w:r>
    </w:p>
    <w:p w14:paraId="79AF9441">
      <w:pPr>
        <w:ind w:firstLine="480"/>
      </w:pPr>
      <w:r>
        <w:rPr>
          <w:rFonts w:hint="eastAsia" w:ascii="宋体" w:hAnsi="宋体" w:eastAsia="宋体" w:cs="宋体"/>
          <w:b w:val="1"/>
          <w:lang w:eastAsia="zh-CN"/>
        </w:rPr>
        <w:t>准则三：同构型优先（软约束）。由于本机前臂舵机的行程区间只覆盖 θ₃ ≤ 0，绝大多数目标点的解本来就是唯一的，构型不会来回跳变；只有在 d ≈ L₂ + L₃（两臂接近伸直）的狭窄区域里两个解才同时合法，此时程序按固定准则始终选取同一分支（肘上）。分支固定，且同一分支内关节角随目标点连续变化，等价于实现了“相邻点姿态连续”，可避免关节角在相邻点之间大幅跳变（其直观表现是一段本不该出现的“甩笔”痕迹）。</w:t>
      </w:r>
    </w:p>
    <w:p w14:paraId="0810B938">
      <w:pPr>
        <w:pStyle w:val="00000c"/>
      </w:pPr>
      <w:r>
        <w:rPr>
          <w:rFonts w:hint="eastAsia" w:ascii="宋体" w:hAnsi="宋体" w:eastAsia="宋体" w:cs="宋体"/>
          <w:b w:val="1"/>
          <w:sz w:val="24"/>
          <w:lang w:eastAsia="zh-CN"/>
        </w:rPr>
        <w:t>5.3　本机的实际取值：只有“肘上”解（硬件原因）</w:t>
      </w:r>
    </w:p>
    <w:p w14:paraId="0EB1C5EE">
      <w:pPr>
        <w:ind w:firstLine="480"/>
      </w:pPr>
      <w:r>
        <w:rPr>
          <w:rFonts w:hint="eastAsia" w:ascii="宋体" w:hAnsi="宋体" w:eastAsia="宋体" w:cs="宋体"/>
          <w:lang w:eastAsia="zh-CN"/>
        </w:rPr>
        <w:t>上述双解是纯数学的结论。但在本机的具体结构上，两个解并不是“二选一”的关系——实际只有一个在物理上可达。决定这件事的，是前臂舵机 fArm 的机械行程。</w:t>
      </w:r>
    </w:p>
    <w:p w14:paraId="7D8210F0">
      <w:pPr>
        <w:ind w:firstLine="480"/>
      </w:pPr>
      <w:r>
        <w:rPr>
          <w:rFonts w:hint="eastAsia" w:ascii="宋体" w:hAnsi="宋体" w:eastAsia="宋体" w:cs="宋体"/>
          <w:lang w:eastAsia="zh-CN"/>
        </w:rPr>
        <w:t>由第 6 节的换算关系（式 6-1），前臂舵机读数与 θ₃ 之间满足 sF = δ_fArm + σ_fArm·θ₃。本机前臂舵机的安装方式是：前后臂共线（θ₃ = 0）时读数恰为 180°，且转向符号 σ_fArm = +1，于是</w:t>
      </w:r>
    </w:p>
    <w:p w14:paraId="53A6A57D">
      <w:pPr>
        <w:ind w:firstLine="480"/>
      </w:pPr>
      <w:r>
        <w:rPr>
          <w:rFonts w:hint="eastAsia" w:ascii="宋体" w:hAnsi="宋体" w:eastAsia="宋体" w:cs="宋体"/>
          <w:lang w:eastAsia="zh-CN"/>
        </w:rPr>
        <w:t>sF = 180° + θ₃　　（式 5-1）</w:t>
      </w:r>
    </w:p>
    <w:p w14:paraId="1A82176D">
      <w:pPr>
        <w:ind w:firstLine="480"/>
      </w:pPr>
      <w:r>
        <w:rPr>
          <w:rFonts w:hint="eastAsia" w:ascii="宋体" w:hAnsi="宋体" w:eastAsia="宋体" w:cs="宋体"/>
          <w:lang w:eastAsia="zh-CN"/>
        </w:rPr>
        <w:t>而前臂舵机的机械行程为 90° ~ 180°。代入式 5-1：</w:t>
      </w:r>
    </w:p>
    <w:p w14:paraId="54C773DC">
      <w:pPr>
        <w:ind w:firstLine="480"/>
      </w:pPr>
      <w:r>
        <w:rPr>
          <w:rFonts w:hint="eastAsia" w:ascii="宋体" w:hAnsi="宋体" w:eastAsia="宋体" w:cs="宋体"/>
          <w:lang w:eastAsia="zh-CN"/>
        </w:rPr>
        <w:t>θ₃ ∈ [ 90° − 180°, 180° − 180° ] = [ −90°, 0° ]　　（式 5-2）</w:t>
      </w:r>
    </w:p>
    <w:p w14:paraId="41391C92">
      <w:pPr>
        <w:ind w:firstLine="480"/>
      </w:pPr>
      <w:r>
        <w:rPr>
          <w:rFonts w:hint="eastAsia" w:ascii="宋体" w:hAnsi="宋体" w:eastAsia="宋体" w:cs="宋体"/>
          <w:lang w:eastAsia="zh-CN"/>
        </w:rPr>
        <w:t>也就是说，本机 θ₃ 只能取负值：前臂相对后臂只能向下折，肘关节落在“肩—末连线”的上方——正是 5.1 节定义的“肘上”构型。反过来，θ₃ &gt; 0（“肘下”构型）要求 fArm &gt; 180°，已经超出舵机的机械行程，结构上根本摆不到。</w:t>
      </w:r>
    </w:p>
    <w:p w14:paraId="4CE6AB41">
      <w:pPr>
        <w:ind w:firstLine="480"/>
      </w:pPr>
      <w:r>
        <w:rPr>
          <w:rFonts w:hint="eastAsia" w:ascii="宋体" w:hAnsi="宋体" w:eastAsia="宋体" w:cs="宋体"/>
          <w:lang w:eastAsia="zh-CN"/>
        </w:rPr>
        <w:t>还有一重硬件限制落在“共线”这一点上：装配时大小臂之间装有防夹的机械限位，两臂无法真正压成一条直线，实际能到达的最小 |θ₃| 约为 8° ~ 10°。因此 θ₃ = 0 这个端点虽然形式上落在行程内，实际上也到不了——工程上必须在 fArm 的下限之上留出若干度余量。</w:t>
      </w:r>
    </w:p>
    <w:p w14:paraId="4D4B33E5">
      <w:pPr>
        <w:ind w:firstLine="480"/>
      </w:pPr>
      <w:r>
        <w:rPr>
          <w:rFonts w:hint="eastAsia" w:ascii="宋体" w:hAnsi="宋体" w:eastAsia="宋体" w:cs="宋体"/>
          <w:lang w:eastAsia="zh-CN"/>
        </w:rPr>
        <w:t>结论是：本机并不存在“两个解都落在行程区间内、需要按 5.2 节准则挑选”的情形。逆解程序直接把 θ₃ 取为 −arccos(·) 这一支；5.2 节的准则一（物理行程约束）实际上已经把答案唯一确定了。准则二、准则三仍保留在代码中，只作为机械参数变化（更换舵盘、改装机架）后的通用兜底。</w:t>
      </w:r>
    </w:p>
    <w:p w14:paraId="2A349D84">
      <w:pPr>
        <w:ind w:firstLine="480"/>
      </w:pPr>
      <w:r>
        <w:rPr>
          <w:rFonts w:hint="eastAsia" w:ascii="宋体" w:hAnsi="宋体" w:eastAsia="宋体" w:cs="宋体"/>
          <w:lang w:eastAsia="zh-CN"/>
        </w:rPr>
        <w:t>这条硬件约束还有两个直接后果，都体现在绘图程序的版面设计上：（1）由于 θ₃ ≥ −90°，末端不能无限靠近回转轴——在落笔高度（z ≈ 1 mm）下，最小可达半径约为 150 mm；（2）由于两臂无法共线（θ₃ 不能取 0），且后臂舵机的行程下限限制了 θ₂，末端最大可达半径小于理论值 L₂ + L₃ = 230 mm，实际约为 207 mm。绘图轨迹必须整体安排在这条约 150 ~ 207 mm 的“环形安全带”之内，两端各留余量，否则会顶到机械限位并出现抖动。</w:t>
      </w:r>
    </w:p>
    <w:p w14:paraId="529B9328">
      <w:pPr>
        <w:pStyle w:val="00000a"/>
      </w:pPr>
      <w:bookmarkStart w:id="11" w:name="sec6"/>
      <w:bookmarkEnd w:id="11"/>
      <w:bookmarkStart w:id="12" w:name="_Toc_sec6"/>
      <w:r>
        <w:rPr>
          <w:rFonts w:hint="eastAsia" w:ascii="宋体" w:hAnsi="宋体" w:eastAsia="宋体" w:cs="宋体"/>
          <w:b w:val="1"/>
          <w:sz w:val="28"/>
          <w:lang w:eastAsia="zh-CN"/>
        </w:rPr>
        <w:t>6　理论角与舵机角的换算</w:t>
      </w:r>
      <w:bookmarkEnd w:id="12"/>
    </w:p>
    <w:p w14:paraId="1F7003D9">
      <w:pPr>
        <w:pStyle w:val="00000c"/>
      </w:pPr>
      <w:r>
        <w:rPr>
          <w:rFonts w:hint="eastAsia" w:ascii="宋体" w:hAnsi="宋体" w:eastAsia="宋体" w:cs="宋体"/>
          <w:b w:val="1"/>
          <w:sz w:val="24"/>
          <w:lang w:eastAsia="zh-CN"/>
        </w:rPr>
        <w:t>6.1　偏移量的来源</w:t>
      </w:r>
    </w:p>
    <w:p w14:paraId="67F9D307">
      <w:pPr>
        <w:ind w:firstLine="480"/>
      </w:pPr>
      <w:r>
        <w:rPr>
          <w:rFonts w:hint="eastAsia" w:ascii="宋体" w:hAnsi="宋体" w:eastAsia="宋体" w:cs="宋体"/>
          <w:lang w:eastAsia="zh-CN"/>
        </w:rPr>
        <w:t>上述推导全部建立在数学模型的角度定义上：</w:t>
      </w:r>
      <w:r>
        <w:t xml:space="preserve">θ₂ = 0 </w:t>
      </w:r>
      <w:r>
        <w:rPr>
          <w:rFonts w:hint="eastAsia" w:ascii="宋体" w:hAnsi="宋体" w:eastAsia="宋体" w:cs="宋体"/>
          <w:lang w:eastAsia="zh-CN"/>
        </w:rPr>
        <w:t>表示</w:t>
      </w:r>
      <w:r>
        <w:t>“</w:t>
      </w:r>
      <w:r>
        <w:rPr>
          <w:rFonts w:hint="eastAsia" w:ascii="宋体" w:hAnsi="宋体" w:eastAsia="宋体" w:cs="宋体"/>
          <w:lang w:eastAsia="zh-CN"/>
        </w:rPr>
        <w:t>后臂水平</w:t>
      </w:r>
      <w:r>
        <w:t>”</w:t>
      </w:r>
      <w:r>
        <w:rPr>
          <w:rFonts w:hint="eastAsia" w:ascii="宋体" w:hAnsi="宋体" w:eastAsia="宋体" w:cs="宋体"/>
          <w:lang w:eastAsia="zh-CN"/>
        </w:rPr>
        <w:t>，</w:t>
      </w:r>
      <w:r>
        <w:t xml:space="preserve">θ₃ = 0 </w:t>
      </w:r>
      <w:r>
        <w:rPr>
          <w:rFonts w:hint="eastAsia" w:ascii="宋体" w:hAnsi="宋体" w:eastAsia="宋体" w:cs="宋体"/>
          <w:lang w:eastAsia="zh-CN"/>
        </w:rPr>
        <w:t>表示</w:t>
      </w:r>
      <w:r>
        <w:t>“</w:t>
      </w:r>
      <w:r>
        <w:rPr>
          <w:rFonts w:hint="eastAsia" w:ascii="宋体" w:hAnsi="宋体" w:eastAsia="宋体" w:cs="宋体"/>
          <w:lang w:eastAsia="zh-CN"/>
        </w:rPr>
        <w:t>前后臂共线</w:t>
      </w:r>
      <w:r>
        <w:t>”</w:t>
      </w:r>
      <w:r>
        <w:rPr>
          <w:rFonts w:hint="eastAsia" w:ascii="宋体" w:hAnsi="宋体" w:eastAsia="宋体" w:cs="宋体"/>
          <w:lang w:eastAsia="zh-CN"/>
        </w:rPr>
        <w:t>。但舵机的角度读数与这一约定并不重合</w:t>
      </w:r>
      <w:r>
        <w:t>——</w:t>
      </w:r>
      <w:r>
        <w:rPr>
          <w:rFonts w:hint="eastAsia" w:ascii="宋体" w:hAnsi="宋体" w:eastAsia="宋体" w:cs="宋体"/>
          <w:lang w:eastAsia="zh-CN"/>
        </w:rPr>
        <w:t>后臂安装到舵机轴上的角度、前臂安装到舵机轴上的角度，都由装配工艺决定，没有理由恰好让舵机的读数在某一个特定值上对应上述</w:t>
      </w:r>
      <w:r>
        <w:t>“</w:t>
      </w:r>
      <w:r>
        <w:rPr>
          <w:rFonts w:hint="eastAsia" w:ascii="宋体" w:hAnsi="宋体" w:eastAsia="宋体" w:cs="宋体"/>
          <w:lang w:eastAsia="zh-CN"/>
        </w:rPr>
        <w:t>数学零点</w:t>
      </w:r>
      <w:r>
        <w:t>”</w:t>
      </w:r>
      <w:r>
        <w:rPr>
          <w:rFonts w:hint="eastAsia" w:ascii="宋体" w:hAnsi="宋体" w:eastAsia="宋体" w:cs="宋体"/>
          <w:lang w:eastAsia="zh-CN"/>
        </w:rPr>
        <w:t>。</w:t>
      </w:r>
    </w:p>
    <w:p w14:paraId="6D6B15D5">
      <w:pPr>
        <w:ind w:firstLine="480"/>
      </w:pPr>
      <w:r>
        <w:rPr>
          <w:rFonts w:hint="eastAsia" w:ascii="宋体" w:hAnsi="宋体" w:eastAsia="宋体" w:cs="宋体"/>
          <w:lang w:eastAsia="zh-CN"/>
        </w:rPr>
        <w:t>因此两者之间存在一个固定的偏移量（记作</w:t>
      </w:r>
      <w:r>
        <w:t xml:space="preserve"> δ</w:t>
      </w:r>
      <w:r>
        <w:rPr>
          <w:rFonts w:hint="eastAsia" w:ascii="宋体" w:hAnsi="宋体" w:eastAsia="宋体" w:cs="宋体"/>
          <w:lang w:eastAsia="zh-CN"/>
        </w:rPr>
        <w:t>），换算关系为：</w:t>
      </w:r>
    </w:p>
    <w:p w14:paraId="5407E7E5">
      <w:pPr>
        <w:spacing w:before="120" w:after="120"/>
        <w:ind w:firstLine="0"/>
        <w:jc w:val="center"/>
      </w:pPr>
      <w:r>
        <w:rPr>
          <w:rFonts w:ascii="Cambria Math" w:hAnsi="Cambria Math"/>
        </w:rPr>
        <w:t>θ_servo = δ + σ·θ_math</w:t>
      </w:r>
      <w:r>
        <w:rPr>
          <w:rFonts w:hint="eastAsia" w:ascii="宋体" w:hAnsi="宋体" w:eastAsia="宋体" w:cs="宋体"/>
          <w:lang w:eastAsia="zh-CN"/>
        </w:rPr>
        <w:t>　　（式</w:t>
      </w:r>
      <w:r>
        <w:rPr>
          <w:rFonts w:ascii="Cambria Math" w:hAnsi="Cambria Math"/>
        </w:rPr>
        <w:t xml:space="preserve"> 6-1</w:t>
      </w:r>
      <w:r>
        <w:rPr>
          <w:rFonts w:hint="eastAsia" w:ascii="宋体" w:hAnsi="宋体" w:eastAsia="宋体" w:cs="宋体"/>
          <w:lang w:eastAsia="zh-CN"/>
        </w:rPr>
        <w:t>）</w:t>
      </w:r>
    </w:p>
    <w:p w14:paraId="53F019A9">
      <w:pPr>
        <w:ind w:firstLine="480"/>
      </w:pPr>
      <w:r>
        <w:rPr>
          <w:rFonts w:hint="eastAsia" w:ascii="宋体" w:hAnsi="宋体" w:eastAsia="宋体" w:cs="宋体"/>
          <w:lang w:eastAsia="zh-CN"/>
        </w:rPr>
        <w:t>其中</w:t>
      </w:r>
      <w:r>
        <w:t xml:space="preserve"> δ </w:t>
      </w:r>
      <w:r>
        <w:rPr>
          <w:rFonts w:hint="eastAsia" w:ascii="宋体" w:hAnsi="宋体" w:eastAsia="宋体" w:cs="宋体"/>
          <w:lang w:eastAsia="zh-CN"/>
        </w:rPr>
        <w:t>是</w:t>
      </w:r>
      <w:r>
        <w:t>“</w:t>
      </w:r>
      <w:r>
        <w:rPr>
          <w:rFonts w:hint="eastAsia" w:ascii="宋体" w:hAnsi="宋体" w:eastAsia="宋体" w:cs="宋体"/>
          <w:lang w:eastAsia="zh-CN"/>
        </w:rPr>
        <w:t>数学角为</w:t>
      </w:r>
      <w:r>
        <w:t xml:space="preserve"> 0 </w:t>
      </w:r>
      <w:r>
        <w:rPr>
          <w:rFonts w:hint="eastAsia" w:ascii="宋体" w:hAnsi="宋体" w:eastAsia="宋体" w:cs="宋体"/>
          <w:lang w:eastAsia="zh-CN"/>
        </w:rPr>
        <w:t>时该舵机的读数</w:t>
      </w:r>
      <w:r>
        <w:t>”</w:t>
      </w:r>
      <w:r>
        <w:rPr>
          <w:rFonts w:hint="eastAsia" w:ascii="宋体" w:hAnsi="宋体" w:eastAsia="宋体" w:cs="宋体"/>
          <w:lang w:eastAsia="zh-CN"/>
        </w:rPr>
        <w:t>，</w:t>
      </w:r>
      <w:r>
        <w:t xml:space="preserve">σ </w:t>
      </w:r>
      <w:r>
        <w:rPr>
          <w:rFonts w:hint="eastAsia" w:ascii="宋体" w:hAnsi="宋体" w:eastAsia="宋体" w:cs="宋体"/>
          <w:lang w:eastAsia="zh-CN"/>
        </w:rPr>
        <w:t>取</w:t>
      </w:r>
      <w:r>
        <w:t xml:space="preserve"> +1 </w:t>
      </w:r>
      <w:r>
        <w:rPr>
          <w:rFonts w:hint="eastAsia" w:ascii="宋体" w:hAnsi="宋体" w:eastAsia="宋体" w:cs="宋体"/>
          <w:lang w:eastAsia="zh-CN"/>
        </w:rPr>
        <w:t>或</w:t>
      </w:r>
      <w:r>
        <w:t xml:space="preserve"> −1</w:t>
      </w:r>
      <w:r>
        <w:rPr>
          <w:rFonts w:hint="eastAsia" w:ascii="宋体" w:hAnsi="宋体" w:eastAsia="宋体" w:cs="宋体"/>
          <w:lang w:eastAsia="zh-CN"/>
        </w:rPr>
        <w:t>，表示理论角增大时舵机读数增大还是减小（由转向决定）。三个参与位置解算的关节各有一组</w:t>
      </w:r>
      <w:r>
        <w:t xml:space="preserve"> (δ, σ)</w:t>
      </w:r>
      <w:r>
        <w:rPr>
          <w:rFonts w:hint="eastAsia" w:ascii="宋体" w:hAnsi="宋体" w:eastAsia="宋体" w:cs="宋体"/>
          <w:lang w:eastAsia="zh-CN"/>
        </w:rPr>
        <w:t>，共六个标定常数。</w:t>
      </w:r>
    </w:p>
    <w:p w14:paraId="74F1E686">
      <w:pPr>
        <w:pStyle w:val="00000c"/>
      </w:pPr>
      <w:r>
        <w:rPr>
          <w:rFonts w:hint="eastAsia" w:ascii="宋体" w:hAnsi="宋体" w:eastAsia="宋体" w:cs="宋体"/>
          <w:b w:val="1"/>
          <w:sz w:val="24"/>
          <w:lang w:eastAsia="zh-CN"/>
        </w:rPr>
        <w:t>6.2　为什么必须显式标定</w:t>
      </w:r>
    </w:p>
    <w:p w14:paraId="69BB557E">
      <w:pPr>
        <w:ind w:firstLine="480"/>
      </w:pPr>
      <w:r>
        <w:rPr>
          <w:rFonts w:hint="eastAsia" w:ascii="宋体" w:hAnsi="宋体" w:eastAsia="宋体" w:cs="宋体"/>
          <w:lang w:eastAsia="zh-CN"/>
        </w:rPr>
        <w:t>如果不做标定而直接使用理论角度，会出现</w:t>
      </w:r>
      <w:r>
        <w:t>“</w:t>
      </w:r>
      <w:r>
        <w:rPr>
          <w:rFonts w:hint="eastAsia" w:ascii="宋体" w:hAnsi="宋体" w:eastAsia="宋体" w:cs="宋体"/>
          <w:lang w:eastAsia="zh-CN"/>
        </w:rPr>
        <w:t>整体偏移</w:t>
      </w:r>
      <w:r>
        <w:t>”</w:t>
      </w:r>
      <w:r>
        <w:rPr>
          <w:rFonts w:hint="eastAsia" w:ascii="宋体" w:hAnsi="宋体" w:eastAsia="宋体" w:cs="宋体"/>
          <w:lang w:eastAsia="zh-CN"/>
        </w:rPr>
        <w:t>型的系统性误差：机械臂能够运动、轨迹的形状也大致正确，但整条轨迹相对纸面发生平移或旋转。这类误差的特点是</w:t>
      </w:r>
      <w:r>
        <w:t>“</w:t>
      </w:r>
      <w:r>
        <w:rPr>
          <w:rFonts w:hint="eastAsia" w:ascii="宋体" w:hAnsi="宋体" w:eastAsia="宋体" w:cs="宋体"/>
          <w:lang w:eastAsia="zh-CN"/>
        </w:rPr>
        <w:t>看起来对、实际上偏</w:t>
      </w:r>
      <w:r>
        <w:t>”</w:t>
      </w:r>
      <w:r>
        <w:rPr>
          <w:rFonts w:hint="eastAsia" w:ascii="宋体" w:hAnsi="宋体" w:eastAsia="宋体" w:cs="宋体"/>
          <w:lang w:eastAsia="zh-CN"/>
        </w:rPr>
        <w:t>，用调试直觉很难发现，必须通过参数标定从根本上消除。</w:t>
      </w:r>
    </w:p>
    <w:p w14:paraId="3A4959C3">
      <w:pPr>
        <w:pStyle w:val="00000c"/>
      </w:pPr>
      <w:r>
        <w:rPr>
          <w:rFonts w:hint="eastAsia" w:ascii="宋体" w:hAnsi="宋体" w:eastAsia="宋体" w:cs="宋体"/>
          <w:b w:val="1"/>
          <w:sz w:val="24"/>
          <w:lang w:eastAsia="zh-CN"/>
        </w:rPr>
        <w:t>6.3　三步标定法</w:t>
      </w:r>
    </w:p>
    <w:p w14:paraId="4E70DAD4">
      <w:pPr>
        <w:ind w:firstLine="480"/>
      </w:pPr>
      <w:r>
        <w:rPr>
          <w:rFonts w:hint="eastAsia" w:ascii="宋体" w:hAnsi="宋体" w:eastAsia="宋体" w:cs="宋体"/>
          <w:b w:val="1"/>
          <w:lang w:eastAsia="zh-CN"/>
        </w:rPr>
        <w:t>第一步（标定 δ）：</w:t>
      </w:r>
      <w:r>
        <w:rPr>
          <w:rFonts w:hint="eastAsia" w:ascii="宋体" w:hAnsi="宋体" w:eastAsia="宋体" w:cs="宋体"/>
          <w:lang w:eastAsia="zh-CN"/>
        </w:rPr>
        <w:t>手动将机械臂摆至</w:t>
      </w:r>
      <w:r>
        <w:t>“</w:t>
      </w:r>
      <w:r>
        <w:rPr>
          <w:rFonts w:hint="eastAsia" w:ascii="宋体" w:hAnsi="宋体" w:eastAsia="宋体" w:cs="宋体"/>
          <w:lang w:eastAsia="zh-CN"/>
        </w:rPr>
        <w:t>数学零点</w:t>
      </w:r>
      <w:r>
        <w:t>”</w:t>
      </w:r>
      <w:r>
        <w:rPr>
          <w:rFonts w:hint="eastAsia" w:ascii="宋体" w:hAnsi="宋体" w:eastAsia="宋体" w:cs="宋体"/>
          <w:lang w:eastAsia="zh-CN"/>
        </w:rPr>
        <w:t>姿态</w:t>
      </w:r>
      <w:r>
        <w:t>——</w:t>
      </w:r>
      <w:r>
        <w:rPr>
          <w:rFonts w:hint="eastAsia" w:ascii="宋体" w:hAnsi="宋体" w:eastAsia="宋体" w:cs="宋体"/>
          <w:lang w:eastAsia="zh-CN"/>
        </w:rPr>
        <w:t>后臂水平、前臂与后臂共线（即整条臂伸得笔直且水平）。读取此时各舵机的角度读数，即为对应的</w:t>
      </w:r>
      <w:r>
        <w:t xml:space="preserve"> δ </w:t>
      </w:r>
      <w:r>
        <w:rPr>
          <w:rFonts w:hint="eastAsia" w:ascii="宋体" w:hAnsi="宋体" w:eastAsia="宋体" w:cs="宋体"/>
          <w:lang w:eastAsia="zh-CN"/>
        </w:rPr>
        <w:t>值。</w:t>
      </w:r>
    </w:p>
    <w:p w14:paraId="52CC9FCA">
      <w:pPr>
        <w:ind w:firstLine="480"/>
      </w:pPr>
      <w:r>
        <w:rPr>
          <w:rFonts w:hint="eastAsia" w:ascii="宋体" w:hAnsi="宋体" w:eastAsia="宋体" w:cs="宋体"/>
          <w:b w:val="1"/>
          <w:lang w:eastAsia="zh-CN"/>
        </w:rPr>
        <w:t>第二步（标定 σ）：</w:t>
      </w:r>
      <w:r>
        <w:rPr>
          <w:rFonts w:hint="eastAsia" w:ascii="宋体" w:hAnsi="宋体" w:eastAsia="宋体" w:cs="宋体"/>
          <w:lang w:eastAsia="zh-CN"/>
        </w:rPr>
        <w:t>在该姿态基础上，将后臂略微抬高，观察后臂舵机读数变大还是变小：变大则</w:t>
      </w:r>
      <w:r>
        <w:t xml:space="preserve"> σ = +1</w:t>
      </w:r>
      <w:r>
        <w:rPr>
          <w:rFonts w:hint="eastAsia" w:ascii="宋体" w:hAnsi="宋体" w:eastAsia="宋体" w:cs="宋体"/>
          <w:lang w:eastAsia="zh-CN"/>
        </w:rPr>
        <w:t>，变小则</w:t>
      </w:r>
      <w:r>
        <w:t xml:space="preserve"> σ = −1</w:t>
      </w:r>
      <w:r>
        <w:rPr>
          <w:rFonts w:hint="eastAsia" w:ascii="宋体" w:hAnsi="宋体" w:eastAsia="宋体" w:cs="宋体"/>
          <w:lang w:eastAsia="zh-CN"/>
        </w:rPr>
        <w:t>。前臂同理，向弯曲方向略微扳动，观察读数变化方向。</w:t>
      </w:r>
    </w:p>
    <w:p w14:paraId="07DB7AF7">
      <w:pPr>
        <w:ind w:firstLine="480"/>
      </w:pPr>
      <w:r>
        <w:rPr>
          <w:rFonts w:hint="eastAsia" w:ascii="宋体" w:hAnsi="宋体" w:eastAsia="宋体" w:cs="宋体"/>
          <w:b w:val="1"/>
          <w:lang w:eastAsia="zh-CN"/>
        </w:rPr>
        <w:t>第三步（标定底盘）：</w:t>
      </w:r>
      <w:r>
        <w:rPr>
          <w:rFonts w:hint="eastAsia" w:ascii="宋体" w:hAnsi="宋体" w:eastAsia="宋体" w:cs="宋体"/>
          <w:lang w:eastAsia="zh-CN"/>
        </w:rPr>
        <w:t>将底盘转到作业主方向（即</w:t>
      </w:r>
      <w:r>
        <w:t xml:space="preserve"> x </w:t>
      </w:r>
      <w:r>
        <w:rPr>
          <w:rFonts w:hint="eastAsia" w:ascii="宋体" w:hAnsi="宋体" w:eastAsia="宋体" w:cs="宋体"/>
          <w:lang w:eastAsia="zh-CN"/>
        </w:rPr>
        <w:t>轴方向），此时</w:t>
      </w:r>
      <w:r>
        <w:t xml:space="preserve"> θ₁ = 0</w:t>
      </w:r>
      <w:r>
        <w:rPr>
          <w:rFonts w:hint="eastAsia" w:ascii="宋体" w:hAnsi="宋体" w:eastAsia="宋体" w:cs="宋体"/>
          <w:lang w:eastAsia="zh-CN"/>
        </w:rPr>
        <w:t>，读取底盘舵机角度即为底盘对应的</w:t>
      </w:r>
      <w:r>
        <w:t xml:space="preserve"> δ</w:t>
      </w:r>
      <w:r>
        <w:rPr>
          <w:rFonts w:hint="eastAsia" w:ascii="宋体" w:hAnsi="宋体" w:eastAsia="宋体" w:cs="宋体"/>
          <w:lang w:eastAsia="zh-CN"/>
        </w:rPr>
        <w:t>；再向左微转，观察读数变化方向以确定</w:t>
      </w:r>
      <w:r>
        <w:t xml:space="preserve"> σ</w:t>
      </w:r>
      <w:r>
        <w:rPr>
          <w:rFonts w:hint="eastAsia" w:ascii="宋体" w:hAnsi="宋体" w:eastAsia="宋体" w:cs="宋体"/>
          <w:lang w:eastAsia="zh-CN"/>
        </w:rPr>
        <w:t>。</w:t>
      </w:r>
    </w:p>
    <w:p w14:paraId="5559250B">
      <w:pPr>
        <w:ind w:firstLine="480"/>
      </w:pPr>
      <w:r>
        <w:rPr>
          <w:rFonts w:hint="eastAsia" w:ascii="宋体" w:hAnsi="宋体" w:eastAsia="宋体" w:cs="宋体"/>
          <w:b w:val="1"/>
          <w:lang w:eastAsia="zh-CN"/>
        </w:rPr>
        <w:t>底盘标定还需与回转行程一并考虑：底盘只能左右各 90°，而 base 舵机的行程是 0 ~ 180，因此“正前方”必须被标定到舵机读数的 90° 附近。若 δ_base 明显偏离 90°（例如 100°），则 θ₁ = +90° 对应舵机读数 190°，这一侧实际只剩 80° 可用，左右行程不对称，纸面一侧会够不到。校准完成后建议做一次边界验证：把底盘分别推到左右极限，确认机械结构未顶死、舵机没有持续堵转声，并把这一对读数记入第 7 节的实测表。</w:t>
      </w:r>
    </w:p>
    <w:p w14:paraId="6CAB2BEE">
      <w:pPr>
        <w:ind w:firstLine="480"/>
      </w:pPr>
      <w:r>
        <w:rPr>
          <w:rFonts w:hint="eastAsia" w:ascii="宋体" w:hAnsi="宋体" w:eastAsia="宋体" w:cs="宋体"/>
          <w:lang w:eastAsia="zh-CN"/>
        </w:rPr>
        <w:t>三步合计约需十分钟，完成后换算关系即为确定。</w:t>
      </w:r>
    </w:p>
    <w:p w14:paraId="32DAB343">
      <w:pPr>
        <w:pStyle w:val="00000a"/>
      </w:pPr>
      <w:bookmarkStart w:id="13" w:name="sec7"/>
      <w:bookmarkEnd w:id="13"/>
      <w:bookmarkStart w:id="14" w:name="_Toc_sec7"/>
      <w:r>
        <w:rPr>
          <w:rFonts w:hint="eastAsia" w:ascii="宋体" w:hAnsi="宋体" w:eastAsia="宋体" w:cs="宋体"/>
          <w:b w:val="1"/>
          <w:sz w:val="28"/>
          <w:lang w:eastAsia="zh-CN"/>
        </w:rPr>
        <w:t>7　连杆参数实测表</w:t>
      </w:r>
      <w:bookmarkEnd w:id="14"/>
    </w:p>
    <w:p w14:paraId="6739D2BA">
      <w:pPr>
        <w:ind w:firstLine="480"/>
      </w:pPr>
      <w:r>
        <w:rPr>
          <w:rFonts w:hint="eastAsia" w:ascii="宋体" w:hAnsi="宋体" w:eastAsia="宋体" w:cs="宋体"/>
          <w:lang w:eastAsia="zh-CN"/>
        </w:rPr>
        <w:t>式</w:t>
      </w:r>
      <w:r>
        <w:t xml:space="preserve"> 3-6 </w:t>
      </w:r>
      <w:r>
        <w:rPr>
          <w:rFonts w:hint="eastAsia" w:ascii="宋体" w:hAnsi="宋体" w:eastAsia="宋体" w:cs="宋体"/>
          <w:lang w:eastAsia="zh-CN"/>
        </w:rPr>
        <w:t>至</w:t>
      </w:r>
      <w:r>
        <w:t xml:space="preserve"> 3-8 </w:t>
      </w:r>
      <w:r>
        <w:rPr>
          <w:rFonts w:hint="eastAsia" w:ascii="宋体" w:hAnsi="宋体" w:eastAsia="宋体" w:cs="宋体"/>
          <w:lang w:eastAsia="zh-CN"/>
        </w:rPr>
        <w:t>与式</w:t>
      </w:r>
      <w:r>
        <w:t xml:space="preserve"> 4-1 </w:t>
      </w:r>
      <w:r>
        <w:rPr>
          <w:rFonts w:hint="eastAsia" w:ascii="宋体" w:hAnsi="宋体" w:eastAsia="宋体" w:cs="宋体"/>
          <w:lang w:eastAsia="zh-CN"/>
        </w:rPr>
        <w:t>至</w:t>
      </w:r>
      <w:r>
        <w:t xml:space="preserve"> 4-11 </w:t>
      </w:r>
      <w:r>
        <w:rPr>
          <w:rFonts w:hint="eastAsia" w:ascii="宋体" w:hAnsi="宋体" w:eastAsia="宋体" w:cs="宋体"/>
          <w:lang w:eastAsia="zh-CN"/>
        </w:rPr>
        <w:t>中的</w:t>
      </w:r>
      <w:r>
        <w:t xml:space="preserve"> L₁</w:t>
      </w:r>
      <w:r>
        <w:rPr>
          <w:rFonts w:hint="eastAsia" w:ascii="宋体" w:hAnsi="宋体" w:eastAsia="宋体" w:cs="宋体"/>
          <w:lang w:eastAsia="zh-CN"/>
        </w:rPr>
        <w:t>、</w:t>
      </w:r>
      <w:r>
        <w:t>L₂</w:t>
      </w:r>
      <w:r>
        <w:rPr>
          <w:rFonts w:hint="eastAsia" w:ascii="宋体" w:hAnsi="宋体" w:eastAsia="宋体" w:cs="宋体"/>
          <w:lang w:eastAsia="zh-CN"/>
        </w:rPr>
        <w:t>、</w:t>
      </w:r>
      <w:r>
        <w:t xml:space="preserve">L₃ </w:t>
      </w:r>
      <w:r>
        <w:rPr>
          <w:rFonts w:hint="eastAsia" w:ascii="宋体" w:hAnsi="宋体" w:eastAsia="宋体" w:cs="宋体"/>
          <w:lang w:eastAsia="zh-CN"/>
        </w:rPr>
        <w:t>必须实测填入，不可估算。测量时统一以桌面为基准，单位为毫米。下表为需填写的参数清单（底栏为参考量级，实际数值以实测为准）：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>
              <w:top w:val="single" w:color="000000" w:sz="12" w:space="0"/>
              <w:left w:val="none" w:color="000000" w:sz="6" w:space="0"/>
              <w:bottom w:val="single" w:color="000000" w:sz="6" w:space="0"/>
              <w:right w:val="none" w:color="000000" w:sz="6" w:space="0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780564E4">
            <w:pPr>
              <w:spacing w:before="60" w:after="60" w:line="240" w:lineRule="auto"/>
              <w:ind w:firstLine="0"/>
              <w:jc w:val="left"/>
            </w:pPr>
            <w:r>
              <w:rPr>
                <w:rFonts w:hint="eastAsia"/>
                <w:b w:val="1"/>
              </w:rPr>
              <w:t>参数</w:t>
            </w:r>
          </w:p>
        </w:tc>
        <w:tc>
          <w:tcPr>
            <w:tcW w:w="2160" w:type="dxa"/>
            <w:tcBorders>
              <w:top w:val="single" w:color="000000" w:sz="12" w:space="0"/>
              <w:left w:val="none" w:color="000000" w:sz="6" w:space="0"/>
              <w:bottom w:val="single" w:color="000000" w:sz="6" w:space="0"/>
              <w:right w:val="none" w:color="000000" w:sz="6" w:space="0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71660AA6">
            <w:pPr>
              <w:spacing w:before="60" w:after="60" w:line="240" w:lineRule="auto"/>
              <w:ind w:firstLine="0"/>
              <w:jc w:val="left"/>
            </w:pPr>
            <w:r>
              <w:rPr>
                <w:rFonts w:hint="eastAsia"/>
                <w:b w:val="1"/>
              </w:rPr>
              <w:t>含义</w:t>
            </w:r>
          </w:p>
        </w:tc>
        <w:tc>
          <w:tcPr>
            <w:tcW w:w="2160" w:type="dxa"/>
            <w:tcBorders>
              <w:top w:val="single" w:color="000000" w:sz="12" w:space="0"/>
              <w:left w:val="none" w:color="000000" w:sz="6" w:space="0"/>
              <w:bottom w:val="single" w:color="000000" w:sz="6" w:space="0"/>
              <w:right w:val="none" w:color="000000" w:sz="6" w:space="0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0E275395">
            <w:pPr>
              <w:spacing w:before="60" w:after="60" w:line="240" w:lineRule="auto"/>
              <w:ind w:firstLine="0"/>
              <w:jc w:val="left"/>
            </w:pPr>
            <w:r>
              <w:rPr>
                <w:rFonts w:hint="eastAsia"/>
                <w:b w:val="1"/>
              </w:rPr>
              <w:t>测量方法</w:t>
            </w:r>
          </w:p>
        </w:tc>
        <w:tc>
          <w:tcPr>
            <w:tcW w:w="2160" w:type="dxa"/>
            <w:tcBorders>
              <w:top w:val="single" w:color="000000" w:sz="12" w:space="0"/>
              <w:left w:val="none" w:color="000000" w:sz="6" w:space="0"/>
              <w:bottom w:val="single" w:color="000000" w:sz="6" w:space="0"/>
              <w:right w:val="none" w:color="000000" w:sz="6" w:space="0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26CF9813">
            <w:pPr>
              <w:spacing w:before="60" w:after="60" w:line="240" w:lineRule="auto"/>
              <w:ind w:firstLine="0"/>
              <w:jc w:val="left"/>
            </w:pPr>
            <w:r>
              <w:rPr>
                <w:rFonts w:hint="eastAsia"/>
                <w:b w:val="1"/>
              </w:rPr>
              <w:t>实测值</w:t>
            </w:r>
          </w:p>
        </w:tc>
      </w:tr>
      <w:tr>
        <w:trPr/>
        <w:tc>
          <w:tcPr>
            <w:tcW w:w="216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5DF4438E">
            <w:pPr>
              <w:spacing w:before="60" w:after="60" w:line="240" w:lineRule="auto"/>
              <w:ind w:firstLine="0"/>
              <w:jc w:val="left"/>
            </w:pPr>
            <w:r>
              <w:t>L₁</w:t>
            </w:r>
          </w:p>
        </w:tc>
        <w:tc>
          <w:tcPr>
            <w:tcW w:w="216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5E31D534">
            <w:pPr>
              <w:spacing w:before="60" w:after="60" w:line="240" w:lineRule="auto"/>
              <w:ind w:firstLine="0"/>
              <w:jc w:val="left"/>
            </w:pPr>
            <w:r>
              <w:rPr>
                <w:rFonts w:hint="eastAsia"/>
              </w:rPr>
              <w:t>桌面到肩关节转轴中心的垂直距离</w:t>
            </w:r>
          </w:p>
        </w:tc>
        <w:tc>
          <w:tcPr>
            <w:tcW w:w="216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3AA2152D">
            <w:pPr>
              <w:spacing w:before="60" w:after="60" w:line="240" w:lineRule="auto"/>
              <w:ind w:firstLine="0"/>
              <w:jc w:val="left"/>
            </w:pPr>
            <w:r>
              <w:rPr>
                <w:rFonts w:hint="eastAsia"/>
              </w:rPr>
              <w:t>直尺测量，机械臂复位状态下量</w:t>
            </w:r>
          </w:p>
        </w:tc>
        <w:tc>
          <w:tcPr>
            <w:tcW w:w="216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33DB854F">
            <w:pPr>
              <w:spacing w:before="60" w:after="60" w:line="240" w:lineRule="auto"/>
              <w:ind w:firstLine="0"/>
              <w:jc w:val="left"/>
            </w:pPr>
            <w:r>
              <w:rPr>
                <w:rFonts w:hint="eastAsia"/>
              </w:rPr>
              <w:t>待填</w:t>
            </w:r>
          </w:p>
        </w:tc>
      </w:tr>
      <w:tr>
        <w:trPr/>
        <w:tc>
          <w:tcPr>
            <w:tcW w:w="216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2ABC3CBA">
            <w:pPr>
              <w:spacing w:before="60" w:after="60" w:line="240" w:lineRule="auto"/>
              <w:ind w:firstLine="0"/>
              <w:jc w:val="left"/>
            </w:pPr>
            <w:r>
              <w:t>L₂</w:t>
            </w:r>
          </w:p>
        </w:tc>
        <w:tc>
          <w:tcPr>
            <w:tcW w:w="216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0F9D1FEB">
            <w:pPr>
              <w:spacing w:before="60" w:after="60" w:line="240" w:lineRule="auto"/>
              <w:ind w:firstLine="0"/>
              <w:jc w:val="left"/>
            </w:pPr>
            <w:r>
              <w:rPr>
                <w:rFonts w:hint="eastAsia"/>
              </w:rPr>
              <w:t>后臂长度（肩关节到肘关节的转轴间距）</w:t>
            </w:r>
          </w:p>
        </w:tc>
        <w:tc>
          <w:tcPr>
            <w:tcW w:w="216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63FFF109">
            <w:pPr>
              <w:spacing w:before="60" w:after="60" w:line="240" w:lineRule="auto"/>
              <w:ind w:firstLine="0"/>
              <w:jc w:val="left"/>
            </w:pPr>
            <w:r>
              <w:rPr>
                <w:rFonts w:hint="eastAsia"/>
              </w:rPr>
              <w:t>量两个转轴中心的孔距，非臂板外形长度</w:t>
            </w:r>
          </w:p>
        </w:tc>
        <w:tc>
          <w:tcPr>
            <w:tcW w:w="216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7ADF8106">
            <w:pPr>
              <w:spacing w:before="60" w:after="60" w:line="240" w:lineRule="auto"/>
              <w:ind w:firstLine="0"/>
              <w:jc w:val="left"/>
            </w:pPr>
            <w:r>
              <w:rPr>
                <w:rFonts w:hint="eastAsia"/>
              </w:rPr>
              <w:t>待填</w:t>
            </w:r>
          </w:p>
        </w:tc>
      </w:tr>
      <w:tr>
        <w:trPr/>
        <w:tc>
          <w:tcPr>
            <w:tcW w:w="2160" w:type="dxa"/>
            <w:tcBorders>
              <w:left w:val="none" w:color="000000" w:sz="6" w:space="0"/>
              <w:bottom w:val="single" w:color="000000" w:sz="12" w:space="0"/>
              <w:right w:val="none" w:color="000000" w:sz="6" w:space="0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13F4C985">
            <w:pPr>
              <w:spacing w:before="60" w:after="60" w:line="240" w:lineRule="auto"/>
              <w:ind w:firstLine="0"/>
              <w:jc w:val="left"/>
            </w:pPr>
            <w:r>
              <w:t>L₃</w:t>
            </w:r>
          </w:p>
        </w:tc>
        <w:tc>
          <w:tcPr>
            <w:tcW w:w="2160" w:type="dxa"/>
            <w:tcBorders>
              <w:left w:val="none" w:color="000000" w:sz="6" w:space="0"/>
              <w:bottom w:val="single" w:color="000000" w:sz="12" w:space="0"/>
              <w:right w:val="none" w:color="000000" w:sz="6" w:space="0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50221D22">
            <w:pPr>
              <w:spacing w:before="60" w:after="60" w:line="240" w:lineRule="auto"/>
              <w:ind w:firstLine="0"/>
              <w:jc w:val="left"/>
            </w:pPr>
            <w:r>
              <w:rPr>
                <w:rFonts w:hint="eastAsia"/>
              </w:rPr>
              <w:t>前臂长度（肘关节到末端笔尖的距离）</w:t>
            </w:r>
          </w:p>
        </w:tc>
        <w:tc>
          <w:tcPr>
            <w:tcW w:w="2160" w:type="dxa"/>
            <w:tcBorders>
              <w:left w:val="none" w:color="000000" w:sz="6" w:space="0"/>
              <w:bottom w:val="single" w:color="000000" w:sz="12" w:space="0"/>
              <w:right w:val="none" w:color="000000" w:sz="6" w:space="0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347B7BC3">
            <w:pPr>
              <w:spacing w:before="60" w:after="60" w:line="240" w:lineRule="auto"/>
              <w:ind w:firstLine="0"/>
              <w:jc w:val="left"/>
            </w:pPr>
            <w:r>
              <w:rPr>
                <w:rFonts w:hint="eastAsia"/>
              </w:rPr>
              <w:t>量转轴中心到笔尖，需计入笔杆伸出长度</w:t>
            </w:r>
          </w:p>
        </w:tc>
        <w:tc>
          <w:tcPr>
            <w:tcW w:w="2160" w:type="dxa"/>
            <w:tcBorders>
              <w:left w:val="none" w:color="000000" w:sz="6" w:space="0"/>
              <w:bottom w:val="single" w:color="000000" w:sz="12" w:space="0"/>
              <w:right w:val="none" w:color="000000" w:sz="6" w:space="0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0F02DB49">
            <w:pPr>
              <w:spacing w:before="60" w:after="60" w:line="240" w:lineRule="auto"/>
              <w:ind w:firstLine="0"/>
              <w:jc w:val="left"/>
            </w:pPr>
            <w:r>
              <w:rPr>
                <w:rFonts w:hint="eastAsia"/>
              </w:rPr>
              <w:t>待填</w:t>
            </w:r>
          </w:p>
        </w:tc>
      </w:tr>
    </w:tbl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>
              <w:top w:val="single" w:color="000000" w:sz="12" w:space="0"/>
              <w:left w:val="none" w:color="000000" w:sz="6" w:space="0"/>
              <w:bottom w:val="single" w:color="000000" w:sz="6" w:space="0"/>
              <w:right w:val="none" w:color="000000" w:sz="6" w:space="0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788D7831">
            <w:pPr>
              <w:spacing w:before="60" w:after="60" w:line="240" w:lineRule="auto"/>
              <w:ind w:firstLine="0"/>
              <w:jc w:val="left"/>
            </w:pPr>
            <w:r>
              <w:rPr>
                <w:rFonts w:hint="eastAsia"/>
                <w:b w:val="1"/>
              </w:rPr>
              <w:t>参数</w:t>
            </w:r>
          </w:p>
        </w:tc>
        <w:tc>
          <w:tcPr>
            <w:tcW w:w="2160" w:type="dxa"/>
            <w:tcBorders>
              <w:top w:val="single" w:color="000000" w:sz="12" w:space="0"/>
              <w:left w:val="none" w:color="000000" w:sz="6" w:space="0"/>
              <w:bottom w:val="single" w:color="000000" w:sz="6" w:space="0"/>
              <w:right w:val="none" w:color="000000" w:sz="6" w:space="0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73A21AF8">
            <w:pPr>
              <w:spacing w:before="60" w:after="60" w:line="240" w:lineRule="auto"/>
              <w:ind w:firstLine="0"/>
              <w:jc w:val="left"/>
            </w:pPr>
            <w:r>
              <w:rPr>
                <w:rFonts w:hint="eastAsia"/>
                <w:b w:val="1"/>
              </w:rPr>
              <w:t>含义</w:t>
            </w:r>
          </w:p>
        </w:tc>
        <w:tc>
          <w:tcPr>
            <w:tcW w:w="2160" w:type="dxa"/>
            <w:tcBorders>
              <w:top w:val="single" w:color="000000" w:sz="12" w:space="0"/>
              <w:left w:val="none" w:color="000000" w:sz="6" w:space="0"/>
              <w:bottom w:val="single" w:color="000000" w:sz="6" w:space="0"/>
              <w:right w:val="none" w:color="000000" w:sz="6" w:space="0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0ED94D21">
            <w:pPr>
              <w:spacing w:before="60" w:after="60" w:line="240" w:lineRule="auto"/>
              <w:ind w:firstLine="0"/>
              <w:jc w:val="left"/>
            </w:pPr>
            <w:r>
              <w:rPr>
                <w:rFonts w:hint="eastAsia"/>
                <w:b w:val="1"/>
              </w:rPr>
              <w:t>标定方法</w:t>
            </w:r>
          </w:p>
        </w:tc>
        <w:tc>
          <w:tcPr>
            <w:tcW w:w="2160" w:type="dxa"/>
            <w:tcBorders>
              <w:top w:val="single" w:color="000000" w:sz="12" w:space="0"/>
              <w:left w:val="none" w:color="000000" w:sz="6" w:space="0"/>
              <w:bottom w:val="single" w:color="000000" w:sz="6" w:space="0"/>
              <w:right w:val="none" w:color="000000" w:sz="6" w:space="0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27C68598">
            <w:pPr>
              <w:spacing w:before="60" w:after="60" w:line="240" w:lineRule="auto"/>
              <w:ind w:firstLine="0"/>
              <w:jc w:val="left"/>
            </w:pPr>
            <w:r>
              <w:rPr>
                <w:rFonts w:hint="eastAsia"/>
                <w:b w:val="1"/>
              </w:rPr>
              <w:t>实测值</w:t>
            </w:r>
          </w:p>
        </w:tc>
      </w:tr>
      <w:tr>
        <w:trPr/>
        <w:tc>
          <w:tcPr>
            <w:tcW w:w="216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57AF3C0A">
            <w:pPr>
              <w:spacing w:before="60" w:after="60" w:line="240" w:lineRule="auto"/>
              <w:ind w:firstLine="0"/>
              <w:jc w:val="left"/>
            </w:pPr>
            <w:r>
              <w:t>δ_base</w:t>
            </w:r>
          </w:p>
        </w:tc>
        <w:tc>
          <w:tcPr>
            <w:tcW w:w="216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28294676">
            <w:pPr>
              <w:spacing w:before="60" w:after="60" w:line="240" w:lineRule="auto"/>
              <w:ind w:firstLine="0"/>
              <w:jc w:val="left"/>
            </w:pPr>
            <w:r>
              <w:rPr>
                <w:rFonts w:hint="eastAsia"/>
              </w:rPr>
              <w:t>底盘舵机在  θ₁ = 0  时的读数</w:t>
            </w:r>
          </w:p>
        </w:tc>
        <w:tc>
          <w:tcPr>
            <w:tcW w:w="216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5310EF3A">
            <w:pPr>
              <w:spacing w:before="60" w:after="60" w:line="240" w:lineRule="auto"/>
              <w:ind w:firstLine="0"/>
              <w:jc w:val="left"/>
            </w:pPr>
            <w:r>
              <w:rPr>
                <w:rFonts w:hint="eastAsia"/>
              </w:rPr>
              <w:t>见  6.3  第三步</w:t>
            </w:r>
          </w:p>
        </w:tc>
        <w:tc>
          <w:tcPr>
            <w:tcW w:w="216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2A7C2F70">
            <w:pPr>
              <w:spacing w:before="60" w:after="60" w:line="240" w:lineRule="auto"/>
              <w:ind w:firstLine="0"/>
              <w:jc w:val="left"/>
            </w:pPr>
            <w:r>
              <w:rPr>
                <w:rFonts w:hint="eastAsia"/>
              </w:rPr>
              <w:t>待填</w:t>
            </w:r>
          </w:p>
        </w:tc>
      </w:tr>
      <w:tr>
        <w:trPr/>
        <w:tc>
          <w:tcPr>
            <w:tcW w:w="216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5A7B98C2">
            <w:pPr>
              <w:spacing w:before="60" w:after="60" w:line="240" w:lineRule="auto"/>
              <w:ind w:firstLine="0"/>
              <w:jc w:val="left"/>
            </w:pPr>
            <w:r>
              <w:t>σ_base</w:t>
            </w:r>
          </w:p>
        </w:tc>
        <w:tc>
          <w:tcPr>
            <w:tcW w:w="216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0E1509B6">
            <w:pPr>
              <w:spacing w:before="60" w:after="60" w:line="240" w:lineRule="auto"/>
              <w:ind w:firstLine="0"/>
              <w:jc w:val="left"/>
            </w:pPr>
            <w:r>
              <w:rPr>
                <w:rFonts w:hint="eastAsia"/>
              </w:rPr>
              <w:t>底盘舵机的转向符号</w:t>
            </w:r>
          </w:p>
        </w:tc>
        <w:tc>
          <w:tcPr>
            <w:tcW w:w="216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313E657E">
            <w:pPr>
              <w:spacing w:before="60" w:after="60" w:line="240" w:lineRule="auto"/>
              <w:ind w:firstLine="0"/>
              <w:jc w:val="left"/>
            </w:pPr>
            <w:r>
              <w:rPr>
                <w:rFonts w:hint="eastAsia"/>
              </w:rPr>
              <w:t>见  6.3  第三步</w:t>
            </w:r>
          </w:p>
        </w:tc>
        <w:tc>
          <w:tcPr>
            <w:tcW w:w="216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085EB538">
            <w:pPr>
              <w:spacing w:before="60" w:after="60" w:line="240" w:lineRule="auto"/>
              <w:ind w:firstLine="0"/>
              <w:jc w:val="left"/>
            </w:pPr>
            <w:r>
              <w:rPr>
                <w:rFonts w:hint="eastAsia"/>
              </w:rPr>
              <w:t>待填</w:t>
            </w:r>
          </w:p>
        </w:tc>
      </w:tr>
      <w:tr>
        <w:trPr/>
        <w:tc>
          <w:tcPr>
            <w:tcW w:w="216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3867428A">
            <w:pPr>
              <w:spacing w:before="60" w:after="60" w:line="240" w:lineRule="auto"/>
              <w:ind w:firstLine="0"/>
              <w:jc w:val="left"/>
            </w:pPr>
            <w:r>
              <w:t>δ_rArm</w:t>
            </w:r>
          </w:p>
        </w:tc>
        <w:tc>
          <w:tcPr>
            <w:tcW w:w="216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32294C6E">
            <w:pPr>
              <w:spacing w:before="60" w:after="60" w:line="240" w:lineRule="auto"/>
              <w:ind w:firstLine="0"/>
              <w:jc w:val="left"/>
            </w:pPr>
            <w:r>
              <w:rPr>
                <w:rFonts w:hint="eastAsia"/>
              </w:rPr>
              <w:t>后臂舵机在  θ₂ = 0  时的读数</w:t>
            </w:r>
          </w:p>
        </w:tc>
        <w:tc>
          <w:tcPr>
            <w:tcW w:w="216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25F0AA5A">
            <w:pPr>
              <w:spacing w:before="60" w:after="60" w:line="240" w:lineRule="auto"/>
              <w:ind w:firstLine="0"/>
              <w:jc w:val="left"/>
            </w:pPr>
            <w:r>
              <w:rPr>
                <w:rFonts w:hint="eastAsia"/>
              </w:rPr>
              <w:t>见  6.3  第一步</w:t>
            </w:r>
          </w:p>
        </w:tc>
        <w:tc>
          <w:tcPr>
            <w:tcW w:w="216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3CD42850">
            <w:pPr>
              <w:spacing w:before="60" w:after="60" w:line="240" w:lineRule="auto"/>
              <w:ind w:firstLine="0"/>
              <w:jc w:val="left"/>
            </w:pPr>
            <w:r>
              <w:rPr>
                <w:rFonts w:hint="eastAsia"/>
              </w:rPr>
              <w:t>待填</w:t>
            </w:r>
          </w:p>
        </w:tc>
      </w:tr>
      <w:tr>
        <w:trPr/>
        <w:tc>
          <w:tcPr>
            <w:tcW w:w="216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2CDBF1C2">
            <w:pPr>
              <w:spacing w:before="60" w:after="60" w:line="240" w:lineRule="auto"/>
              <w:ind w:firstLine="0"/>
              <w:jc w:val="left"/>
            </w:pPr>
            <w:r>
              <w:t>σ_rArm</w:t>
            </w:r>
          </w:p>
        </w:tc>
        <w:tc>
          <w:tcPr>
            <w:tcW w:w="216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102D06CE">
            <w:pPr>
              <w:spacing w:before="60" w:after="60" w:line="240" w:lineRule="auto"/>
              <w:ind w:firstLine="0"/>
              <w:jc w:val="left"/>
            </w:pPr>
            <w:r>
              <w:rPr>
                <w:rFonts w:hint="eastAsia"/>
              </w:rPr>
              <w:t>后臂舵机的转向符号</w:t>
            </w:r>
          </w:p>
        </w:tc>
        <w:tc>
          <w:tcPr>
            <w:tcW w:w="216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1B263F66">
            <w:pPr>
              <w:spacing w:before="60" w:after="60" w:line="240" w:lineRule="auto"/>
              <w:ind w:firstLine="0"/>
              <w:jc w:val="left"/>
            </w:pPr>
            <w:r>
              <w:rPr>
                <w:rFonts w:hint="eastAsia"/>
              </w:rPr>
              <w:t>见  6.3  第二步</w:t>
            </w:r>
          </w:p>
        </w:tc>
        <w:tc>
          <w:tcPr>
            <w:tcW w:w="216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12C69FA8">
            <w:pPr>
              <w:spacing w:before="60" w:after="60" w:line="240" w:lineRule="auto"/>
              <w:ind w:firstLine="0"/>
              <w:jc w:val="left"/>
            </w:pPr>
            <w:r>
              <w:rPr>
                <w:rFonts w:hint="eastAsia"/>
              </w:rPr>
              <w:t>待填</w:t>
            </w:r>
          </w:p>
        </w:tc>
      </w:tr>
      <w:tr>
        <w:trPr/>
        <w:tc>
          <w:tcPr>
            <w:tcW w:w="216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02FF771A">
            <w:pPr>
              <w:spacing w:before="60" w:after="60" w:line="240" w:lineRule="auto"/>
              <w:ind w:firstLine="0"/>
              <w:jc w:val="left"/>
            </w:pPr>
            <w:r>
              <w:t>δ_fArm</w:t>
            </w:r>
          </w:p>
        </w:tc>
        <w:tc>
          <w:tcPr>
            <w:tcW w:w="216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04594D96">
            <w:pPr>
              <w:spacing w:before="60" w:after="60" w:line="240" w:lineRule="auto"/>
              <w:ind w:firstLine="0"/>
              <w:jc w:val="left"/>
            </w:pPr>
            <w:r>
              <w:rPr>
                <w:rFonts w:hint="eastAsia"/>
              </w:rPr>
              <w:t>前臂舵机在  θ₃ = 0  时的读数</w:t>
            </w:r>
          </w:p>
        </w:tc>
        <w:tc>
          <w:tcPr>
            <w:tcW w:w="216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0F70906A">
            <w:pPr>
              <w:spacing w:before="60" w:after="60" w:line="240" w:lineRule="auto"/>
              <w:ind w:firstLine="0"/>
              <w:jc w:val="left"/>
            </w:pPr>
            <w:r>
              <w:rPr>
                <w:rFonts w:hint="eastAsia"/>
              </w:rPr>
              <w:t>见  6.3  第一步</w:t>
            </w:r>
          </w:p>
        </w:tc>
        <w:tc>
          <w:tcPr>
            <w:tcW w:w="2160" w:type="dxa"/>
            <w:tcBorders>
              <w:left w:val="none" w:color="000000" w:sz="6" w:space="0"/>
              <w:right w:val="none" w:color="000000" w:sz="6" w:space="0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064CE230">
            <w:pPr>
              <w:spacing w:before="60" w:after="60" w:line="240" w:lineRule="auto"/>
              <w:ind w:firstLine="0"/>
              <w:jc w:val="left"/>
            </w:pPr>
            <w:r>
              <w:rPr>
                <w:rFonts w:hint="eastAsia"/>
              </w:rPr>
              <w:t>待填</w:t>
            </w:r>
          </w:p>
        </w:tc>
      </w:tr>
      <w:tr>
        <w:trPr/>
        <w:tc>
          <w:tcPr>
            <w:tcW w:w="2160" w:type="dxa"/>
            <w:tcBorders>
              <w:left w:val="none" w:color="000000" w:sz="6" w:space="0"/>
              <w:bottom w:val="single" w:color="000000" w:sz="12" w:space="0"/>
              <w:right w:val="none" w:color="000000" w:sz="6" w:space="0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364B9AC2">
            <w:pPr>
              <w:spacing w:before="60" w:after="60" w:line="240" w:lineRule="auto"/>
              <w:ind w:firstLine="0"/>
              <w:jc w:val="left"/>
            </w:pPr>
            <w:r>
              <w:t>σ_fArm</w:t>
            </w:r>
          </w:p>
        </w:tc>
        <w:tc>
          <w:tcPr>
            <w:tcW w:w="2160" w:type="dxa"/>
            <w:tcBorders>
              <w:left w:val="none" w:color="000000" w:sz="6" w:space="0"/>
              <w:bottom w:val="single" w:color="000000" w:sz="12" w:space="0"/>
              <w:right w:val="none" w:color="000000" w:sz="6" w:space="0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7A2B1BD7">
            <w:pPr>
              <w:spacing w:before="60" w:after="60" w:line="240" w:lineRule="auto"/>
              <w:ind w:firstLine="0"/>
              <w:jc w:val="left"/>
            </w:pPr>
            <w:r>
              <w:rPr>
                <w:rFonts w:hint="eastAsia"/>
              </w:rPr>
              <w:t>前臂舵机的转向符号</w:t>
            </w:r>
          </w:p>
        </w:tc>
        <w:tc>
          <w:tcPr>
            <w:tcW w:w="2160" w:type="dxa"/>
            <w:tcBorders>
              <w:left w:val="none" w:color="000000" w:sz="6" w:space="0"/>
              <w:bottom w:val="single" w:color="000000" w:sz="12" w:space="0"/>
              <w:right w:val="none" w:color="000000" w:sz="6" w:space="0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6D61DA2E">
            <w:pPr>
              <w:spacing w:before="60" w:after="60" w:line="240" w:lineRule="auto"/>
              <w:ind w:firstLine="0"/>
              <w:jc w:val="left"/>
            </w:pPr>
            <w:r>
              <w:rPr>
                <w:rFonts w:hint="eastAsia"/>
              </w:rPr>
              <w:t>见  6.3  第二步</w:t>
            </w:r>
          </w:p>
        </w:tc>
        <w:tc>
          <w:tcPr>
            <w:tcW w:w="2160" w:type="dxa"/>
            <w:tcBorders>
              <w:left w:val="none" w:color="000000" w:sz="6" w:space="0"/>
              <w:bottom w:val="single" w:color="000000" w:sz="12" w:space="0"/>
              <w:right w:val="none" w:color="000000" w:sz="6" w:space="0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644E78E8">
            <w:pPr>
              <w:spacing w:before="60" w:after="60" w:line="240" w:lineRule="auto"/>
              <w:ind w:firstLine="0"/>
              <w:jc w:val="left"/>
            </w:pPr>
            <w:r>
              <w:rPr>
                <w:rFonts w:hint="eastAsia"/>
              </w:rPr>
              <w:t>待填</w:t>
            </w:r>
          </w:p>
        </w:tc>
      </w:tr>
    </w:tbl>
    <w:p w14:paraId="4E21D3A2">
      <w:pPr>
        <w:pBdr>
          <w:left w:val="single" w:color="CCCCCC" w:sz="12" w:space="10"/>
        </w:pBdr>
        <w:ind w:firstLine="0"/>
      </w:pPr>
      <w:r>
        <w:rPr>
          <w:rFonts w:hint="eastAsia" w:ascii="宋体" w:hAnsi="宋体" w:eastAsia="宋体" w:cs="宋体"/>
          <w:b w:val="1"/>
          <w:color w:val="333333"/>
          <w:lang w:eastAsia="zh-CN"/>
        </w:rPr>
        <w:t>关于 L₃ 的一个易错点：</w:t>
      </w:r>
      <w:r>
        <w:rPr>
          <w:color w:val="333333"/>
        </w:rPr>
        <w:t xml:space="preserve">L₃ </w:t>
      </w:r>
      <w:r>
        <w:rPr>
          <w:rFonts w:hint="eastAsia" w:ascii="宋体" w:hAnsi="宋体" w:eastAsia="宋体" w:cs="宋体"/>
          <w:color w:val="333333"/>
          <w:lang w:eastAsia="zh-CN"/>
        </w:rPr>
        <w:t>必须量到</w:t>
      </w:r>
      <w:r>
        <w:rPr>
          <w:rFonts w:hint="eastAsia" w:ascii="宋体" w:hAnsi="宋体" w:eastAsia="宋体" w:cs="宋体"/>
          <w:b w:val="1"/>
          <w:color w:val="333333"/>
          <w:lang w:eastAsia="zh-CN"/>
        </w:rPr>
        <w:t>笔尖</w:t>
      </w:r>
      <w:r>
        <w:rPr>
          <w:rFonts w:hint="eastAsia" w:ascii="宋体" w:hAnsi="宋体" w:eastAsia="宋体" w:cs="宋体"/>
          <w:color w:val="333333"/>
          <w:lang w:eastAsia="zh-CN"/>
        </w:rPr>
        <w:t>而不是夹爪根部。因为笔杆的伸出长度直接决定了</w:t>
      </w:r>
      <w:r>
        <w:rPr>
          <w:color w:val="333333"/>
        </w:rPr>
        <w:t xml:space="preserve">“z = 0 </w:t>
      </w:r>
      <w:r>
        <w:rPr>
          <w:rFonts w:hint="eastAsia" w:ascii="宋体" w:hAnsi="宋体" w:eastAsia="宋体" w:cs="宋体"/>
          <w:color w:val="333333"/>
          <w:lang w:eastAsia="zh-CN"/>
        </w:rPr>
        <w:t>时笔尖是否真正落在纸面上</w:t>
      </w:r>
      <w:r>
        <w:rPr>
          <w:color w:val="333333"/>
        </w:rPr>
        <w:t>”</w:t>
      </w:r>
      <w:r>
        <w:rPr>
          <w:rFonts w:hint="eastAsia" w:ascii="宋体" w:hAnsi="宋体" w:eastAsia="宋体" w:cs="宋体"/>
          <w:color w:val="333333"/>
          <w:lang w:eastAsia="zh-CN"/>
        </w:rPr>
        <w:t>。若把</w:t>
      </w:r>
      <w:r>
        <w:rPr>
          <w:color w:val="333333"/>
        </w:rPr>
        <w:t xml:space="preserve"> L₃ </w:t>
      </w:r>
      <w:r>
        <w:rPr>
          <w:rFonts w:hint="eastAsia" w:ascii="宋体" w:hAnsi="宋体" w:eastAsia="宋体" w:cs="宋体"/>
          <w:color w:val="333333"/>
          <w:lang w:eastAsia="zh-CN"/>
        </w:rPr>
        <w:t>量到夹爪根部，逆解会认为末端在夹爪处，实际笔尖则多伸出一段，导致笔尖始终压不进纸面或始终悬空。</w:t>
      </w:r>
    </w:p>
    <w:p w14:paraId="6922CCC8">
      <w:pPr>
        <w:pStyle w:val="00000a"/>
      </w:pPr>
      <w:bookmarkStart w:id="15" w:name="sec8"/>
      <w:bookmarkEnd w:id="15"/>
      <w:bookmarkStart w:id="16" w:name="_Toc_sec8"/>
      <w:r>
        <w:rPr>
          <w:rFonts w:hint="eastAsia" w:ascii="宋体" w:hAnsi="宋体" w:eastAsia="宋体" w:cs="宋体"/>
          <w:b w:val="1"/>
          <w:sz w:val="28"/>
          <w:lang w:eastAsia="zh-CN"/>
        </w:rPr>
        <w:t>8　可达工作空间与奇异位形</w:t>
      </w:r>
      <w:bookmarkEnd w:id="16"/>
    </w:p>
    <w:p w14:paraId="18CBF5BA">
      <w:pPr>
        <w:pStyle w:val="00000c"/>
      </w:pPr>
      <w:r>
        <w:rPr>
          <w:rFonts w:hint="eastAsia" w:ascii="宋体" w:hAnsi="宋体" w:eastAsia="宋体" w:cs="宋体"/>
          <w:b w:val="1"/>
          <w:sz w:val="24"/>
          <w:lang w:eastAsia="zh-CN"/>
        </w:rPr>
        <w:t>8.1　可达条件</w:t>
      </w:r>
    </w:p>
    <w:p w14:paraId="58875784">
      <w:pPr>
        <w:ind w:firstLine="480"/>
      </w:pPr>
      <w:r>
        <w:rPr>
          <w:rFonts w:hint="eastAsia" w:ascii="宋体" w:hAnsi="宋体" w:eastAsia="宋体" w:cs="宋体"/>
          <w:lang w:eastAsia="zh-CN"/>
        </w:rPr>
        <w:t>逆解有解的条件是式</w:t>
      </w:r>
      <w:r>
        <w:t xml:space="preserve"> 4-7 </w:t>
      </w:r>
      <w:r>
        <w:rPr>
          <w:rFonts w:hint="eastAsia" w:ascii="宋体" w:hAnsi="宋体" w:eastAsia="宋体" w:cs="宋体"/>
          <w:lang w:eastAsia="zh-CN"/>
        </w:rPr>
        <w:t>的余弦值落在</w:t>
      </w:r>
      <w:r>
        <w:t xml:space="preserve"> [−1, 1] </w:t>
      </w:r>
      <w:r>
        <w:rPr>
          <w:rFonts w:hint="eastAsia" w:ascii="宋体" w:hAnsi="宋体" w:eastAsia="宋体" w:cs="宋体"/>
          <w:lang w:eastAsia="zh-CN"/>
        </w:rPr>
        <w:t>内，等价于：</w:t>
      </w:r>
    </w:p>
    <w:p w14:paraId="663D4DF6">
      <w:pPr>
        <w:spacing w:before="120" w:after="120"/>
        <w:ind w:firstLine="0"/>
        <w:jc w:val="center"/>
      </w:pPr>
      <w:r>
        <w:rPr>
          <w:rFonts w:ascii="Cambria Math" w:hAnsi="Cambria Math"/>
        </w:rPr>
        <w:t>| L₂ − L₃ | ≤ d ≤ L₂ + L₃</w:t>
      </w:r>
      <w:r>
        <w:rPr>
          <w:rFonts w:hint="eastAsia" w:ascii="宋体" w:hAnsi="宋体" w:eastAsia="宋体" w:cs="宋体"/>
          <w:lang w:eastAsia="zh-CN"/>
        </w:rPr>
        <w:t>　　（式</w:t>
      </w:r>
      <w:r>
        <w:rPr>
          <w:rFonts w:ascii="Cambria Math" w:hAnsi="Cambria Math"/>
        </w:rPr>
        <w:t xml:space="preserve"> 8-1</w:t>
      </w:r>
      <w:r>
        <w:rPr>
          <w:rFonts w:hint="eastAsia" w:ascii="宋体" w:hAnsi="宋体" w:eastAsia="宋体" w:cs="宋体"/>
          <w:lang w:eastAsia="zh-CN"/>
        </w:rPr>
        <w:t>）</w:t>
      </w:r>
    </w:p>
    <w:p w14:paraId="6196E5A7">
      <w:pPr>
        <w:spacing w:before="120" w:after="120"/>
        <w:ind w:firstLine="0"/>
        <w:jc w:val="center"/>
      </w:pPr>
      <w:r>
        <w:rPr>
          <w:rFonts w:hint="eastAsia" w:ascii="Cambria Math" w:hAnsi="Cambria Math"/>
        </w:rPr>
        <w:t>式 8-1 只是“平面两连杆能够到”的几何条件，它仅仅约束肩关节到末端的距离 d。完整的可达条件必须叠加各关节的行程约束，三者取交集：</w:t>
      </w:r>
    </w:p>
    <w:p w14:paraId="507ABEE2">
      <w:pPr>
        <w:spacing w:before="120" w:after="120"/>
        <w:ind w:firstLine="0"/>
        <w:jc w:val="center"/>
      </w:pPr>
      <w:r>
        <w:rPr>
          <w:rFonts w:hint="eastAsia" w:ascii="Cambria Math" w:hAnsi="Cambria Math"/>
        </w:rPr>
        <w:t>· | L₂ − L₃ | ≤ d ≤ L₂ + L₃　　（两连杆几何条件，式 8-1）</w:t>
      </w:r>
    </w:p>
    <w:p w14:paraId="221563AC">
      <w:pPr>
        <w:spacing w:before="120" w:after="120"/>
        <w:ind w:firstLine="0"/>
        <w:jc w:val="center"/>
      </w:pPr>
      <w:r>
        <w:rPr>
          <w:rFonts w:hint="eastAsia" w:ascii="Cambria Math" w:hAnsi="Cambria Math"/>
        </w:rPr>
        <w:t>· −90° ≤ θ₁ ≤ 90°　　（底盘回转行程，本机不能向后转，见 4.1 节补充）</w:t>
      </w:r>
    </w:p>
    <w:p w14:paraId="0268900A">
      <w:pPr>
        <w:spacing w:before="120" w:after="120"/>
        <w:ind w:firstLine="0"/>
        <w:jc w:val="center"/>
      </w:pPr>
      <w:r>
        <w:rPr>
          <w:rFonts w:hint="eastAsia" w:ascii="Cambria Math" w:hAnsi="Cambria Math"/>
        </w:rPr>
        <w:t>· θ₂min ≤ θ₂ ≤ θ₂max，　θ₃min ≤ θ₃ ≤ θ₃max　　（后臂、前臂舵机行程）</w:t>
      </w:r>
    </w:p>
    <w:p w14:paraId="2059CD74">
      <w:pPr>
        <w:spacing w:before="120" w:after="120"/>
        <w:ind w:firstLine="0"/>
        <w:jc w:val="center"/>
      </w:pPr>
      <w:r>
        <w:rPr>
          <w:rFonts w:hint="eastAsia" w:ascii="Cambria Math" w:hAnsi="Cambria Math"/>
        </w:rPr>
        <w:t>取交集后，本机的实际可达空间并不是完整的球壳，而是“被底盘 ±90° 切掉一半的球壳”，即 x ≥ 0 半空间与式 8-1 球壳的交集；后臂与前臂各自的行程还会再切掉两条边。最终可用的是其中一条较窄的环带，规划轨迹与摆放纸面时必须落在该环带之内。</w:t>
      </w:r>
    </w:p>
    <w:p w14:paraId="304EDC09">
      <w:pPr>
        <w:spacing w:before="120" w:after="120"/>
        <w:ind w:firstLine="0"/>
        <w:jc w:val="center"/>
      </w:pPr>
      <w:r>
        <w:rPr>
          <w:rFonts w:hint="eastAsia" w:ascii="Cambria Math" w:hAnsi="Cambria Math"/>
        </w:rPr>
        <w:t>另需注意两个容易忽略的边界。其一，绘图作业时笔尖落于纸面，z ≈ 0，比肩关节低了整整一个 L₁；代入 d = √(a² + (z − L₁)²) 可知“纸面上能伸到的最远半径”明显小于 L₂ + L₃。其二，前臂舵机的行程限定了 θ₃ 不能弯得过分，使 d 存在实际下界，对应一条“离底座太近也够不到”的内边界。两条边界共同决定了纸面上可绘制的环形区域，其具体数值随实测的 L₁、L₂、L₃ 变化，程序由开机自检与 'v' 指令现场实测并打印。</w:t>
      </w:r>
    </w:p>
    <w:p w14:paraId="04A9ACF7">
      <w:pPr>
        <w:ind w:firstLine="480"/>
      </w:pPr>
      <w:r>
        <w:rPr>
          <w:rFonts w:hint="eastAsia" w:ascii="宋体" w:hAnsi="宋体" w:eastAsia="宋体" w:cs="宋体"/>
          <w:lang w:eastAsia="zh-CN"/>
        </w:rPr>
        <w:t>几何含义是：肩关节到末端的距离既不能超过两臂长度之和（够不着），也不能小于两臂长度之差（太近，两臂折到底仍无法到达）。因此机械臂的可达空间是一个</w:t>
      </w:r>
      <w:r>
        <w:t>“</w:t>
      </w:r>
      <w:r>
        <w:rPr>
          <w:rFonts w:hint="eastAsia" w:ascii="宋体" w:hAnsi="宋体" w:eastAsia="宋体" w:cs="宋体"/>
          <w:lang w:eastAsia="zh-CN"/>
        </w:rPr>
        <w:t>球壳</w:t>
      </w:r>
      <w:r>
        <w:t>”</w:t>
      </w:r>
      <w:r>
        <w:rPr>
          <w:rFonts w:hint="eastAsia" w:ascii="宋体" w:hAnsi="宋体" w:eastAsia="宋体" w:cs="宋体"/>
          <w:lang w:eastAsia="zh-CN"/>
        </w:rPr>
        <w:t>区域：以肩关节为球心，外半径</w:t>
      </w:r>
      <w:r>
        <w:t xml:space="preserve"> L₂ + L₃</w:t>
      </w:r>
      <w:r>
        <w:rPr>
          <w:rFonts w:hint="eastAsia" w:ascii="宋体" w:hAnsi="宋体" w:eastAsia="宋体" w:cs="宋体"/>
          <w:lang w:eastAsia="zh-CN"/>
        </w:rPr>
        <w:t>，内半径</w:t>
      </w:r>
      <w:r>
        <w:t xml:space="preserve"> |L₂ − L₃|</w:t>
      </w:r>
      <w:r>
        <w:rPr>
          <w:rFonts w:hint="eastAsia" w:ascii="宋体" w:hAnsi="宋体" w:eastAsia="宋体" w:cs="宋体"/>
          <w:lang w:eastAsia="zh-CN"/>
        </w:rPr>
        <w:t>。</w:t>
      </w:r>
    </w:p>
    <w:p w14:paraId="2F837F18">
      <w:pPr>
        <w:ind w:firstLine="480"/>
      </w:pPr>
      <w:r>
        <w:rPr>
          <w:rFonts w:hint="eastAsia" w:ascii="宋体" w:hAnsi="宋体" w:eastAsia="宋体" w:cs="宋体"/>
          <w:lang w:eastAsia="zh-CN"/>
        </w:rPr>
        <w:t>工程上有两点需要注意：其一，</w:t>
      </w:r>
      <w:r>
        <w:rPr>
          <w:rFonts w:hint="eastAsia" w:ascii="宋体" w:hAnsi="宋体" w:eastAsia="宋体" w:cs="宋体"/>
          <w:b w:val="1"/>
          <w:lang w:eastAsia="zh-CN"/>
        </w:rPr>
        <w:t>边界附近应当留出余量</w:t>
      </w:r>
      <w:r>
        <w:rPr>
          <w:rFonts w:hint="eastAsia" w:ascii="宋体" w:hAnsi="宋体" w:eastAsia="宋体" w:cs="宋体"/>
          <w:lang w:eastAsia="zh-CN"/>
        </w:rPr>
        <w:t>。当</w:t>
      </w:r>
      <w:r>
        <w:t xml:space="preserve"> d </w:t>
      </w:r>
      <w:r>
        <w:rPr>
          <w:rFonts w:hint="eastAsia" w:ascii="宋体" w:hAnsi="宋体" w:eastAsia="宋体" w:cs="宋体"/>
          <w:lang w:eastAsia="zh-CN"/>
        </w:rPr>
        <w:t>接近</w:t>
      </w:r>
      <w:r>
        <w:t xml:space="preserve"> L₂ + L₃ </w:t>
      </w:r>
      <w:r>
        <w:rPr>
          <w:rFonts w:hint="eastAsia" w:ascii="宋体" w:hAnsi="宋体" w:eastAsia="宋体" w:cs="宋体"/>
          <w:lang w:eastAsia="zh-CN"/>
        </w:rPr>
        <w:t>时，两臂接近完全伸直，此时关节角的微小误差会被显著放大，且舵机处于最吃力的位置。实际程序中把外边界内缩约</w:t>
      </w:r>
      <w:r>
        <w:t xml:space="preserve"> 0.5 mm </w:t>
      </w:r>
      <w:r>
        <w:rPr>
          <w:rFonts w:hint="eastAsia" w:ascii="宋体" w:hAnsi="宋体" w:eastAsia="宋体" w:cs="宋体"/>
          <w:lang w:eastAsia="zh-CN"/>
        </w:rPr>
        <w:t>作为安全余量。其二，</w:t>
      </w:r>
      <w:r>
        <w:rPr>
          <w:rFonts w:hint="eastAsia" w:ascii="宋体" w:hAnsi="宋体" w:eastAsia="宋体" w:cs="宋体"/>
          <w:b w:val="1"/>
          <w:lang w:eastAsia="zh-CN"/>
        </w:rPr>
        <w:t>不可达的目标点必须有明确的处理策略</w:t>
      </w:r>
      <w:r>
        <w:rPr>
          <w:rFonts w:hint="eastAsia" w:ascii="宋体" w:hAnsi="宋体" w:eastAsia="宋体" w:cs="宋体"/>
          <w:lang w:eastAsia="zh-CN"/>
        </w:rPr>
        <w:t>。本项目采取的策略是</w:t>
      </w:r>
      <w:r>
        <w:t>“</w:t>
      </w:r>
      <w:r>
        <w:rPr>
          <w:rFonts w:hint="eastAsia" w:ascii="宋体" w:hAnsi="宋体" w:eastAsia="宋体" w:cs="宋体"/>
          <w:lang w:eastAsia="zh-CN"/>
        </w:rPr>
        <w:t>按比例缩放到最近的可达点并给出提示</w:t>
      </w:r>
      <w:r>
        <w:t>”</w:t>
      </w:r>
      <w:r>
        <w:rPr>
          <w:rFonts w:hint="eastAsia" w:ascii="宋体" w:hAnsi="宋体" w:eastAsia="宋体" w:cs="宋体"/>
          <w:lang w:eastAsia="zh-CN"/>
        </w:rPr>
        <w:t>，而不是直接中止任务</w:t>
      </w:r>
      <w:r>
        <w:t>——</w:t>
      </w:r>
      <w:r>
        <w:rPr>
          <w:rFonts w:hint="eastAsia" w:ascii="宋体" w:hAnsi="宋体" w:eastAsia="宋体" w:cs="宋体"/>
          <w:lang w:eastAsia="zh-CN"/>
        </w:rPr>
        <w:t>这样即使在示教点略微越界时，绘制仍能退化完成，而不是彻底卡死。</w:t>
      </w:r>
    </w:p>
    <w:p w14:paraId="5F71579B">
      <w:pPr>
        <w:pStyle w:val="00000c"/>
      </w:pPr>
      <w:r>
        <w:rPr>
          <w:rFonts w:hint="eastAsia" w:ascii="宋体" w:hAnsi="宋体" w:eastAsia="宋体" w:cs="宋体"/>
          <w:b w:val="1"/>
          <w:sz w:val="24"/>
          <w:lang w:eastAsia="zh-CN"/>
        </w:rPr>
        <w:t>8.2　奇异位形</w:t>
      </w:r>
    </w:p>
    <w:p w14:paraId="11C6F6B4">
      <w:pPr>
        <w:ind w:firstLine="480"/>
      </w:pPr>
      <w:r>
        <w:rPr>
          <w:rFonts w:hint="eastAsia" w:ascii="宋体" w:hAnsi="宋体" w:eastAsia="宋体" w:cs="宋体"/>
          <w:lang w:eastAsia="zh-CN"/>
        </w:rPr>
        <w:t>当</w:t>
      </w:r>
      <w:r>
        <w:t xml:space="preserve"> d = L₂ + L₃</w:t>
      </w:r>
      <w:r>
        <w:rPr>
          <w:rFonts w:hint="eastAsia" w:ascii="宋体" w:hAnsi="宋体" w:eastAsia="宋体" w:cs="宋体"/>
          <w:lang w:eastAsia="zh-CN"/>
        </w:rPr>
        <w:t>（两臂完全伸直）或</w:t>
      </w:r>
      <w:r>
        <w:t xml:space="preserve"> d = |L₂ − L₃|</w:t>
      </w:r>
      <w:r>
        <w:rPr>
          <w:rFonts w:hint="eastAsia" w:ascii="宋体" w:hAnsi="宋体" w:eastAsia="宋体" w:cs="宋体"/>
          <w:lang w:eastAsia="zh-CN"/>
        </w:rPr>
        <w:t>（两臂完全折回）时，式</w:t>
      </w:r>
      <w:r>
        <w:t xml:space="preserve"> 4-8 </w:t>
      </w:r>
      <w:r>
        <w:rPr>
          <w:rFonts w:hint="eastAsia" w:ascii="宋体" w:hAnsi="宋体" w:eastAsia="宋体" w:cs="宋体"/>
          <w:lang w:eastAsia="zh-CN"/>
        </w:rPr>
        <w:t>中的</w:t>
      </w:r>
      <w:r>
        <w:t xml:space="preserve"> θ₃ </w:t>
      </w:r>
      <w:r>
        <w:rPr>
          <w:rFonts w:hint="eastAsia" w:ascii="宋体" w:hAnsi="宋体" w:eastAsia="宋体" w:cs="宋体"/>
          <w:lang w:eastAsia="zh-CN"/>
        </w:rPr>
        <w:t>取到</w:t>
      </w:r>
      <w:r>
        <w:t xml:space="preserve"> 0 </w:t>
      </w:r>
      <w:r>
        <w:rPr>
          <w:rFonts w:hint="eastAsia" w:ascii="宋体" w:hAnsi="宋体" w:eastAsia="宋体" w:cs="宋体"/>
          <w:lang w:eastAsia="zh-CN"/>
        </w:rPr>
        <w:t>或</w:t>
      </w:r>
      <w:r>
        <w:t xml:space="preserve"> π</w:t>
      </w:r>
      <w:r>
        <w:rPr>
          <w:rFonts w:hint="eastAsia" w:ascii="宋体" w:hAnsi="宋体" w:eastAsia="宋体" w:cs="宋体"/>
          <w:lang w:eastAsia="zh-CN"/>
        </w:rPr>
        <w:t>，此时式</w:t>
      </w:r>
      <w:r>
        <w:t xml:space="preserve"> 4-11 </w:t>
      </w:r>
      <w:r>
        <w:rPr>
          <w:rFonts w:hint="eastAsia" w:ascii="宋体" w:hAnsi="宋体" w:eastAsia="宋体" w:cs="宋体"/>
          <w:lang w:eastAsia="zh-CN"/>
        </w:rPr>
        <w:t>中</w:t>
      </w:r>
      <w:r>
        <w:t xml:space="preserve"> θ₂ </w:t>
      </w:r>
      <w:r>
        <w:rPr>
          <w:rFonts w:hint="eastAsia" w:ascii="宋体" w:hAnsi="宋体" w:eastAsia="宋体" w:cs="宋体"/>
          <w:lang w:eastAsia="zh-CN"/>
        </w:rPr>
        <w:t>的求解会出现不定</w:t>
      </w:r>
      <w:r>
        <w:t>——</w:t>
      </w:r>
      <w:r>
        <w:rPr>
          <w:rFonts w:hint="eastAsia" w:ascii="宋体" w:hAnsi="宋体" w:eastAsia="宋体" w:cs="宋体"/>
          <w:lang w:eastAsia="zh-CN"/>
        </w:rPr>
        <w:t>两个解在此处合并，关节速度在理论上趋于无穷。这类位形称为奇异位形。</w:t>
      </w:r>
    </w:p>
    <w:p w14:paraId="28544877">
      <w:pPr>
        <w:ind w:firstLine="480"/>
      </w:pPr>
      <w:r>
        <w:rPr>
          <w:rFonts w:hint="eastAsia" w:ascii="宋体" w:hAnsi="宋体" w:eastAsia="宋体" w:cs="宋体"/>
          <w:lang w:eastAsia="zh-CN"/>
        </w:rPr>
        <w:t>奇异位形的工程后果是：即使末端只移动极小距离，关节也可能需要瞬间转过很大角度。若规划出的轨迹恰好经过奇异点附近，机械臂会出现突然的抖动。因此轨迹规划时应当避开工作空间的内外边界，把作业区域安排在中间地带。</w:t>
      </w:r>
    </w:p>
    <w:p w14:paraId="516291B9">
      <w:pPr>
        <w:pStyle w:val="00000a"/>
      </w:pPr>
      <w:bookmarkStart w:id="17" w:name="sec9"/>
      <w:bookmarkEnd w:id="17"/>
      <w:bookmarkStart w:id="18" w:name="_Toc_sec9"/>
      <w:r>
        <w:rPr>
          <w:rFonts w:hint="eastAsia" w:ascii="宋体" w:hAnsi="宋体" w:eastAsia="宋体" w:cs="宋体"/>
          <w:b w:val="1"/>
          <w:sz w:val="28"/>
          <w:lang w:eastAsia="zh-CN"/>
        </w:rPr>
        <w:t>9　结论</w:t>
      </w:r>
      <w:bookmarkEnd w:id="18"/>
    </w:p>
    <w:p w14:paraId="73219412">
      <w:pPr>
        <w:ind w:firstLine="480"/>
      </w:pPr>
      <w:r>
        <w:rPr>
          <w:rFonts w:hint="eastAsia" w:ascii="宋体" w:hAnsi="宋体" w:eastAsia="宋体" w:cs="宋体"/>
          <w:lang w:eastAsia="zh-CN"/>
        </w:rPr>
        <w:t>本文完成了</w:t>
      </w:r>
      <w:r>
        <w:t xml:space="preserve"> meArm </w:t>
      </w:r>
      <w:r>
        <w:rPr>
          <w:rFonts w:hint="eastAsia" w:ascii="宋体" w:hAnsi="宋体" w:eastAsia="宋体" w:cs="宋体"/>
          <w:lang w:eastAsia="zh-CN"/>
        </w:rPr>
        <w:t>机械臂运动学正逆解的完整推导，主要结论如下：</w:t>
      </w:r>
    </w:p>
    <w:p w14:paraId="4EBA0AAC">
      <w:pPr>
        <w:ind w:firstLine="480"/>
      </w:pPr>
      <w:r>
        <w:t xml:space="preserve">1. </w:t>
      </w:r>
      <w:r>
        <w:rPr>
          <w:rFonts w:hint="eastAsia" w:ascii="宋体" w:hAnsi="宋体" w:eastAsia="宋体" w:cs="宋体"/>
          <w:lang w:eastAsia="zh-CN"/>
        </w:rPr>
        <w:t>四个舵机中只有三个参与末端位置解算，夹爪舵机不影响末端位置，因此逆解只需解三个角度。</w:t>
      </w:r>
    </w:p>
    <w:p w14:paraId="62276DA5">
      <w:pPr>
        <w:ind w:firstLine="480"/>
      </w:pPr>
      <w:r>
        <w:t xml:space="preserve">2. </w:t>
      </w:r>
      <w:r>
        <w:rPr>
          <w:rFonts w:hint="eastAsia" w:ascii="宋体" w:hAnsi="宋体" w:eastAsia="宋体" w:cs="宋体"/>
          <w:lang w:eastAsia="zh-CN"/>
        </w:rPr>
        <w:t>利用底盘回转的对称性，三维问题可降维为</w:t>
      </w:r>
      <w:r>
        <w:t>“</w:t>
      </w:r>
      <w:r>
        <w:rPr>
          <w:rFonts w:hint="eastAsia" w:ascii="宋体" w:hAnsi="宋体" w:eastAsia="宋体" w:cs="宋体"/>
          <w:lang w:eastAsia="zh-CN"/>
        </w:rPr>
        <w:t>水平面方位角</w:t>
      </w:r>
      <w:r>
        <w:t xml:space="preserve"> + </w:t>
      </w:r>
      <w:r>
        <w:rPr>
          <w:rFonts w:hint="eastAsia" w:ascii="宋体" w:hAnsi="宋体" w:eastAsia="宋体" w:cs="宋体"/>
          <w:lang w:eastAsia="zh-CN"/>
        </w:rPr>
        <w:t>竖直平面两连杆</w:t>
      </w:r>
      <w:r>
        <w:t>”</w:t>
      </w:r>
      <w:r>
        <w:rPr>
          <w:rFonts w:hint="eastAsia" w:ascii="宋体" w:hAnsi="宋体" w:eastAsia="宋体" w:cs="宋体"/>
          <w:lang w:eastAsia="zh-CN"/>
        </w:rPr>
        <w:t>两部分，后者有闭式解。</w:t>
      </w:r>
    </w:p>
    <w:p w14:paraId="008555B3">
      <w:pPr>
        <w:ind w:firstLine="480"/>
      </w:pPr>
      <w:r>
        <w:t xml:space="preserve">3. </w:t>
      </w:r>
      <w:r>
        <w:rPr>
          <w:rFonts w:hint="eastAsia" w:ascii="宋体" w:hAnsi="宋体" w:eastAsia="宋体" w:cs="宋体"/>
          <w:lang w:eastAsia="zh-CN"/>
        </w:rPr>
        <w:t>正解是唯一的（式</w:t>
      </w:r>
      <w:r>
        <w:t xml:space="preserve"> 3-6 </w:t>
      </w:r>
      <w:r>
        <w:rPr>
          <w:rFonts w:hint="eastAsia" w:ascii="宋体" w:hAnsi="宋体" w:eastAsia="宋体" w:cs="宋体"/>
          <w:lang w:eastAsia="zh-CN"/>
        </w:rPr>
        <w:t>至</w:t>
      </w:r>
      <w:r>
        <w:t xml:space="preserve"> 3-8</w:t>
      </w:r>
      <w:r>
        <w:rPr>
          <w:rFonts w:hint="eastAsia" w:ascii="宋体" w:hAnsi="宋体" w:eastAsia="宋体" w:cs="宋体"/>
          <w:lang w:eastAsia="zh-CN"/>
        </w:rPr>
        <w:t>）；逆解一般有两个解（式</w:t>
      </w:r>
      <w:r>
        <w:t xml:space="preserve"> 4-8 </w:t>
      </w:r>
      <w:r>
        <w:rPr>
          <w:rFonts w:hint="eastAsia" w:ascii="宋体" w:hAnsi="宋体" w:eastAsia="宋体" w:cs="宋体"/>
          <w:lang w:eastAsia="zh-CN"/>
        </w:rPr>
        <w:t>的</w:t>
      </w:r>
      <w:r>
        <w:t xml:space="preserve"> ±</w:t>
      </w:r>
      <w:r>
        <w:rPr>
          <w:rFonts w:hint="eastAsia" w:ascii="宋体" w:hAnsi="宋体" w:eastAsia="宋体" w:cs="宋体"/>
          <w:lang w:eastAsia="zh-CN"/>
        </w:rPr>
        <w:t>），取舍依据依次为物理行程约束、安全姿态优先、轨迹连续性优先。</w:t>
      </w:r>
    </w:p>
    <w:p w14:paraId="25E83A62">
      <w:pPr>
        <w:ind w:firstLine="480"/>
      </w:pPr>
      <w:r>
        <w:t xml:space="preserve">4. </w:t>
      </w:r>
      <w:r>
        <w:rPr>
          <w:rFonts w:hint="eastAsia" w:ascii="宋体" w:hAnsi="宋体" w:eastAsia="宋体" w:cs="宋体"/>
          <w:lang w:eastAsia="zh-CN"/>
        </w:rPr>
        <w:t>逆解中底盘角必须先解，且必须使用</w:t>
      </w:r>
      <w:r>
        <w:t xml:space="preserve"> atan2 </w:t>
      </w:r>
      <w:r>
        <w:rPr>
          <w:rFonts w:hint="eastAsia" w:ascii="宋体" w:hAnsi="宋体" w:eastAsia="宋体" w:cs="宋体"/>
          <w:lang w:eastAsia="zh-CN"/>
        </w:rPr>
        <w:t>而非</w:t>
      </w:r>
      <w:r>
        <w:t xml:space="preserve"> atan</w:t>
      </w:r>
      <w:r>
        <w:rPr>
          <w:rFonts w:hint="eastAsia" w:ascii="宋体" w:hAnsi="宋体" w:eastAsia="宋体" w:cs="宋体"/>
          <w:lang w:eastAsia="zh-CN"/>
        </w:rPr>
        <w:t>，否则会出现关于原点对称的方向错误。</w:t>
      </w:r>
    </w:p>
    <w:p w14:paraId="78913455">
      <w:pPr>
        <w:ind w:firstLine="480"/>
      </w:pPr>
      <w:r>
        <w:t xml:space="preserve">5. </w:t>
      </w:r>
      <w:r>
        <w:rPr>
          <w:rFonts w:hint="eastAsia" w:ascii="宋体" w:hAnsi="宋体" w:eastAsia="宋体" w:cs="宋体"/>
          <w:lang w:eastAsia="zh-CN"/>
        </w:rPr>
        <w:t>理论角度与舵机角度之间存在固定偏移量</w:t>
      </w:r>
      <w:r>
        <w:t xml:space="preserve"> δ </w:t>
      </w:r>
      <w:r>
        <w:rPr>
          <w:rFonts w:hint="eastAsia" w:ascii="宋体" w:hAnsi="宋体" w:eastAsia="宋体" w:cs="宋体"/>
          <w:lang w:eastAsia="zh-CN"/>
        </w:rPr>
        <w:t>与转向符号</w:t>
      </w:r>
      <w:r>
        <w:t xml:space="preserve"> σ</w:t>
      </w:r>
      <w:r>
        <w:rPr>
          <w:rFonts w:hint="eastAsia" w:ascii="宋体" w:hAnsi="宋体" w:eastAsia="宋体" w:cs="宋体"/>
          <w:lang w:eastAsia="zh-CN"/>
        </w:rPr>
        <w:t>，需通过三步实测标定确定；不标定会产生</w:t>
      </w:r>
      <w:r>
        <w:t>“</w:t>
      </w:r>
      <w:r>
        <w:rPr>
          <w:rFonts w:hint="eastAsia" w:ascii="宋体" w:hAnsi="宋体" w:eastAsia="宋体" w:cs="宋体"/>
          <w:lang w:eastAsia="zh-CN"/>
        </w:rPr>
        <w:t>形状正确但整体偏移</w:t>
      </w:r>
      <w:r>
        <w:t>”</w:t>
      </w:r>
      <w:r>
        <w:rPr>
          <w:rFonts w:hint="eastAsia" w:ascii="宋体" w:hAnsi="宋体" w:eastAsia="宋体" w:cs="宋体"/>
          <w:lang w:eastAsia="zh-CN"/>
        </w:rPr>
        <w:t>的系统性误差。</w:t>
      </w:r>
    </w:p>
    <w:p w14:paraId="5AB17EBD">
      <w:pPr>
        <w:ind w:firstLine="480"/>
      </w:pPr>
      <w:r>
        <w:rPr>
          <w:rFonts w:hint="eastAsia"/>
        </w:rPr>
        <w:t>6. 可达工作空间为球壳区域（式 8-1）；在此基础上再叠加底盘 ±90° 的回转行程与后臂、前臂舵机各自的行程约束，实际可用区域为“前半平面内的球壳（半球壳）∩ 各关节行程”，规划轨迹时应避开内、外边界与底盘扇区边界附近，以规避奇异位形与舵机过载。</w:t>
      </w:r>
    </w:p>
    <w:p w14:paraId="76358E6C">
      <w:pPr>
        <w:ind w:firstLine="480"/>
      </w:pPr>
      <w:r>
        <w:rPr>
          <w:rFonts w:hint="eastAsia"/>
        </w:rPr>
        <w:t>7. 本机底盘只能在正前方基础上左右各转 90°（θ₁ ∈ [−90°, +90°]，末端必须落在 x ≥ 0 的前半平面）。因此逆解在解出 θ₁ 之后必须追加扇区校验，实际可达空间为前半平面内的球壳，而不是完整球壳；现场示教的五个目标点与纸面作业区都必须落在该扇区之内。</w:t>
      </w:r>
    </w:p>
    <w:p w14:paraId="2C3F7541">
      <w:pPr>
        <w:ind w:firstLine="480"/>
      </w:pPr>
      <w:r>
        <w:rPr>
          <w:rFonts w:hint="eastAsia" w:ascii="宋体" w:hAnsi="宋体" w:eastAsia="宋体" w:cs="宋体"/>
          <w:lang w:eastAsia="zh-CN"/>
        </w:rPr>
        <w:t>上述推导已在实际程序中被实现并验证：逆解结果代回正解后的位置误差小于</w:t>
      </w:r>
      <w:r>
        <w:t xml:space="preserve"> 0.1 mm</w:t>
      </w:r>
      <w:r>
        <w:rPr>
          <w:rFonts w:hint="eastAsia" w:ascii="宋体" w:hAnsi="宋体" w:eastAsia="宋体" w:cs="宋体"/>
          <w:lang w:eastAsia="zh-CN"/>
        </w:rPr>
        <w:t>，末端直线上各插值点的横向偏差满足绘制精度要求。</w:t>
      </w:r>
    </w:p>
    <w:p w14:paraId="5704E9D8">
      <w:pPr>
        <w:pStyle w:val="00000a"/>
      </w:pPr>
      <w:bookmarkStart w:id="19" w:name="_Toc_refs"/>
      <w:r>
        <w:rPr>
          <w:rFonts w:hint="eastAsia" w:ascii="宋体" w:hAnsi="宋体" w:eastAsia="宋体" w:cs="宋体"/>
          <w:b w:val="1"/>
          <w:sz w:val="28"/>
          <w:lang w:eastAsia="zh-CN"/>
        </w:rPr>
        <w:t>参考文献</w:t>
      </w:r>
      <w:bookmarkEnd w:id="19"/>
    </w:p>
    <w:p w14:paraId="77CC82AE">
      <w:pPr>
        <w:spacing w:after="100"/>
        <w:ind w:firstLine="0"/>
      </w:pPr>
      <w:r>
        <w:rPr>
          <w:sz w:val="20"/>
        </w:rPr>
        <w:t>[1] Craig J J. Introduction to Robotics: Mechanics and Control[M]. 4th ed. Pearson, 2017.</w:t>
      </w:r>
    </w:p>
    <w:p w14:paraId="2596D4D0">
      <w:pPr>
        <w:spacing w:after="100"/>
        <w:ind w:firstLine="0"/>
      </w:pPr>
      <w:r>
        <w:rPr>
          <w:sz w:val="20"/>
        </w:rPr>
        <w:t xml:space="preserve">[2] </w:t>
      </w:r>
      <w:r>
        <w:rPr>
          <w:rFonts w:hint="eastAsia" w:ascii="宋体" w:hAnsi="宋体" w:eastAsia="宋体" w:cs="宋体"/>
          <w:sz w:val="20"/>
          <w:lang w:eastAsia="zh-CN"/>
        </w:rPr>
        <w:t>熊有伦</w:t>
      </w:r>
      <w:r>
        <w:rPr>
          <w:sz w:val="20"/>
        </w:rPr>
        <w:t xml:space="preserve">, </w:t>
      </w:r>
      <w:r>
        <w:rPr>
          <w:rFonts w:hint="eastAsia" w:ascii="宋体" w:hAnsi="宋体" w:eastAsia="宋体" w:cs="宋体"/>
          <w:sz w:val="20"/>
          <w:lang w:eastAsia="zh-CN"/>
        </w:rPr>
        <w:t>李文龙</w:t>
      </w:r>
      <w:r>
        <w:rPr>
          <w:sz w:val="20"/>
        </w:rPr>
        <w:t xml:space="preserve">, </w:t>
      </w:r>
      <w:r>
        <w:rPr>
          <w:rFonts w:hint="eastAsia" w:ascii="宋体" w:hAnsi="宋体" w:eastAsia="宋体" w:cs="宋体"/>
          <w:sz w:val="20"/>
          <w:lang w:eastAsia="zh-CN"/>
        </w:rPr>
        <w:t>陈文斌</w:t>
      </w:r>
      <w:r>
        <w:rPr>
          <w:sz w:val="20"/>
        </w:rPr>
        <w:t xml:space="preserve">, </w:t>
      </w:r>
      <w:r>
        <w:rPr>
          <w:rFonts w:hint="eastAsia" w:ascii="宋体" w:hAnsi="宋体" w:eastAsia="宋体" w:cs="宋体"/>
          <w:sz w:val="20"/>
          <w:lang w:eastAsia="zh-CN"/>
        </w:rPr>
        <w:t>等</w:t>
      </w:r>
      <w:r>
        <w:rPr>
          <w:sz w:val="20"/>
        </w:rPr>
        <w:t xml:space="preserve">. </w:t>
      </w:r>
      <w:r>
        <w:rPr>
          <w:rFonts w:hint="eastAsia" w:ascii="宋体" w:hAnsi="宋体" w:eastAsia="宋体" w:cs="宋体"/>
          <w:sz w:val="20"/>
          <w:lang w:eastAsia="zh-CN"/>
        </w:rPr>
        <w:t>机器人学</w:t>
      </w:r>
      <w:r>
        <w:rPr>
          <w:sz w:val="20"/>
        </w:rPr>
        <w:t xml:space="preserve">: </w:t>
      </w:r>
      <w:r>
        <w:rPr>
          <w:rFonts w:hint="eastAsia" w:ascii="宋体" w:hAnsi="宋体" w:eastAsia="宋体" w:cs="宋体"/>
          <w:sz w:val="20"/>
          <w:lang w:eastAsia="zh-CN"/>
        </w:rPr>
        <w:t>建模、控制与视觉</w:t>
      </w:r>
      <w:r>
        <w:rPr>
          <w:sz w:val="20"/>
        </w:rPr>
        <w:t xml:space="preserve">[M]. </w:t>
      </w:r>
      <w:r>
        <w:rPr>
          <w:rFonts w:hint="eastAsia" w:ascii="宋体" w:hAnsi="宋体" w:eastAsia="宋体" w:cs="宋体"/>
          <w:sz w:val="20"/>
          <w:lang w:eastAsia="zh-CN"/>
        </w:rPr>
        <w:t>武汉</w:t>
      </w:r>
      <w:r>
        <w:rPr>
          <w:sz w:val="20"/>
        </w:rPr>
        <w:t xml:space="preserve">: </w:t>
      </w:r>
      <w:r>
        <w:rPr>
          <w:rFonts w:hint="eastAsia" w:ascii="宋体" w:hAnsi="宋体" w:eastAsia="宋体" w:cs="宋体"/>
          <w:sz w:val="20"/>
          <w:lang w:eastAsia="zh-CN"/>
        </w:rPr>
        <w:t>华中科技大学出版社</w:t>
      </w:r>
      <w:r>
        <w:rPr>
          <w:sz w:val="20"/>
        </w:rPr>
        <w:t>, 2018.</w:t>
      </w:r>
    </w:p>
    <w:p w14:paraId="1E6ED851">
      <w:pPr>
        <w:spacing w:after="100"/>
        <w:ind w:firstLine="0"/>
      </w:pPr>
      <w:r>
        <w:rPr>
          <w:sz w:val="20"/>
        </w:rPr>
        <w:t>[3] Paul R P. Robot Manipulators: Mathematics, Programming, and Control[M]. Cambridge: MIT Press, 1981.</w:t>
      </w:r>
    </w:p>
    <w:p w14:paraId="7FB1EEA7">
      <w:pPr>
        <w:pBdr>
          <w:left w:val="single" w:color="CCCCCC" w:sz="12" w:space="10"/>
        </w:pBdr>
        <w:ind w:firstLine="0"/>
      </w:pPr>
      <w:r>
        <w:rPr>
          <w:rFonts w:hint="eastAsia" w:ascii="宋体" w:hAnsi="宋体" w:eastAsia="宋体" w:cs="宋体"/>
          <w:b w:val="1"/>
          <w:color w:val="333333"/>
          <w:lang w:eastAsia="zh-CN"/>
        </w:rPr>
        <w:t>说明：</w:t>
      </w:r>
      <w:r>
        <w:rPr>
          <w:rFonts w:hint="eastAsia" w:ascii="宋体" w:hAnsi="宋体" w:eastAsia="宋体" w:cs="宋体"/>
          <w:color w:val="333333"/>
          <w:lang w:eastAsia="zh-CN"/>
        </w:rPr>
        <w:t>本文推导涉及的连杆长度与舵机偏移量均以实测值为准，第</w:t>
      </w:r>
      <w:r>
        <w:rPr>
          <w:color w:val="333333"/>
        </w:rPr>
        <w:t xml:space="preserve"> 7 </w:t>
      </w:r>
      <w:r>
        <w:rPr>
          <w:rFonts w:hint="eastAsia" w:ascii="宋体" w:hAnsi="宋体" w:eastAsia="宋体" w:cs="宋体"/>
          <w:color w:val="333333"/>
          <w:lang w:eastAsia="zh-CN"/>
        </w:rPr>
        <w:t>节表格需在提交前依据实物测量结果填写完整。</w:t>
      </w:r>
    </w:p>
    <w:sectPr w:rsidRPr="0006063C" w:rsidR="00FC693F" w:rsidSect="00034616">
      <w:footerReference r:id="rId5" w:type="default"/>
      <w:pgSz w:w="11906" w:h="16838"/>
      <w:pgMar w:top="1440" w:right="1797" w:bottom="1440" w:left="1797" w:header="720" w:footer="720" w:gutter="0"/>
      <w:pgNumType w:start="1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 w:characterSet="ISO-8859-1"/>
    <w:family w:val="auto"/>
    <w:pitch w:val="variable"/>
    <w:sig w:usb0="E00002FF" w:usb1="400004FF" w:usb2="00000000" w:usb3="00000000" w:csb0="0000019F" w:csb1="00000000"/>
  </w:font>
  <w:font w:name="Symbol">
    <w:panose1 w:val="00000000000000000000"/>
    <w:charset w:val="02" w:characterSet="ISO-8859-1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 w:characterSet="ISO-8859-1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 w:characterSet="ISO-8859-1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 w:characterSet="ISO-8859-1"/>
    <w:family w:val="modern"/>
    <w:notTrueType w:val="1"/>
    <w:pitch w:val="fixed"/>
    <w:sig w:usb0="00000001" w:usb1="08070000" w:usb2="00000010" w:usb3="00000000" w:csb0="00020000" w:csb1="00000000"/>
  </w:font>
  <w:font w:name="Courier">
    <w:panose1 w:val="02000500000000000000"/>
    <w:charset w:val="00" w:characterSet="ISO-8859-1"/>
    <w:family w:val="auto"/>
    <w:pitch w:val="variable"/>
    <w:sig w:usb0="00000003" w:usb1="00000000" w:usb2="00000000" w:usb3="00000000" w:csb0="00000001" w:csb1="00000000"/>
  </w:font>
  <w:font w:name="ＭＳ 明朝">
    <w:panose1 w:val="00000000000000000000"/>
    <w:charset w:val="80" w:characterSet="ISO-8859-1"/>
    <w:family w:val="roman"/>
    <w:notTrueType w:val="1"/>
    <w:pitch w:val="fixed"/>
    <w:sig w:usb0="00000001" w:usb1="08070000" w:usb2="00000010" w:usb3="00000000" w:csb0="00020000" w:csb1="00000000"/>
  </w:font>
  <w:font w:name="Calibri">
    <w:panose1 w:val="020F0502020204030204"/>
    <w:charset w:val="00" w:characterSet="ISO-8859-1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1097397E">
    <w:pPr>
      <w:pStyle w:val="000006"/>
      <w:tabs>
        <w:tab w:val="center" w:pos="4156"/>
        <w:tab w:val="right" w:pos="8312"/>
      </w:tabs>
    </w:pPr>
    <w:r>
      <w:tab/>
    </w:r>
    <w:r>
      <w:fldChar w:fldCharType="begin" w:fldLock="0" w:dirty="0"/>
    </w:r>
    <w:r>
      <w:instrText>PAGE</w:instrText>
    </w:r>
    <w:r>
      <w:fldChar w:fldCharType="separate" w:fldLock="0" w:dirty="0"/>
    </w:r>
    <w:r>
      <w:fldChar w:fldCharType="end" w:fldLock="0" w:dirty="0"/>
    </w:r>
    <w:r>
      <w:tab/>
    </w:r>
  </w:p>
</w:ftr>
</file>

<file path=word/numbering.xml><?xml version="1.0" encoding="utf-8"?>
<w:numbering xmlns:w="http://schemas.openxmlformats.org/wordprocessingml/2006/main">
  <w:abstractNum w:abstractNumId="0">
    <w:nsid w:val="FFFFFF82"/>
    <w:multiLevelType w:val="singleLevel"/>
    <w:tmpl w:val="F3EAFDEC"/>
    <w:lvl w:ilvl="0">
      <w:start w:val="1"/>
      <w:numFmt w:val="bullet"/>
      <w:pStyle w:val="000030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1">
    <w:nsid w:val="FFFFFF7E"/>
    <w:multiLevelType w:val="singleLevel"/>
    <w:tmpl w:val="FB12693A"/>
    <w:lvl w:ilvl="0">
      <w:start w:val="1"/>
      <w:numFmt w:val="decimal"/>
      <w:pStyle w:val="000036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2">
    <w:nsid w:val="FFFFFF7F"/>
    <w:multiLevelType w:val="singleLevel"/>
    <w:tmpl w:val="38441652"/>
    <w:lvl w:ilvl="0">
      <w:start w:val="1"/>
      <w:numFmt w:val="decimal"/>
      <w:pStyle w:val="000034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>
    <w:nsid w:val="FFFFFF88"/>
    <w:multiLevelType w:val="singleLevel"/>
    <w:tmpl w:val="D0A62B40"/>
    <w:lvl w:ilvl="0">
      <w:start w:val="1"/>
      <w:numFmt w:val="decimal"/>
      <w:pStyle w:val="000032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>
    <w:nsid w:val="FFFFFF89"/>
    <w:multiLevelType w:val="singleLevel"/>
    <w:tmpl w:val="29761A62"/>
    <w:lvl w:ilvl="0">
      <w:start w:val="1"/>
      <w:numFmt w:val="bullet"/>
      <w:pStyle w:val="00002c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5">
    <w:nsid w:val="FFFFFF83"/>
    <w:multiLevelType w:val="singleLevel"/>
    <w:tmpl w:val="3D1EFFD4"/>
    <w:lvl w:ilvl="0">
      <w:start w:val="1"/>
      <w:numFmt w:val="bullet"/>
      <w:pStyle w:val="00002e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num w:numId="5">
    <w:abstractNumId w:val="0"/>
  </w:num>
  <w:num w:numId="2">
    <w:abstractNumId w:val="5"/>
  </w:num>
  <w:num w:numId="4">
    <w:abstractNumId w:val="3"/>
  </w:num>
  <w:num w:numId="3">
    <w:abstractNumId w:val="2"/>
  </w:num>
  <w:num w:numId="1">
    <w:abstractNumId w:val="4"/>
  </w:num>
  <w:num w:numId="6">
    <w:abstractNumId w:val="1"/>
  </w:num>
</w:numbering>
</file>

<file path=word/settings.xml><?xml version="1.0" encoding="utf-8"?>
<w:settings xmlns:w="http://schemas.openxmlformats.org/wordprocessingml/2006/main">
  <w:zoom w:val="bestFit"/>
  <w:proofState w:spelling="clean" w:grammar="clean"/>
  <w:defaultTabStop w:val="720"/>
  <w:characterSpacingControl w:val="doNotCompress"/>
  <w:savePreviewPicture w:val="1"/>
  <w:updateFields w:val="1"/>
  <w:compat>
    <w:useFELayout w:val="1"/>
    <w:compatSetting w:name="overrideTableStyleFontSizeAndJustification" w:uri="http://schemas.microsoft.com/office/word" w:val="1"/>
    <w:compatSetting w:name="compatibilityMode" w:uri="http://schemas.microsoft.com/office/word" w:val="14"/>
    <w:compatSetting w:name="doNotFlipMirrorIndents" w:uri="http://schemas.microsoft.com/office/word" w:val="1"/>
    <w:compatSetting w:name="enableOpenTypeFeature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Light Grid Accent 5" w:uiPriority="62" w:semiHidden="0" w:unhideWhenUsed="0"/>
    <w:lsdException w:name="toc 6" w:uiPriority="39"/>
    <w:lsdException w:name="Placeholder Text" w:unhideWhenUsed="0"/>
    <w:lsdException w:name="Medium Grid 2 Accent 5" w:uiPriority="68" w:semiHidden="0" w:unhideWhenUsed="0"/>
    <w:lsdException w:name="Light List Accent 5" w:uiPriority="61" w:semiHidden="0" w:unhideWhenUsed="0"/>
    <w:lsdException w:name="toc 4" w:uiPriority="39"/>
    <w:lsdException w:name="Medium Grid 2 Accent 2" w:uiPriority="68" w:semiHidden="0" w:unhideWhenUsed="0"/>
    <w:lsdException w:name="Colorful Grid Accent 2" w:uiPriority="73" w:semiHidden="0" w:unhideWhenUsed="0"/>
    <w:lsdException w:name="Colorful List Accent 4" w:uiPriority="72" w:semiHidden="0" w:unhideWhenUsed="0"/>
    <w:lsdException w:name="Medium List 2 Accent 1" w:uiPriority="66" w:semiHidden="0" w:unhideWhenUsed="0"/>
    <w:lsdException w:name="Medium Grid 2 Accent 4" w:uiPriority="68" w:semiHidden="0" w:unhideWhenUsed="0"/>
    <w:lsdException w:name="heading 7" w:uiPriority="9" w:qFormat="1"/>
    <w:lsdException w:name="Medium Shading 1 Accent 6" w:uiPriority="63" w:semiHidden="0" w:unhideWhenUsed="0"/>
    <w:lsdException w:name="Colorful List Accent 5" w:uiPriority="72" w:semiHidden="0" w:unhideWhenUsed="0"/>
    <w:lsdException w:name="Light List Accent 2" w:uiPriority="61" w:semiHidden="0" w:unhideWhenUsed="0"/>
    <w:lsdException w:name="Light Shading" w:uiPriority="60" w:semiHidden="0" w:unhideWhenUsed="0"/>
    <w:lsdException w:name="Light Shading Accent 1" w:uiPriority="60" w:semiHidden="0" w:unhideWhenUsed="0"/>
    <w:lsdException w:name="Quote" w:uiPriority="29" w:semiHidden="0" w:unhideWhenUsed="0" w:qFormat="1"/>
    <w:lsdException w:name="heading 8" w:uiPriority="9" w:qFormat="1"/>
    <w:lsdException w:name="Dark List Accent 6" w:uiPriority="70" w:semiHidden="0" w:unhideWhenUsed="0"/>
    <w:lsdException w:name="Title" w:uiPriority="10" w:semiHidden="0" w:unhideWhenUsed="0" w:qFormat="1"/>
    <w:lsdException w:name="TOC Heading" w:uiPriority="39" w:qFormat="1"/>
    <w:lsdException w:name="Medium Grid 2 Accent 3" w:uiPriority="68" w:semiHidden="0" w:unhideWhenUsed="0"/>
    <w:lsdException w:name="Light Shading Accent 3" w:uiPriority="60" w:semiHidden="0" w:unhideWhenUsed="0"/>
    <w:lsdException w:name="Medium Shading 2 Accent 3" w:uiPriority="64" w:semiHidden="0" w:unhideWhenUsed="0"/>
    <w:lsdException w:name="Medium Grid 3 Accent 3" w:uiPriority="69" w:semiHidden="0" w:unhideWhenUsed="0"/>
    <w:lsdException w:name="Intense Quote" w:uiPriority="30" w:semiHidden="0" w:unhideWhenUsed="0" w:qFormat="1"/>
    <w:lsdException w:name="List Paragraph" w:uiPriority="34" w:semiHidden="0" w:unhideWhenUsed="0" w:qFormat="1"/>
    <w:lsdException w:name="No Spacing" w:uiPriority="1" w:semiHidden="0" w:unhideWhenUsed="0" w:qFormat="1"/>
    <w:lsdException w:name="heading 6" w:uiPriority="9" w:qFormat="1"/>
    <w:lsdException w:name="Light Grid Accent 6" w:uiPriority="62" w:semiHidden="0" w:unhideWhenUsed="0"/>
    <w:lsdException w:name="Light Grid Accent 3" w:uiPriority="62" w:semiHidden="0" w:unhideWhenUsed="0"/>
    <w:lsdException w:name="Medium List 2 Accent 4" w:uiPriority="66" w:semiHidden="0" w:unhideWhenUsed="0"/>
    <w:lsdException w:name="Colorful List Accent 1" w:uiPriority="72" w:semiHidden="0" w:unhideWhenUsed="0"/>
    <w:lsdException w:name="Medium Shading 2 Accent 2" w:uiPriority="64" w:semiHidden="0" w:unhideWhenUsed="0"/>
    <w:lsdException w:name="Medium Shading 2" w:uiPriority="64" w:semiHidden="0" w:unhideWhenUsed="0"/>
    <w:lsdException w:name="Medium List 1 Accent 1" w:uiPriority="65" w:semiHidden="0" w:unhideWhenUsed="0"/>
    <w:lsdException w:name="Medium Grid 1" w:uiPriority="67" w:semiHidden="0" w:unhideWhenUsed="0"/>
    <w:lsdException w:name="Colorful Grid Accent 6" w:uiPriority="73" w:semiHidden="0" w:unhideWhenUsed="0"/>
    <w:lsdException w:name="Medium Grid 2 Accent 1" w:uiPriority="68" w:semiHidden="0" w:unhideWhenUsed="0"/>
    <w:lsdException w:name="Medium Grid 1 Accent 4" w:uiPriority="67" w:semiHidden="0" w:unhideWhenUsed="0"/>
    <w:lsdException w:name="Dark List" w:uiPriority="70" w:semiHidden="0" w:unhideWhenUsed="0"/>
    <w:lsdException w:name="Colorful Shading Accent 1" w:uiPriority="71" w:semiHidden="0" w:unhideWhenUsed="0"/>
    <w:lsdException w:name="toc 5" w:uiPriority="39"/>
    <w:lsdException w:name="Medium Grid 3 Accent 1" w:uiPriority="69" w:semiHidden="0" w:unhideWhenUsed="0"/>
    <w:lsdException w:name="Light Grid Accent 4" w:uiPriority="62" w:semiHidden="0" w:unhideWhenUsed="0"/>
    <w:lsdException w:name="Light Shading Accent 2" w:uiPriority="60" w:semiHidden="0" w:unhideWhenUsed="0"/>
    <w:lsdException w:name="Strong" w:uiPriority="22" w:semiHidden="0" w:unhideWhenUsed="0" w:qFormat="1"/>
    <w:lsdException w:name="Light List Accent 4" w:uiPriority="61" w:semiHidden="0" w:unhideWhenUsed="0"/>
    <w:lsdException w:name="Revision" w:unhideWhenUsed="0"/>
    <w:lsdException w:name="Light Grid Accent 2" w:uiPriority="62" w:semiHidden="0" w:unhideWhenUsed="0"/>
    <w:lsdException w:name="heading 4" w:uiPriority="9" w:qFormat="1"/>
    <w:lsdException w:name="Light Grid" w:uiPriority="62" w:semiHidden="0" w:unhideWhenUsed="0"/>
    <w:lsdException w:name="Medium List 2 Accent 6" w:uiPriority="66" w:semiHidden="0" w:unhideWhenUsed="0"/>
    <w:lsdException w:name="toc 3" w:uiPriority="39"/>
    <w:lsdException w:name="Subtitle" w:uiPriority="11" w:semiHidden="0" w:unhideWhenUsed="0" w:qFormat="1"/>
    <w:lsdException w:name="Colorful List Accent 3" w:uiPriority="72" w:semiHidden="0" w:unhideWhenUsed="0"/>
    <w:lsdException w:name="Light List Accent 1" w:uiPriority="61" w:semiHidden="0" w:unhideWhenUsed="0"/>
    <w:lsdException w:name="Medium Shading 1 Accent 1" w:uiPriority="63" w:semiHidden="0" w:unhideWhenUsed="0"/>
    <w:lsdException w:name="Dark List Accent 3" w:uiPriority="70" w:semiHidden="0" w:unhideWhenUsed="0"/>
    <w:lsdException w:name="caption" w:uiPriority="35" w:qFormat="1"/>
    <w:lsdException w:name="Medium Shading 2 Accent 6" w:uiPriority="64" w:semiHidden="0" w:unhideWhenUsed="0"/>
    <w:lsdException w:name="Colorful Shading Accent 5" w:uiPriority="71" w:semiHidden="0" w:unhideWhenUsed="0"/>
    <w:lsdException w:name="Medium Grid 2" w:uiPriority="68" w:semiHidden="0" w:unhideWhenUsed="0"/>
    <w:lsdException w:name="Dark List Accent 1" w:uiPriority="70" w:semiHidden="0" w:unhideWhenUsed="0"/>
    <w:lsdException w:name="toc 1" w:uiPriority="39"/>
    <w:lsdException w:name="Medium Grid 3 Accent 5" w:uiPriority="69" w:semiHidden="0" w:unhideWhenUsed="0"/>
    <w:lsdException w:name="Medium Grid 1 Accent 6" w:uiPriority="67" w:semiHidden="0" w:unhideWhenUsed="0"/>
    <w:lsdException w:name="Colorful List Accent 2" w:uiPriority="72" w:semiHidden="0" w:unhideWhenUsed="0"/>
    <w:lsdException w:name="Intense Emphasis" w:uiPriority="21" w:semiHidden="0" w:unhideWhenUsed="0" w:qFormat="1"/>
    <w:lsdException w:name="Colorful Shading Accent 6" w:uiPriority="71" w:semiHidden="0" w:unhideWhenUsed="0"/>
    <w:lsdException w:name="Medium Shading 1 Accent 3" w:uiPriority="63" w:semiHidden="0" w:unhideWhenUsed="0"/>
    <w:lsdException w:name="Medium List 1 Accent 6" w:uiPriority="65" w:semiHidden="0" w:unhideWhenUsed="0"/>
    <w:lsdException w:name="Medium List 1 Accent 5" w:uiPriority="65" w:semiHidden="0" w:unhideWhenUsed="0"/>
    <w:lsdException w:name="Medium Grid 3 Accent 2" w:uiPriority="69" w:semiHidden="0" w:unhideWhenUsed="0"/>
    <w:lsdException w:name="Medium Shading 1" w:uiPriority="63" w:semiHidden="0" w:unhideWhenUsed="0"/>
    <w:lsdException w:name="toc 9" w:uiPriority="39"/>
    <w:lsdException w:name="toc 2" w:uiPriority="39"/>
    <w:lsdException w:name="Medium Grid 1 Accent 5" w:uiPriority="67" w:semiHidden="0" w:unhideWhenUsed="0"/>
    <w:lsdException w:name="Medium Grid 2 Accent 6" w:uiPriority="68" w:semiHidden="0" w:unhideWhenUsed="0"/>
    <w:lsdException w:name="heading 5" w:uiPriority="9" w:qFormat="1"/>
    <w:lsdException w:name="Medium Shading 2 Accent 4" w:uiPriority="64" w:semiHidden="0" w:unhideWhenUsed="0"/>
    <w:lsdException w:name="Default Paragraph Font" w:uiPriority="1"/>
    <w:lsdException w:name="Colorful Grid" w:uiPriority="73" w:semiHidden="0" w:unhideWhenUsed="0"/>
    <w:lsdException w:name="Medium Grid 3" w:uiPriority="69" w:semiHidden="0" w:unhideWhenUsed="0"/>
    <w:lsdException w:name="Colorful Grid Accent 4" w:uiPriority="73" w:semiHidden="0" w:unhideWhenUsed="0"/>
    <w:lsdException w:name="Light Shading Accent 6" w:uiPriority="60" w:semiHidden="0" w:unhideWhenUsed="0"/>
    <w:lsdException w:name="Colorful Shading" w:uiPriority="71" w:semiHidden="0" w:unhideWhenUsed="0"/>
    <w:lsdException w:name="Colorful List" w:uiPriority="72" w:semiHidden="0" w:unhideWhenUsed="0"/>
    <w:lsdException w:name="Medium List 2 Accent 2" w:uiPriority="66" w:semiHidden="0" w:unhideWhenUsed="0"/>
    <w:lsdException w:name="Medium List 2 Accent 5" w:uiPriority="66" w:semiHidden="0" w:unhideWhenUsed="0"/>
    <w:lsdException w:name="Medium Grid 3 Accent 4" w:uiPriority="69" w:semiHidden="0" w:unhideWhenUsed="0"/>
    <w:lsdException w:name="Medium List 2" w:uiPriority="66" w:semiHidden="0" w:unhideWhenUsed="0"/>
    <w:lsdException w:name="Colorful Grid Accent 5" w:uiPriority="73" w:semiHidden="0" w:unhideWhenUsed="0"/>
    <w:lsdException w:name="Medium Grid 1 Accent 3" w:uiPriority="67" w:semiHidden="0" w:unhideWhenUsed="0"/>
    <w:lsdException w:name="Dark List Accent 5" w:uiPriority="70" w:semiHidden="0" w:unhideWhenUsed="0"/>
    <w:lsdException w:name="Medium Shading 2 Accent 5" w:uiPriority="64" w:semiHidden="0" w:unhideWhenUsed="0"/>
    <w:lsdException w:name="heading 3" w:uiPriority="9" w:qFormat="1"/>
    <w:lsdException w:name="Light Grid Accent 1" w:uiPriority="62" w:semiHidden="0" w:unhideWhenUsed="0"/>
    <w:lsdException w:name="Medium Grid 1 Accent 1" w:uiPriority="67" w:semiHidden="0" w:unhideWhenUsed="0"/>
    <w:lsdException w:name="Medium List 2 Accent 3" w:uiPriority="66" w:semiHidden="0" w:unhideWhenUsed="0"/>
    <w:lsdException w:name="Colorful List Accent 6" w:uiPriority="72" w:semiHidden="0" w:unhideWhenUsed="0"/>
    <w:lsdException w:name="Emphasis" w:uiPriority="20" w:semiHidden="0" w:unhideWhenUsed="0" w:qFormat="1"/>
    <w:lsdException w:name="Normal" w:uiPriority="0" w:semiHidden="0" w:unhideWhenUsed="0" w:qFormat="1"/>
    <w:lsdException w:name="heading 9" w:uiPriority="9" w:qFormat="1"/>
    <w:lsdException w:name="Colorful Grid Accent 1" w:uiPriority="73" w:semiHidden="0" w:unhideWhenUsed="0"/>
    <w:lsdException w:name="Dark List Accent 2" w:uiPriority="70" w:semiHidden="0" w:unhideWhenUsed="0"/>
    <w:lsdException w:name="Subtle Reference" w:uiPriority="31" w:semiHidden="0" w:unhideWhenUsed="0" w:qFormat="1"/>
    <w:lsdException w:name="Medium Shading 1 Accent 5" w:uiPriority="63" w:semiHidden="0" w:unhideWhenUsed="0"/>
    <w:lsdException w:name="Medium Grid 1 Accent 2" w:uiPriority="67" w:semiHidden="0" w:unhideWhenUsed="0"/>
    <w:lsdException w:name="Table Grid" w:uiPriority="59" w:semiHidden="0" w:unhideWhenUsed="0"/>
    <w:lsdException w:name="Colorful Shading Accent 3" w:uiPriority="71" w:semiHidden="0" w:unhideWhenUsed="0"/>
    <w:lsdException w:name="heading 1" w:uiPriority="9" w:semiHidden="0" w:unhideWhenUsed="0" w:qFormat="1"/>
    <w:lsdException w:name="Colorful Shading Accent 4" w:uiPriority="71" w:semiHidden="0" w:unhideWhenUsed="0"/>
    <w:lsdException w:name="Light List" w:uiPriority="61" w:semiHidden="0" w:unhideWhenUsed="0"/>
    <w:lsdException w:name="Medium List 1 Accent 3" w:uiPriority="65" w:semiHidden="0" w:unhideWhenUsed="0"/>
    <w:lsdException w:name="toc 7" w:uiPriority="39"/>
    <w:lsdException w:name="Medium Shading 1 Accent 2" w:uiPriority="63" w:semiHidden="0" w:unhideWhenUsed="0"/>
    <w:lsdException w:name="Dark List Accent 4" w:uiPriority="70" w:semiHidden="0" w:unhideWhenUsed="0"/>
    <w:lsdException w:name="Light List Accent 6" w:uiPriority="61" w:semiHidden="0" w:unhideWhenUsed="0"/>
    <w:lsdException w:name="Intense Reference" w:uiPriority="32" w:semiHidden="0" w:unhideWhenUsed="0" w:qFormat="1"/>
    <w:lsdException w:name="Medium Shading 2 Accent 1" w:uiPriority="64" w:semiHidden="0" w:unhideWhenUsed="0"/>
    <w:lsdException w:name="Medium List 1 Accent 4" w:uiPriority="65" w:semiHidden="0" w:unhideWhenUsed="0"/>
    <w:lsdException w:name="Medium List 1" w:uiPriority="65" w:semiHidden="0" w:unhideWhenUsed="0"/>
    <w:lsdException w:name="heading 2" w:uiPriority="9" w:qFormat="1"/>
    <w:lsdException w:name="Light Shading Accent 4" w:uiPriority="60" w:semiHidden="0" w:unhideWhenUsed="0"/>
    <w:lsdException w:name="toc 8" w:uiPriority="39"/>
    <w:lsdException w:name="Colorful Grid Accent 3" w:uiPriority="73" w:semiHidden="0" w:unhideWhenUsed="0"/>
    <w:lsdException w:name="Bibliography" w:uiPriority="37"/>
    <w:lsdException w:name="Medium Shading 1 Accent 4" w:uiPriority="63" w:semiHidden="0" w:unhideWhenUsed="0"/>
    <w:lsdException w:name="Medium List 1 Accent 2" w:uiPriority="65" w:semiHidden="0" w:unhideWhenUsed="0"/>
    <w:lsdException w:name="Subtle Emphasis" w:uiPriority="19" w:semiHidden="0" w:unhideWhenUsed="0" w:qFormat="1"/>
    <w:lsdException w:name="Colorful Shading Accent 2" w:uiPriority="71" w:semiHidden="0" w:unhideWhenUsed="0"/>
    <w:lsdException w:name="Book Title" w:uiPriority="33" w:semiHidden="0" w:unhideWhenUsed="0" w:qFormat="1"/>
    <w:lsdException w:name="Light Shading Accent 5" w:uiPriority="60" w:semiHidden="0" w:unhideWhenUsed="0"/>
    <w:lsdException w:name="Light List Accent 3" w:uiPriority="61" w:semiHidden="0" w:unhideWhenUsed="0"/>
    <w:lsdException w:name="Medium Grid 3 Accent 6" w:uiPriority="69" w:semiHidden="0" w:unhideWhenUsed="0"/>
  </w:latentStyles>
  <w:style w:type="paragraph" w:styleId="000014">
    <w:name w:val="heading 7"/>
    <w:basedOn w:val="000002"/>
    <w:next w:val="000002"/>
    <w:link w:val="000015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85">
    <w:name w:val="Medium Grid 2 Accent 3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</w:style>
  <w:style w:type="table" w:styleId="000056">
    <w:name w:val="Light List Accent 5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00007e">
    <w:name w:val="Medium Grid 1 Accent 3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Col">
      <w:rPr>
        <w:b w:val="1"/>
        <w:bCs w:val="1"/>
      </w:rPr>
    </w:tblStylePr>
    <w:tblStylePr w:type="band1Horz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CDDDAC" w:themeFill="accent3" w:themeFillTint="7F"/>
      </w:tcPr>
    </w:tblStylePr>
  </w:style>
  <w:style w:type="table" w:styleId="00004c">
    <w:name w:val="Light Shading Accent 2"/>
    <w:basedOn w:val="00001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  <w:style w:type="character" w:styleId="000019" w:customStyle="1">
    <w:name w:val="Heading 9 Char"/>
    <w:basedOn w:val="000005"/>
    <w:link w:val="000018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84">
    <w:name w:val="Medium Grid 2 Accent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13" w:customStyle="1">
    <w:name w:val="Heading 6 Char"/>
    <w:basedOn w:val="000005"/>
    <w:link w:val="000012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066">
    <w:name w:val="Medium Shading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paragraph" w:styleId="00003a">
    <w:name w:val="macro"/>
    <w:link w:val="00003b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table" w:styleId="000075">
    <w:name w:val="Medium List 2 Accent 1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00005b">
    <w:name w:val="Light Grid Accent 3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00009f">
    <w:name w:val="Colorful List Accent 1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</w:style>
  <w:style w:type="table" w:styleId="00006a">
    <w:name w:val="Medium Shading 2 Accent 4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6e">
    <w:name w:val="Medium List 1 Accen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Horz">
      <w:tblPr/>
      <w:tcPr>
        <w:shd w:val="clear" w:color="auto" w:fill="D3DFEE" w:themeFill="accent1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3DFEE" w:themeFill="accent1" w:themeFillTint="3F"/>
      </w:tcPr>
    </w:tblStylePr>
  </w:style>
  <w:style w:type="table" w:styleId="00006f">
    <w:name w:val="Medium List 1 Accent 2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Horz">
      <w:tblPr/>
      <w:tcPr>
        <w:shd w:val="clear" w:color="auto" w:fill="EFD3D2" w:themeFill="accent2" w:themeFillTint="3F"/>
      </w:tcPr>
    </w:tblStylePr>
    <w:tblStylePr w:type="band1Vert">
      <w:tblPr/>
      <w:tcPr>
        <w:shd w:val="clear" w:color="auto" w:fill="EFD3D2" w:themeFill="accent2" w:themeFillTint="3F"/>
      </w:tc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 w:val="1"/>
        <w:bCs w:val="1"/>
      </w:rPr>
    </w:tblStylePr>
  </w:style>
  <w:style w:type="paragraph" w:styleId="000010">
    <w:name w:val="heading 5"/>
    <w:basedOn w:val="000002"/>
    <w:next w:val="000002"/>
    <w:link w:val="000011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table" w:styleId="00005c">
    <w:name w:val="Light Grid Accent 4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paragraph" w:styleId="000024">
    <w:name w:val="Body Text 2"/>
    <w:basedOn w:val="000002"/>
    <w:link w:val="000025"/>
    <w:uiPriority w:val="99"/>
    <w:unhideWhenUsed w:val="1"/>
    <w:rsid w:val="00AA1D8D"/>
    <w:pPr>
      <w:spacing w:after="120" w:line="480" w:lineRule="auto"/>
    </w:pPr>
  </w:style>
  <w:style w:type="table" w:styleId="00008b">
    <w:name w:val="Medium Grid 3 Accent 2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</w:style>
  <w:style w:type="table" w:styleId="00008e">
    <w:name w:val="Medium Grid 3 Accent 5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</w:style>
  <w:style w:type="paragraph" w:styleId="00001f">
    <w:name w:val="Subtitle"/>
    <w:basedOn w:val="000002"/>
    <w:next w:val="000002"/>
    <w:link w:val="000020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86">
    <w:name w:val="Medium Grid 2 Accent 4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FB1D0" w:themeFill="accent4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</w:style>
  <w:style w:type="table" w:styleId="00004d">
    <w:name w:val="Light Shading Accent 3"/>
    <w:basedOn w:val="00001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  <w:style w:type="paragraph" w:styleId="00002c">
    <w:name w:val="List Bullet"/>
    <w:basedOn w:val="000002"/>
    <w:uiPriority w:val="99"/>
    <w:unhideWhenUsed w:val="1"/>
    <w:rsid w:val="00326F90"/>
    <w:pPr>
      <w:numPr>
        <w:numId w:val="1"/>
      </w:numPr>
      <w:contextualSpacing w:val="1"/>
    </w:pPr>
  </w:style>
  <w:style w:type="table" w:styleId="00007a">
    <w:name w:val="Medium List 2 Accent 6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00009e">
    <w:name w:val="Colorful List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</w:style>
  <w:style w:type="table" w:styleId="000074">
    <w:name w:val="Medium Lis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000054">
    <w:name w:val="Light List Accent 3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000095">
    <w:name w:val="Dark List Accent 5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paragraph" w:styleId="00002e">
    <w:name w:val="List Bullet 2"/>
    <w:basedOn w:val="000002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000012">
    <w:name w:val="heading 6"/>
    <w:basedOn w:val="000002"/>
    <w:next w:val="000002"/>
    <w:link w:val="000013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060">
    <w:name w:val="Medium Shading 1 Accent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3DFEE" w:themeFill="accent1" w:themeFillTint="3F"/>
      </w:tcPr>
    </w:tblStylePr>
  </w:style>
  <w:style w:type="table" w:styleId="00005d">
    <w:name w:val="Light Grid Accent 5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</w:style>
  <w:style w:type="paragraph" w:styleId="000018">
    <w:name w:val="heading 9"/>
    <w:basedOn w:val="000002"/>
    <w:next w:val="000002"/>
    <w:link w:val="000019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paragraph" w:styleId="000037">
    <w:name w:val="List Continue"/>
    <w:basedOn w:val="000002"/>
    <w:uiPriority w:val="99"/>
    <w:unhideWhenUsed w:val="1"/>
    <w:rsid w:val="0029639D"/>
    <w:pPr>
      <w:spacing w:after="120"/>
      <w:ind w:left="360"/>
      <w:contextualSpacing w:val="1"/>
    </w:pPr>
  </w:style>
  <w:style w:type="paragraph" w:styleId="000034">
    <w:name w:val="List Number 2"/>
    <w:basedOn w:val="000002"/>
    <w:uiPriority w:val="99"/>
    <w:unhideWhenUsed w:val="1"/>
    <w:rsid w:val="0029639D"/>
    <w:pPr>
      <w:numPr>
        <w:numId w:val="3"/>
      </w:numPr>
      <w:contextualSpacing w:val="1"/>
    </w:pPr>
  </w:style>
  <w:style w:type="paragraph" w:styleId="000026">
    <w:name w:val="Body Text 3"/>
    <w:basedOn w:val="000002"/>
    <w:link w:val="000027"/>
    <w:uiPriority w:val="99"/>
    <w:unhideWhenUsed w:val="1"/>
    <w:rsid w:val="00AA1D8D"/>
    <w:pPr>
      <w:spacing w:after="120"/>
    </w:pPr>
    <w:rPr>
      <w:sz w:val="16"/>
      <w:szCs w:val="16"/>
    </w:rPr>
  </w:style>
  <w:style w:type="table" w:styleId="00008c">
    <w:name w:val="Medium Grid 3 Accent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paragraph" w:styleId="00000e">
    <w:name w:val="heading 4"/>
    <w:basedOn w:val="000002"/>
    <w:next w:val="000002"/>
    <w:link w:val="00000f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paragraph" w:styleId="000041">
    <w:name w:val="Intense Quote"/>
    <w:basedOn w:val="000002"/>
    <w:next w:val="000002"/>
    <w:link w:val="000042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table" w:styleId="0000a5">
    <w:name w:val="Colorful Grid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Horz">
      <w:tblPr/>
      <w:tcPr>
        <w:shd w:val="clear" w:color="auto" w:fill="808080" w:themeFill="text1" w:themeFillTint="7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</w:style>
  <w:style w:type="table" w:styleId="00007c">
    <w:name w:val="Medium Grid 1 Accent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Col">
      <w:rPr>
        <w:b w:val="1"/>
        <w:bCs w:val="1"/>
      </w:rPr>
    </w:tblStylePr>
    <w:tblStylePr w:type="band1Horz">
      <w:tblPr/>
      <w:tcPr>
        <w:shd w:val="clear" w:color="auto" w:fill="A7BFDE" w:themeFill="accent1" w:themeFillTint="7F"/>
      </w:tcPr>
    </w:tblStylePr>
    <w:tblStylePr w:type="band1Vert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</w:style>
  <w:style w:type="paragraph" w:styleId="000032">
    <w:name w:val="List Number"/>
    <w:basedOn w:val="000002"/>
    <w:uiPriority w:val="99"/>
    <w:unhideWhenUsed w:val="1"/>
    <w:rsid w:val="00326F90"/>
    <w:pPr>
      <w:numPr>
        <w:numId w:val="4"/>
      </w:numPr>
      <w:contextualSpacing w:val="1"/>
    </w:pPr>
  </w:style>
  <w:style w:type="table" w:styleId="00004b">
    <w:name w:val="Light Shading Accent 1"/>
    <w:basedOn w:val="00001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</w:style>
  <w:style w:type="table" w:styleId="0000a3">
    <w:name w:val="Colorful List Accent 5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DAEEF3" w:themeFill="accent5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character" w:styleId="00000b" w:customStyle="1">
    <w:name w:val="Heading 2 Char"/>
    <w:basedOn w:val="000005"/>
    <w:link w:val="00000a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0a9">
    <w:name w:val="Colorful Grid Accent 4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band1Vert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Horz">
      <w:tblPr/>
      <w:tcPr>
        <w:shd w:val="clear" w:color="auto" w:fill="BFB1D0" w:themeFill="accent4" w:themeFillTint="7F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</w:style>
  <w:style w:type="table" w:styleId="00001a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29">
    <w:name w:val="List 2"/>
    <w:basedOn w:val="000002"/>
    <w:uiPriority w:val="99"/>
    <w:unhideWhenUsed w:val="1"/>
    <w:rsid w:val="00326F90"/>
    <w:pPr>
      <w:ind w:left="720" w:hanging="360"/>
      <w:contextualSpacing w:val="1"/>
    </w:pPr>
  </w:style>
  <w:style w:type="table" w:styleId="000087">
    <w:name w:val="Medium Grid 2 Accent 5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Vert">
      <w:tblPr/>
      <w:tcPr>
        <w:shd w:val="clear" w:color="auto" w:fill="A5D5E2" w:themeFill="accent5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</w:style>
  <w:style w:type="table" w:styleId="0000aa">
    <w:name w:val="Colorful Grid Accent 5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band1Vert">
      <w:tblPr/>
      <w:tcPr>
        <w:shd w:val="clear" w:color="auto" w:fill="A5D5E2" w:themeFill="accent5" w:themeFillTint="7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</w:style>
  <w:style w:type="character" w:styleId="000027" w:customStyle="1">
    <w:name w:val="Body Text 3 Char"/>
    <w:basedOn w:val="000005"/>
    <w:link w:val="000026"/>
    <w:uiPriority w:val="99"/>
    <w:rsid w:val="00AA1D8D"/>
    <w:rPr>
      <w:sz w:val="16"/>
      <w:szCs w:val="16"/>
    </w:rPr>
  </w:style>
  <w:style w:type="paragraph" w:styleId="000003">
    <w:name w:val="header"/>
    <w:basedOn w:val="000002"/>
    <w:link w:val="000004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000042" w:customStyle="1">
    <w:name w:val="Intense Quote Char"/>
    <w:basedOn w:val="000005"/>
    <w:link w:val="000041"/>
    <w:uiPriority w:val="30"/>
    <w:rsid w:val="00FC693F"/>
    <w:rPr>
      <w:b w:val="1"/>
      <w:bCs w:val="1"/>
      <w:i w:val="1"/>
      <w:iCs w:val="1"/>
      <w:color w:val="4F81BD" w:themeColor="accent1"/>
    </w:rPr>
  </w:style>
  <w:style w:type="paragraph" w:styleId="000048">
    <w:name w:val="TOC Heading"/>
    <w:basedOn w:val="000008"/>
    <w:next w:val="000002"/>
    <w:uiPriority w:val="39"/>
    <w:semiHidden w:val="1"/>
    <w:unhideWhenUsed w:val="1"/>
    <w:qFormat w:val="1"/>
    <w:rsid w:val="00FC693F"/>
    <w:pPr>
      <w:outlineLvl w:val="9"/>
    </w:pPr>
  </w:style>
  <w:style w:type="table" w:styleId="00007f">
    <w:name w:val="Medium Grid 1 Accent 4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Col">
      <w:rPr>
        <w:b w:val="1"/>
        <w:bCs w:val="1"/>
      </w:rPr>
    </w:tblStylePr>
    <w:tblStylePr w:type="band1Vert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BFB1D0" w:themeFill="accent4" w:themeFillTint="7F"/>
      </w:tcPr>
    </w:tblStylePr>
  </w:style>
  <w:style w:type="character" w:styleId="00003d" w:customStyle="1">
    <w:name w:val="Quote Char"/>
    <w:basedOn w:val="000005"/>
    <w:link w:val="00003c"/>
    <w:uiPriority w:val="29"/>
    <w:rsid w:val="00FC693F"/>
    <w:rPr>
      <w:i w:val="1"/>
      <w:iCs w:val="1"/>
      <w:color w:val="000000" w:themeColor="text1"/>
    </w:rPr>
  </w:style>
  <w:style w:type="table" w:styleId="000097">
    <w:name w:val="Colorful Shading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band1Vert">
      <w:tblPr/>
      <w:tcPr>
        <w:shd w:val="clear" w:color="auto" w:fill="999999" w:themeFill="text1" w:themeFillTint="66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shd w:val="clear" w:color="auto" w:fill="808080" w:themeFill="text1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</w:style>
  <w:style w:type="table" w:styleId="000080">
    <w:name w:val="Medium Grid 1 Accent 5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A5D5E2" w:themeFill="accent5" w:themeFillTint="7F"/>
      </w:tcPr>
    </w:tblStylePr>
    <w:tblStylePr w:type="band1Vert">
      <w:tblPr/>
      <w:tcPr>
        <w:shd w:val="clear" w:color="auto" w:fill="A5D5E2" w:themeFill="accent5" w:themeFillTint="7F"/>
      </w:tcPr>
    </w:tblStylePr>
  </w:style>
  <w:style w:type="numbering" w:styleId="00001b" w:default="1">
    <w:name w:val="No List"/>
    <w:uiPriority w:val="99"/>
    <w:semiHidden w:val="1"/>
    <w:unhideWhenUsed w:val="1"/>
  </w:style>
  <w:style w:type="table" w:styleId="0000a1">
    <w:name w:val="Colorful List Accent 3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EAF1DD" w:themeFill="accent3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000065">
    <w:name w:val="Medium Shading 1 Accent 6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DE4D0" w:themeFill="accent6" w:themeFillTint="3F"/>
      </w:tcPr>
    </w:tblStylePr>
  </w:style>
  <w:style w:type="table" w:styleId="000051">
    <w:name w:val="Light List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 w:val="1"/>
        <w:bCs w:val="1"/>
      </w:rPr>
    </w:tblStylePr>
  </w:style>
  <w:style w:type="table" w:styleId="000098">
    <w:name w:val="Colorful Shading Accent 1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band1Vert">
      <w:tblPr/>
      <w:tcPr>
        <w:shd w:val="clear" w:color="auto" w:fill="B8CCE4" w:themeFill="accent1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ne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A7BFDE" w:themeFill="accent1" w:themeFillTint="7F"/>
      </w:tcPr>
    </w:tblStylePr>
    <w:tblStylePr w:type="nw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</w:style>
  <w:style w:type="character" w:styleId="000047">
    <w:name w:val="Book Title"/>
    <w:basedOn w:val="000005"/>
    <w:uiPriority w:val="33"/>
    <w:qFormat w:val="1"/>
    <w:rsid w:val="00FC693F"/>
    <w:rPr>
      <w:b w:val="1"/>
      <w:bCs w:val="1"/>
      <w:smallCaps w:val="1"/>
      <w:spacing w:val="5"/>
    </w:rPr>
  </w:style>
  <w:style w:type="table" w:styleId="00009c">
    <w:name w:val="Colorful Shading Accent 5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nwCell">
      <w:rPr>
        <w:color w:val="000000" w:themeColor="text1"/>
      </w:r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57">
    <w:name w:val="Light List Accent 6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 w:val="1"/>
        <w:bCs w:val="1"/>
      </w:rPr>
    </w:tblStylePr>
  </w:style>
  <w:style w:type="table" w:styleId="000062">
    <w:name w:val="Medium Shading 1 Accent 3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lastCol">
      <w:rPr>
        <w:b w:val="1"/>
        <w:bCs w:val="1"/>
      </w:rPr>
    </w:tblStylePr>
  </w:style>
  <w:style w:type="table" w:styleId="000096">
    <w:name w:val="Dark List Accent 6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000083">
    <w:name w:val="Medium Grid 2 Accent 1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</w:style>
  <w:style w:type="table" w:styleId="00005f">
    <w:name w:val="Medium Shading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000058">
    <w:name w:val="Light Grid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</w:style>
  <w:style w:type="table" w:styleId="000068">
    <w:name w:val="Medium Shading 2 Accent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</w:style>
  <w:style w:type="paragraph" w:styleId="00000a">
    <w:name w:val="heading 2"/>
    <w:basedOn w:val="000002"/>
    <w:next w:val="000002"/>
    <w:link w:val="00000b"/>
    <w:uiPriority w:val="9"/>
    <w:unhideWhenUsed w:val="1"/>
    <w:qFormat w:val="1"/>
    <w:rsid w:val="00FC693F"/>
    <w:pPr>
      <w:keepNext w:val="1"/>
      <w:keepLines w:val="1"/>
      <w:spacing w:before="480" w:after="192"/>
      <w:ind w:firstLine="0"/>
      <w:outlineLvl w:val="1"/>
    </w:pPr>
    <w:rPr>
      <w:rFonts w:ascii="黑体" w:hAnsi="黑体" w:eastAsia="黑体"/>
      <w:b w:val="1"/>
      <w:bCs w:val="1"/>
      <w:color w:val="4F81BD" w:themeColor="accent1"/>
      <w:sz w:val="28"/>
      <w:szCs w:val="26"/>
    </w:rPr>
  </w:style>
  <w:style w:type="table" w:styleId="000049">
    <w:name w:val="Table Grid"/>
    <w:basedOn w:val="00001a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00008d">
    <w:name w:val="Medium Grid 3 Accent 4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</w:style>
  <w:style w:type="paragraph" w:styleId="00000c">
    <w:name w:val="heading 3"/>
    <w:basedOn w:val="000002"/>
    <w:next w:val="000002"/>
    <w:link w:val="00000d"/>
    <w:uiPriority w:val="9"/>
    <w:unhideWhenUsed w:val="1"/>
    <w:qFormat w:val="1"/>
    <w:rsid w:val="00FC693F"/>
    <w:pPr>
      <w:keepNext w:val="1"/>
      <w:keepLines w:val="1"/>
      <w:spacing w:before="240" w:after="192"/>
      <w:ind w:firstLine="0"/>
      <w:outlineLvl w:val="2"/>
    </w:pPr>
    <w:rPr>
      <w:rFonts w:ascii="黑体" w:hAnsi="黑体" w:eastAsia="黑体"/>
      <w:b w:val="1"/>
      <w:bCs w:val="1"/>
      <w:color w:val="4F81BD" w:themeColor="accent1"/>
      <w:sz w:val="24"/>
    </w:rPr>
  </w:style>
  <w:style w:type="table" w:styleId="0000ab">
    <w:name w:val="Colorful Grid Accent 6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Horz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</w:style>
  <w:style w:type="table" w:styleId="000079">
    <w:name w:val="Medium List 2 Accent 5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3b" w:customStyle="1">
    <w:name w:val="Macro Text Char"/>
    <w:basedOn w:val="000005"/>
    <w:link w:val="00003a"/>
    <w:uiPriority w:val="99"/>
    <w:rsid w:val="0029639D"/>
    <w:rPr>
      <w:rFonts w:ascii="Courier" w:hAnsi="Courier"/>
      <w:sz w:val="20"/>
      <w:szCs w:val="20"/>
    </w:rPr>
  </w:style>
  <w:style w:type="table" w:styleId="000055">
    <w:name w:val="Light List Accent 4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000073">
    <w:name w:val="Medium List 1 Accent 6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shd w:val="clear" w:color="auto" w:fill="FDE4D0" w:themeFill="accent6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000089">
    <w:name w:val="Medium Grid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</w:style>
  <w:style w:type="table" w:styleId="0000a4">
    <w:name w:val="Colorful List Accent 6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lastCol">
      <w:rPr>
        <w:b w:val="1"/>
        <w:bCs w:val="1"/>
      </w:rPr>
    </w:tblStyle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FDE9D9" w:themeFill="accent6" w:themeFillTint="33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character" w:styleId="000009" w:customStyle="1">
    <w:name w:val="Heading 1 Char"/>
    <w:basedOn w:val="000005"/>
    <w:link w:val="000008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character" w:styleId="000005" w:default="1">
    <w:name w:val="Default Paragraph Font"/>
    <w:uiPriority w:val="1"/>
    <w:semiHidden w:val="1"/>
    <w:unhideWhenUsed w:val="1"/>
  </w:style>
  <w:style w:type="table" w:styleId="000070">
    <w:name w:val="Medium List 1 Accent 3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band1Horz">
      <w:tblPr/>
      <w:tcPr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</w:style>
  <w:style w:type="character" w:styleId="000017" w:customStyle="1">
    <w:name w:val="Heading 8 Char"/>
    <w:basedOn w:val="000005"/>
    <w:link w:val="000016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000040">
    <w:name w:val="Emphasis"/>
    <w:basedOn w:val="000005"/>
    <w:uiPriority w:val="20"/>
    <w:qFormat w:val="1"/>
    <w:rsid w:val="00FC693F"/>
    <w:rPr>
      <w:i w:val="1"/>
      <w:iCs w:val="1"/>
    </w:rPr>
  </w:style>
  <w:style w:type="paragraph" w:styleId="00003e">
    <w:name w:val="caption"/>
    <w:basedOn w:val="000002"/>
    <w:next w:val="000002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table" w:styleId="00008f">
    <w:name w:val="Medium Grid 3 Accent 6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</w:style>
  <w:style w:type="paragraph" w:styleId="00001d">
    <w:name w:val="Title"/>
    <w:basedOn w:val="000002"/>
    <w:next w:val="000002"/>
    <w:link w:val="00001e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63">
    <w:name w:val="Medium Shading 1 Accent 4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1Vert">
      <w:tblPr/>
      <w:tcPr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</w:style>
  <w:style w:type="paragraph" w:styleId="000002" w:default="1">
    <w:name w:val="Normal"/>
    <w:qFormat w:val="1"/>
    <w:rsid w:val="00FC693F"/>
    <w:pPr>
      <w:spacing w:after="192" w:line="306" w:lineRule="auto"/>
      <w:ind w:firstLine="480"/>
    </w:pPr>
    <w:rPr>
      <w:rFonts w:ascii="宋体" w:hAnsi="宋体" w:eastAsia="宋体"/>
      <w:color w:val="000000"/>
      <w:sz w:val="24"/>
    </w:rPr>
  </w:style>
  <w:style w:type="table" w:styleId="00006b">
    <w:name w:val="Medium Shading 2 Accent 5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</w:style>
  <w:style w:type="character" w:styleId="00003f">
    <w:name w:val="Strong"/>
    <w:basedOn w:val="000005"/>
    <w:uiPriority w:val="22"/>
    <w:qFormat w:val="1"/>
    <w:rsid w:val="00FC693F"/>
    <w:rPr>
      <w:b w:val="1"/>
      <w:bCs w:val="1"/>
    </w:rPr>
  </w:style>
  <w:style w:type="table" w:styleId="000076">
    <w:name w:val="Medium List 2 Accen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</w:style>
  <w:style w:type="paragraph" w:styleId="00001c">
    <w:name w:val="No Spacing"/>
    <w:uiPriority w:val="1"/>
    <w:qFormat w:val="1"/>
    <w:rsid w:val="00FC693F"/>
    <w:pPr>
      <w:spacing w:after="0" w:line="240" w:lineRule="auto"/>
    </w:pPr>
  </w:style>
  <w:style w:type="table" w:styleId="000072">
    <w:name w:val="Medium List 1 Accent 5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2EAF1" w:themeFill="accent5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D2EAF1" w:themeFill="accent5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</w:style>
  <w:style w:type="table" w:styleId="000081">
    <w:name w:val="Medium Grid 1 Accent 6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Horz">
      <w:tblPr/>
      <w:tcPr>
        <w:shd w:val="clear" w:color="auto" w:fill="FBCAA2" w:themeFill="accent6" w:themeFillTint="7F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FBCAA2" w:themeFill="accent6" w:themeFillTint="7F"/>
      </w:tcPr>
    </w:tblStylePr>
    <w:tblStylePr w:type="firstCol">
      <w:rPr>
        <w:b w:val="1"/>
        <w:bCs w:val="1"/>
      </w:rPr>
    </w:tblStylePr>
  </w:style>
  <w:style w:type="table" w:styleId="000050">
    <w:name w:val="Light Shading Accent 6"/>
    <w:basedOn w:val="00001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paragraph" w:styleId="000016">
    <w:name w:val="heading 8"/>
    <w:basedOn w:val="000002"/>
    <w:next w:val="000002"/>
    <w:link w:val="000017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9a">
    <w:name w:val="Colorful Shading Accent 3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6E3BC" w:themeFill="accent3" w:themeFillTint="66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00004a">
    <w:name w:val="Light Shading"/>
    <w:basedOn w:val="00001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</w:style>
  <w:style w:type="table" w:styleId="00005a">
    <w:name w:val="Light Grid Accent 2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</w:style>
  <w:style w:type="table" w:styleId="000082">
    <w:name w:val="Medium Grid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808080" w:themeFill="text1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</w:style>
  <w:style w:type="table" w:styleId="00009b">
    <w:name w:val="Colorful Shading Accent 4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  <w:tblStylePr w:type="band1Vert">
      <w:tblPr/>
      <w:tcPr>
        <w:shd w:val="clear" w:color="auto" w:fill="CCC0D9" w:themeFill="accent4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000078">
    <w:name w:val="Medium List 2 Accent 4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swCell">
      <w:tblPr/>
      <w:tcPr>
        <w:tcBorders>
          <w:top w:val="nil"/>
        </w:tcBorders>
      </w:tcPr>
    </w:tblStylePr>
  </w:style>
  <w:style w:type="table" w:styleId="000059">
    <w:name w:val="Light Grid Accent 1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paragraph" w:styleId="000030">
    <w:name w:val="List Bullet 3"/>
    <w:basedOn w:val="000002"/>
    <w:uiPriority w:val="99"/>
    <w:unhideWhenUsed w:val="1"/>
    <w:rsid w:val="00326F90"/>
    <w:pPr>
      <w:numPr>
        <w:numId w:val="5"/>
      </w:numPr>
      <w:contextualSpacing w:val="1"/>
    </w:pPr>
  </w:style>
  <w:style w:type="table" w:styleId="000088">
    <w:name w:val="Medium Grid 2 Accent 6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nwCell">
      <w:tblPr/>
      <w:tcPr>
        <w:shd w:val="clear" w:color="auto" w:fill="FFFFFF" w:themeFill="background1"/>
      </w:tcPr>
    </w:tblStylePr>
  </w:style>
  <w:style w:type="character" w:styleId="000007" w:customStyle="1">
    <w:name w:val="Footer Char"/>
    <w:basedOn w:val="000005"/>
    <w:link w:val="000006"/>
    <w:uiPriority w:val="99"/>
    <w:rsid w:val="00E618BF"/>
  </w:style>
  <w:style w:type="character" w:styleId="000020" w:customStyle="1">
    <w:name w:val="Subtitle Char"/>
    <w:basedOn w:val="000005"/>
    <w:link w:val="00001f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6c">
    <w:name w:val="Medium Shading 2 Accent 6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character" w:styleId="000023" w:customStyle="1">
    <w:name w:val="Body Text Char"/>
    <w:basedOn w:val="000005"/>
    <w:link w:val="000022"/>
    <w:uiPriority w:val="99"/>
    <w:rsid w:val="00AA1D8D"/>
  </w:style>
  <w:style w:type="paragraph" w:styleId="000028">
    <w:name w:val="List"/>
    <w:basedOn w:val="000002"/>
    <w:uiPriority w:val="99"/>
    <w:unhideWhenUsed w:val="1"/>
    <w:rsid w:val="00AA1D8D"/>
    <w:pPr>
      <w:ind w:left="360" w:hanging="360"/>
      <w:contextualSpacing w:val="1"/>
    </w:pPr>
  </w:style>
  <w:style w:type="table" w:styleId="0000a0">
    <w:name w:val="Colorful List Accent 2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band1Horz">
      <w:tblPr/>
      <w:tcPr>
        <w:shd w:val="clear" w:color="auto" w:fill="F2DBDB" w:themeFill="accent2" w:themeFillTint="33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paragraph" w:styleId="00002a">
    <w:name w:val="List 3"/>
    <w:basedOn w:val="000002"/>
    <w:uiPriority w:val="99"/>
    <w:unhideWhenUsed w:val="1"/>
    <w:rsid w:val="00326F90"/>
    <w:pPr>
      <w:ind w:left="1080" w:hanging="360"/>
      <w:contextualSpacing w:val="1"/>
    </w:pPr>
  </w:style>
  <w:style w:type="table" w:styleId="00009d">
    <w:name w:val="Colorful Shading Accent 6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band1Horz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ne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nwCell">
      <w:rPr>
        <w:color w:val="000000" w:themeColor="text1"/>
      </w:rPr>
    </w:tblStylePr>
  </w:style>
  <w:style w:type="table" w:styleId="000071">
    <w:name w:val="Medium List 1 Accent 4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</w:style>
  <w:style w:type="character" w:styleId="000044">
    <w:name w:val="Intense Emphasis"/>
    <w:basedOn w:val="000005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00000d" w:customStyle="1">
    <w:name w:val="Heading 3 Char"/>
    <w:basedOn w:val="000005"/>
    <w:link w:val="00000c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character" w:styleId="000015" w:customStyle="1">
    <w:name w:val="Heading 7 Char"/>
    <w:basedOn w:val="000005"/>
    <w:link w:val="000014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7d">
    <w:name w:val="Medium Grid 1 Accent 2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Horz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FA7A6" w:themeFill="accent2" w:themeFillTint="7F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</w:style>
  <w:style w:type="table" w:styleId="000091">
    <w:name w:val="Dark List Accent 1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000092">
    <w:name w:val="Dark List Accent 2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0000a7">
    <w:name w:val="Colorful Grid Accent 2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band1Vert">
      <w:tblPr/>
      <w:tcPr>
        <w:shd w:val="clear" w:color="auto" w:fill="DFA7A6" w:themeFill="accent2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character" w:styleId="000025" w:customStyle="1">
    <w:name w:val="Body Text 2 Char"/>
    <w:basedOn w:val="000005"/>
    <w:link w:val="000024"/>
    <w:uiPriority w:val="99"/>
    <w:rsid w:val="00AA1D8D"/>
  </w:style>
  <w:style w:type="paragraph" w:styleId="000039">
    <w:name w:val="List Continue 3"/>
    <w:basedOn w:val="000002"/>
    <w:uiPriority w:val="99"/>
    <w:unhideWhenUsed w:val="1"/>
    <w:rsid w:val="0029639D"/>
    <w:pPr>
      <w:spacing w:after="120"/>
      <w:ind w:left="1080"/>
      <w:contextualSpacing w:val="1"/>
    </w:pPr>
  </w:style>
  <w:style w:type="table" w:styleId="000069">
    <w:name w:val="Medium Shading 2 Accent 3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table" w:styleId="00008a">
    <w:name w:val="Medium Grid 3 Accent 1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table" w:styleId="000099">
    <w:name w:val="Colorful Shading Accent 2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band1Horz">
      <w:tblPr/>
      <w:tcPr>
        <w:shd w:val="clear" w:color="auto" w:fill="DFA7A6" w:themeFill="accent2" w:themeFillTint="7F"/>
      </w:tcPr>
    </w:tblStylePr>
    <w:tblStylePr w:type="band1Vert">
      <w:tblPr/>
      <w:tcPr>
        <w:shd w:val="clear" w:color="auto" w:fill="E5B8B7" w:themeFill="accent2" w:themeFillTint="66"/>
      </w:tcPr>
    </w:tblStylePr>
  </w:style>
  <w:style w:type="paragraph" w:styleId="00003c">
    <w:name w:val="Quote"/>
    <w:basedOn w:val="000002"/>
    <w:next w:val="000002"/>
    <w:link w:val="00003d"/>
    <w:uiPriority w:val="29"/>
    <w:qFormat w:val="1"/>
    <w:rsid w:val="00FC693F"/>
    <w:rPr>
      <w:i w:val="1"/>
      <w:iCs w:val="1"/>
      <w:color w:val="000000" w:themeColor="text1"/>
    </w:rPr>
  </w:style>
  <w:style w:type="character" w:styleId="00001e" w:customStyle="1">
    <w:name w:val="Title Char"/>
    <w:basedOn w:val="000005"/>
    <w:link w:val="00001d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000008">
    <w:name w:val="heading 1"/>
    <w:basedOn w:val="000002"/>
    <w:next w:val="000002"/>
    <w:link w:val="000009"/>
    <w:uiPriority w:val="9"/>
    <w:qFormat w:val="1"/>
    <w:rsid w:val="00FC693F"/>
    <w:pPr>
      <w:keepNext w:val="1"/>
      <w:keepLines w:val="1"/>
      <w:spacing w:before="480" w:after="240"/>
      <w:outlineLvl w:val="0"/>
    </w:pPr>
    <w:rPr>
      <w:rFonts w:ascii="黑体" w:hAnsi="黑体" w:eastAsia="黑体"/>
      <w:b w:val="1"/>
      <w:bCs w:val="1"/>
      <w:color w:val="365F91" w:themeColor="accent1" w:themeShade="BF"/>
      <w:sz w:val="32"/>
      <w:szCs w:val="28"/>
    </w:rPr>
  </w:style>
  <w:style w:type="paragraph" w:styleId="000036">
    <w:name w:val="List Number 3"/>
    <w:basedOn w:val="000002"/>
    <w:uiPriority w:val="99"/>
    <w:unhideWhenUsed w:val="1"/>
    <w:rsid w:val="0029639D"/>
    <w:pPr>
      <w:numPr>
        <w:numId w:val="6"/>
      </w:numPr>
      <w:contextualSpacing w:val="1"/>
    </w:pPr>
  </w:style>
  <w:style w:type="table" w:styleId="0000a6">
    <w:name w:val="Colorful Grid Accent 1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Horz">
      <w:tblPr/>
      <w:tcPr>
        <w:shd w:val="clear" w:color="auto" w:fill="A7BFDE" w:themeFill="accent1" w:themeFillTint="7F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band1Vert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</w:style>
  <w:style w:type="table" w:styleId="000077">
    <w:name w:val="Medium List 2 Accent 3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64">
    <w:name w:val="Medium Shading 1 Accent 5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</w:style>
  <w:style w:type="paragraph" w:styleId="000022">
    <w:name w:val="Body Text"/>
    <w:basedOn w:val="000002"/>
    <w:link w:val="000023"/>
    <w:uiPriority w:val="99"/>
    <w:unhideWhenUsed w:val="1"/>
    <w:rsid w:val="00AA1D8D"/>
    <w:pPr>
      <w:spacing w:after="120"/>
    </w:pPr>
  </w:style>
  <w:style w:type="table" w:styleId="000094">
    <w:name w:val="Dark List Accent 4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000067">
    <w:name w:val="Medium Shading 2 Accent 1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table" w:styleId="000053">
    <w:name w:val="Light List Accent 2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</w:style>
  <w:style w:type="paragraph" w:styleId="000021">
    <w:name w:val="List Paragraph"/>
    <w:basedOn w:val="000002"/>
    <w:uiPriority w:val="34"/>
    <w:qFormat w:val="1"/>
    <w:rsid w:val="00FC693F"/>
    <w:pPr>
      <w:ind w:left="720"/>
      <w:contextualSpacing w:val="1"/>
    </w:pPr>
  </w:style>
  <w:style w:type="paragraph" w:styleId="000038">
    <w:name w:val="List Continue 2"/>
    <w:basedOn w:val="000002"/>
    <w:uiPriority w:val="99"/>
    <w:unhideWhenUsed w:val="1"/>
    <w:rsid w:val="0029639D"/>
    <w:pPr>
      <w:spacing w:after="120"/>
      <w:ind w:left="720"/>
      <w:contextualSpacing w:val="1"/>
    </w:pPr>
  </w:style>
  <w:style w:type="character" w:styleId="00000f" w:customStyle="1">
    <w:name w:val="Heading 4 Char"/>
    <w:basedOn w:val="000005"/>
    <w:link w:val="00000e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character" w:styleId="000046">
    <w:name w:val="Intense Reference"/>
    <w:basedOn w:val="000005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table" w:styleId="00006d">
    <w:name w:val="Medium Lis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Horz">
      <w:tblPr/>
      <w:tcPr>
        <w:shd w:val="clear" w:color="auto" w:fill="C0C0C0" w:themeFill="text1" w:themeFillTint="3F"/>
      </w:tcPr>
    </w:tblStylePr>
  </w:style>
  <w:style w:type="character" w:styleId="000045">
    <w:name w:val="Subtle Reference"/>
    <w:basedOn w:val="000005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000011" w:customStyle="1">
    <w:name w:val="Heading 5 Char"/>
    <w:basedOn w:val="000005"/>
    <w:link w:val="000010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table" w:styleId="0000a8">
    <w:name w:val="Colorful Grid Accent 3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band1Vert">
      <w:tblPr/>
      <w:tcPr>
        <w:shd w:val="clear" w:color="auto" w:fill="CDDDAC" w:themeFill="accent3" w:themeFillTint="7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</w:style>
  <w:style w:type="table" w:styleId="0000a2">
    <w:name w:val="Colorful List Accent 4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band1Horz">
      <w:tblPr/>
      <w:tcPr>
        <w:shd w:val="clear" w:color="auto" w:fill="E5DFEC" w:themeFill="accent4" w:themeFillTint="33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character" w:styleId="000004" w:customStyle="1">
    <w:name w:val="Header Char"/>
    <w:basedOn w:val="000005"/>
    <w:link w:val="000003"/>
    <w:uiPriority w:val="99"/>
    <w:rsid w:val="00E618BF"/>
  </w:style>
  <w:style w:type="table" w:styleId="00004f">
    <w:name w:val="Light Shading Accent 5"/>
    <w:basedOn w:val="00001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00007b">
    <w:name w:val="Medium Grid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Vert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808080" w:themeFill="text1" w:themeFillTint="7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04e">
    <w:name w:val="Light Shading Accent 4"/>
    <w:basedOn w:val="00001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  <w:style w:type="table" w:styleId="000090">
    <w:name w:val="Dark List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</w:style>
  <w:style w:type="table" w:styleId="000093">
    <w:name w:val="Dark List Accent 3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character" w:styleId="000043">
    <w:name w:val="Subtle Emphasis"/>
    <w:basedOn w:val="000005"/>
    <w:uiPriority w:val="19"/>
    <w:qFormat w:val="1"/>
    <w:rsid w:val="00FC693F"/>
    <w:rPr>
      <w:i w:val="1"/>
      <w:iCs w:val="1"/>
      <w:color w:val="808080" w:themeColor="text1" w:themeTint="7F"/>
    </w:rPr>
  </w:style>
  <w:style w:type="table" w:styleId="000061">
    <w:name w:val="Medium Shading 1 Accent 2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EFD3D2" w:themeFill="accent2" w:themeFillTint="3F"/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000052">
    <w:name w:val="Light List Accent 1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00005e">
    <w:name w:val="Light Grid Accent 6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</w:style>
  <w:style w:type="paragraph" w:styleId="000006">
    <w:name w:val="footer"/>
    <w:basedOn w:val="000002"/>
    <w:link w:val="000007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5" Type="http://schemas.openxmlformats.org/officeDocument/2006/relationships/footer" Target="footer1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4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2026-10-15T14:11:32Z</dcterms:created>
  <dcterms:modified xsi:type="dcterms:W3CDTF">2026-10-15T14:11:32Z</dcterms:modified>
</cp:coreProperties>
</file>