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B6F7" w14:textId="7D88AA70" w:rsidR="009C26F4" w:rsidRPr="009C26F4" w:rsidRDefault="002456DB" w:rsidP="009C26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Pr>
          <w:rFonts w:ascii="Times New Roman" w:eastAsia="Times New Roman" w:hAnsi="Times New Roman" w:cs="Times New Roman"/>
          <w:b/>
          <w:bCs/>
          <w:kern w:val="0"/>
          <w:sz w:val="36"/>
          <w:szCs w:val="36"/>
          <w14:ligatures w14:val="none"/>
        </w:rPr>
        <w:t>Corestone</w:t>
      </w:r>
      <w:proofErr w:type="spellEnd"/>
      <w:r w:rsidR="009C26F4" w:rsidRPr="009C26F4">
        <w:rPr>
          <w:rFonts w:ascii="Times New Roman" w:eastAsia="Times New Roman" w:hAnsi="Times New Roman" w:cs="Times New Roman"/>
          <w:b/>
          <w:bCs/>
          <w:kern w:val="0"/>
          <w:sz w:val="36"/>
          <w:szCs w:val="36"/>
          <w14:ligatures w14:val="none"/>
        </w:rPr>
        <w:t xml:space="preserve"> 2026 Strategic Goal</w:t>
      </w:r>
      <w:r w:rsidR="00486C97">
        <w:rPr>
          <w:rFonts w:ascii="Times New Roman" w:eastAsia="Times New Roman" w:hAnsi="Times New Roman" w:cs="Times New Roman"/>
          <w:b/>
          <w:bCs/>
          <w:kern w:val="0"/>
          <w:sz w:val="36"/>
          <w:szCs w:val="36"/>
          <w14:ligatures w14:val="none"/>
        </w:rPr>
        <w:t>s</w:t>
      </w:r>
    </w:p>
    <w:p w14:paraId="1E9BEC70" w14:textId="5D351958" w:rsidR="009C26F4" w:rsidRPr="009C26F4" w:rsidRDefault="002456DB" w:rsidP="009C26F4">
      <w:p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Corestone</w:t>
      </w:r>
      <w:r w:rsidR="009C26F4" w:rsidRPr="009C26F4">
        <w:rPr>
          <w:rFonts w:ascii="Times New Roman" w:eastAsia="Times New Roman" w:hAnsi="Times New Roman" w:cs="Times New Roman"/>
          <w:kern w:val="0"/>
          <w14:ligatures w14:val="none"/>
        </w:rPr>
        <w:t>’s</w:t>
      </w:r>
      <w:proofErr w:type="spellEnd"/>
      <w:r w:rsidR="009C26F4" w:rsidRPr="009C26F4">
        <w:rPr>
          <w:rFonts w:ascii="Times New Roman" w:eastAsia="Times New Roman" w:hAnsi="Times New Roman" w:cs="Times New Roman"/>
          <w:kern w:val="0"/>
          <w14:ligatures w14:val="none"/>
        </w:rPr>
        <w:t xml:space="preserve"> 2026 strategic direction is centered on </w:t>
      </w:r>
      <w:r w:rsidR="009C26F4" w:rsidRPr="009C26F4">
        <w:rPr>
          <w:rFonts w:ascii="Times New Roman" w:eastAsia="Times New Roman" w:hAnsi="Times New Roman" w:cs="Times New Roman"/>
          <w:b/>
          <w:bCs/>
          <w:kern w:val="0"/>
          <w14:ligatures w14:val="none"/>
        </w:rPr>
        <w:t>embedding AI capabilities directly into its existing product ecosystem</w:t>
      </w:r>
      <w:r w:rsidR="009C26F4" w:rsidRPr="009C26F4">
        <w:rPr>
          <w:rFonts w:ascii="Times New Roman" w:eastAsia="Times New Roman" w:hAnsi="Times New Roman" w:cs="Times New Roman"/>
          <w:kern w:val="0"/>
          <w14:ligatures w14:val="none"/>
        </w:rPr>
        <w:t xml:space="preserve">, positioning this shift as part of the broader transition into “the age of AI.” Rather than introducing standalone AI tools, </w:t>
      </w:r>
      <w:proofErr w:type="spellStart"/>
      <w:r>
        <w:rPr>
          <w:rFonts w:ascii="Times New Roman" w:eastAsia="Times New Roman" w:hAnsi="Times New Roman" w:cs="Times New Roman"/>
          <w:kern w:val="0"/>
          <w14:ligatures w14:val="none"/>
        </w:rPr>
        <w:t>Corestone</w:t>
      </w:r>
      <w:proofErr w:type="spellEnd"/>
      <w:r w:rsidR="009C26F4" w:rsidRPr="009C26F4">
        <w:rPr>
          <w:rFonts w:ascii="Times New Roman" w:eastAsia="Times New Roman" w:hAnsi="Times New Roman" w:cs="Times New Roman"/>
          <w:kern w:val="0"/>
          <w14:ligatures w14:val="none"/>
        </w:rPr>
        <w:t xml:space="preserve"> is focusing on integrating intelligence into core workflows across ERP, estimating, project management, and field operations. This includes enabling systems to move beyond tracking and reporting toward </w:t>
      </w:r>
      <w:r w:rsidR="009C26F4" w:rsidRPr="009C26F4">
        <w:rPr>
          <w:rFonts w:ascii="Times New Roman" w:eastAsia="Times New Roman" w:hAnsi="Times New Roman" w:cs="Times New Roman"/>
          <w:b/>
          <w:bCs/>
          <w:kern w:val="0"/>
          <w14:ligatures w14:val="none"/>
        </w:rPr>
        <w:t>assisting with decision-making, surfacing insights, and reducing manual effort</w:t>
      </w:r>
      <w:r w:rsidR="009C26F4" w:rsidRPr="009C26F4">
        <w:rPr>
          <w:rFonts w:ascii="Times New Roman" w:eastAsia="Times New Roman" w:hAnsi="Times New Roman" w:cs="Times New Roman"/>
          <w:kern w:val="0"/>
          <w14:ligatures w14:val="none"/>
        </w:rPr>
        <w:t xml:space="preserve">. The strategy emphasizes leveraging </w:t>
      </w:r>
      <w:proofErr w:type="spellStart"/>
      <w:r>
        <w:rPr>
          <w:rFonts w:ascii="Times New Roman" w:eastAsia="Times New Roman" w:hAnsi="Times New Roman" w:cs="Times New Roman"/>
          <w:kern w:val="0"/>
          <w14:ligatures w14:val="none"/>
        </w:rPr>
        <w:t>Corestone</w:t>
      </w:r>
      <w:r w:rsidR="009C26F4" w:rsidRPr="009C26F4">
        <w:rPr>
          <w:rFonts w:ascii="Times New Roman" w:eastAsia="Times New Roman" w:hAnsi="Times New Roman" w:cs="Times New Roman"/>
          <w:kern w:val="0"/>
          <w14:ligatures w14:val="none"/>
        </w:rPr>
        <w:t>’s</w:t>
      </w:r>
      <w:proofErr w:type="spellEnd"/>
      <w:r w:rsidR="009C26F4" w:rsidRPr="009C26F4">
        <w:rPr>
          <w:rFonts w:ascii="Times New Roman" w:eastAsia="Times New Roman" w:hAnsi="Times New Roman" w:cs="Times New Roman"/>
          <w:kern w:val="0"/>
          <w14:ligatures w14:val="none"/>
        </w:rPr>
        <w:t xml:space="preserve"> existing strengths—deep domain expertise, structured construction data, and an established customer base—to deliver AI in a way that is both practical and trusted within high-stakes construction environments.</w:t>
      </w:r>
    </w:p>
    <w:p w14:paraId="5ECA3BD5" w14:textId="77777777" w:rsidR="009C26F4" w:rsidRPr="009C26F4" w:rsidRDefault="0029283D" w:rsidP="009C26F4">
      <w:pPr>
        <w:spacing w:after="0" w:line="240" w:lineRule="auto"/>
        <w:rPr>
          <w:rFonts w:ascii="Times New Roman" w:eastAsia="Times New Roman" w:hAnsi="Times New Roman" w:cs="Times New Roman"/>
          <w:kern w:val="0"/>
          <w14:ligatures w14:val="none"/>
        </w:rPr>
      </w:pPr>
      <w:r>
        <w:pict w14:anchorId="68D15F6F">
          <v:rect id="Horizontal Line 1" o:spid="_x0000_s2054" style="width:468pt;height:.05pt;visibility:visible;mso-position-horizontal-relative:char;mso-position-vertical-relative:line" filled="f">
            <o:lock v:ext="edit" aspectratio="t" verticies="t" text="t" shapetype="t"/>
            <w10:anchorlock/>
          </v:rect>
        </w:pict>
      </w:r>
    </w:p>
    <w:p w14:paraId="0F664E99" w14:textId="77777777" w:rsidR="009C26F4" w:rsidRPr="009C26F4" w:rsidRDefault="009C26F4" w:rsidP="009C26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26F4">
        <w:rPr>
          <w:rFonts w:ascii="Times New Roman" w:eastAsia="Times New Roman" w:hAnsi="Times New Roman" w:cs="Times New Roman"/>
          <w:b/>
          <w:bCs/>
          <w:kern w:val="0"/>
          <w:sz w:val="27"/>
          <w:szCs w:val="27"/>
          <w14:ligatures w14:val="none"/>
        </w:rPr>
        <w:t>1. Embed AI Natively Across Core Workflows</w:t>
      </w:r>
    </w:p>
    <w:p w14:paraId="62E1EC7E" w14:textId="1A843A85" w:rsidR="009C26F4" w:rsidRPr="009C26F4" w:rsidRDefault="002456DB" w:rsidP="009C26F4">
      <w:p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Corestone</w:t>
      </w:r>
      <w:proofErr w:type="spellEnd"/>
      <w:r w:rsidR="009C26F4" w:rsidRPr="009C26F4">
        <w:rPr>
          <w:rFonts w:ascii="Times New Roman" w:eastAsia="Times New Roman" w:hAnsi="Times New Roman" w:cs="Times New Roman"/>
          <w:kern w:val="0"/>
          <w14:ligatures w14:val="none"/>
        </w:rPr>
        <w:t xml:space="preserve"> aims to integrate AI directly into existing products so that intelligence is experienced </w:t>
      </w:r>
      <w:r w:rsidR="009C26F4" w:rsidRPr="009C26F4">
        <w:rPr>
          <w:rFonts w:ascii="Times New Roman" w:eastAsia="Times New Roman" w:hAnsi="Times New Roman" w:cs="Times New Roman"/>
          <w:b/>
          <w:bCs/>
          <w:kern w:val="0"/>
          <w14:ligatures w14:val="none"/>
        </w:rPr>
        <w:t>within the flow of work</w:t>
      </w:r>
      <w:r w:rsidR="009C26F4" w:rsidRPr="009C26F4">
        <w:rPr>
          <w:rFonts w:ascii="Times New Roman" w:eastAsia="Times New Roman" w:hAnsi="Times New Roman" w:cs="Times New Roman"/>
          <w:kern w:val="0"/>
          <w14:ligatures w14:val="none"/>
        </w:rPr>
        <w:t xml:space="preserve">, not as an additional tool. This includes embedding AI into estimating, financial management, project coordination, and field operations to assist with tasks such as forecasting, anomaly detection, and workflow automation. The goal is to transform </w:t>
      </w:r>
      <w:proofErr w:type="spellStart"/>
      <w:r>
        <w:rPr>
          <w:rFonts w:ascii="Times New Roman" w:eastAsia="Times New Roman" w:hAnsi="Times New Roman" w:cs="Times New Roman"/>
          <w:kern w:val="0"/>
          <w14:ligatures w14:val="none"/>
        </w:rPr>
        <w:t>Corestone</w:t>
      </w:r>
      <w:proofErr w:type="spellEnd"/>
      <w:r w:rsidR="009C26F4" w:rsidRPr="009C26F4">
        <w:rPr>
          <w:rFonts w:ascii="Times New Roman" w:eastAsia="Times New Roman" w:hAnsi="Times New Roman" w:cs="Times New Roman"/>
          <w:kern w:val="0"/>
          <w14:ligatures w14:val="none"/>
        </w:rPr>
        <w:t xml:space="preserve"> products from systems that </w:t>
      </w:r>
      <w:r w:rsidR="009C26F4" w:rsidRPr="009C26F4">
        <w:rPr>
          <w:rFonts w:ascii="Times New Roman" w:eastAsia="Times New Roman" w:hAnsi="Times New Roman" w:cs="Times New Roman"/>
          <w:b/>
          <w:bCs/>
          <w:kern w:val="0"/>
          <w14:ligatures w14:val="none"/>
        </w:rPr>
        <w:t>record activity</w:t>
      </w:r>
      <w:r w:rsidR="009C26F4" w:rsidRPr="009C26F4">
        <w:rPr>
          <w:rFonts w:ascii="Times New Roman" w:eastAsia="Times New Roman" w:hAnsi="Times New Roman" w:cs="Times New Roman"/>
          <w:kern w:val="0"/>
          <w14:ligatures w14:val="none"/>
        </w:rPr>
        <w:t xml:space="preserve"> into systems that </w:t>
      </w:r>
      <w:r w:rsidR="009C26F4" w:rsidRPr="009C26F4">
        <w:rPr>
          <w:rFonts w:ascii="Times New Roman" w:eastAsia="Times New Roman" w:hAnsi="Times New Roman" w:cs="Times New Roman"/>
          <w:b/>
          <w:bCs/>
          <w:kern w:val="0"/>
          <w14:ligatures w14:val="none"/>
        </w:rPr>
        <w:t>actively guide and support user decisions</w:t>
      </w:r>
      <w:r w:rsidR="009C26F4" w:rsidRPr="009C26F4">
        <w:rPr>
          <w:rFonts w:ascii="Times New Roman" w:eastAsia="Times New Roman" w:hAnsi="Times New Roman" w:cs="Times New Roman"/>
          <w:kern w:val="0"/>
          <w14:ligatures w14:val="none"/>
        </w:rPr>
        <w:t>.</w:t>
      </w:r>
    </w:p>
    <w:p w14:paraId="103A7E5C" w14:textId="0829FAE8" w:rsidR="009C26F4" w:rsidRPr="009C26F4" w:rsidRDefault="009C26F4" w:rsidP="009C26F4">
      <w:pPr>
        <w:spacing w:before="100" w:beforeAutospacing="1" w:after="100" w:afterAutospacing="1" w:line="240" w:lineRule="auto"/>
        <w:rPr>
          <w:rFonts w:ascii="Times New Roman" w:eastAsia="Times New Roman" w:hAnsi="Times New Roman" w:cs="Times New Roman"/>
          <w:kern w:val="0"/>
          <w14:ligatures w14:val="none"/>
        </w:rPr>
      </w:pPr>
      <w:r w:rsidRPr="009C26F4">
        <w:rPr>
          <w:rFonts w:ascii="Times New Roman" w:eastAsia="Times New Roman" w:hAnsi="Times New Roman" w:cs="Times New Roman"/>
          <w:b/>
          <w:bCs/>
          <w:kern w:val="0"/>
          <w14:ligatures w14:val="none"/>
        </w:rPr>
        <w:t>Rationale / Source:</w:t>
      </w:r>
      <w:r w:rsidRPr="009C26F4">
        <w:rPr>
          <w:rFonts w:ascii="Times New Roman" w:eastAsia="Times New Roman" w:hAnsi="Times New Roman" w:cs="Times New Roman"/>
          <w:kern w:val="0"/>
          <w14:ligatures w14:val="none"/>
        </w:rPr>
        <w:br/>
        <w:t xml:space="preserve">Customer expectations are shifting toward seamless, in-context AI experiences rather than separate tools. Embedding AI within existing workflows reduces friction, increases adoption, and aligns with how users already operate across </w:t>
      </w:r>
      <w:proofErr w:type="spellStart"/>
      <w:r w:rsidR="002456DB">
        <w:rPr>
          <w:rFonts w:ascii="Times New Roman" w:eastAsia="Times New Roman" w:hAnsi="Times New Roman" w:cs="Times New Roman"/>
          <w:kern w:val="0"/>
          <w14:ligatures w14:val="none"/>
        </w:rPr>
        <w:t>Corestone</w:t>
      </w:r>
      <w:r w:rsidRPr="009C26F4">
        <w:rPr>
          <w:rFonts w:ascii="Times New Roman" w:eastAsia="Times New Roman" w:hAnsi="Times New Roman" w:cs="Times New Roman"/>
          <w:kern w:val="0"/>
          <w14:ligatures w14:val="none"/>
        </w:rPr>
        <w:t>’s</w:t>
      </w:r>
      <w:proofErr w:type="spellEnd"/>
      <w:r w:rsidRPr="009C26F4">
        <w:rPr>
          <w:rFonts w:ascii="Times New Roman" w:eastAsia="Times New Roman" w:hAnsi="Times New Roman" w:cs="Times New Roman"/>
          <w:kern w:val="0"/>
          <w14:ligatures w14:val="none"/>
        </w:rPr>
        <w:t xml:space="preserve"> integrated product suite.</w:t>
      </w:r>
    </w:p>
    <w:p w14:paraId="2F0E4812" w14:textId="77777777" w:rsidR="009C26F4" w:rsidRPr="009C26F4" w:rsidRDefault="0029283D" w:rsidP="009C26F4">
      <w:pPr>
        <w:spacing w:after="0" w:line="240" w:lineRule="auto"/>
        <w:rPr>
          <w:rFonts w:ascii="Times New Roman" w:eastAsia="Times New Roman" w:hAnsi="Times New Roman" w:cs="Times New Roman"/>
          <w:kern w:val="0"/>
          <w14:ligatures w14:val="none"/>
        </w:rPr>
      </w:pPr>
      <w:r>
        <w:pict w14:anchorId="35DDA2FE">
          <v:rect id="Horizontal Line 2" o:spid="_x0000_s2053" style="width:468pt;height:.05pt;visibility:visible;mso-position-horizontal-relative:char;mso-position-vertical-relative:line" filled="f">
            <o:lock v:ext="edit" aspectratio="t" verticies="t" text="t" shapetype="t"/>
            <w10:anchorlock/>
          </v:rect>
        </w:pict>
      </w:r>
    </w:p>
    <w:p w14:paraId="51EF9A4D" w14:textId="77777777" w:rsidR="009C26F4" w:rsidRPr="009C26F4" w:rsidRDefault="009C26F4" w:rsidP="009C26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26F4">
        <w:rPr>
          <w:rFonts w:ascii="Times New Roman" w:eastAsia="Times New Roman" w:hAnsi="Times New Roman" w:cs="Times New Roman"/>
          <w:b/>
          <w:bCs/>
          <w:kern w:val="0"/>
          <w:sz w:val="27"/>
          <w:szCs w:val="27"/>
          <w14:ligatures w14:val="none"/>
        </w:rPr>
        <w:t>2. Prioritize High-Impact, High-Friction Use Cases</w:t>
      </w:r>
    </w:p>
    <w:p w14:paraId="6FFF6BEA" w14:textId="7681E7A6" w:rsidR="009C26F4" w:rsidRPr="009C26F4" w:rsidRDefault="002456DB" w:rsidP="009C26F4">
      <w:p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Corestone</w:t>
      </w:r>
      <w:proofErr w:type="spellEnd"/>
      <w:r w:rsidR="009C26F4" w:rsidRPr="009C26F4">
        <w:rPr>
          <w:rFonts w:ascii="Times New Roman" w:eastAsia="Times New Roman" w:hAnsi="Times New Roman" w:cs="Times New Roman"/>
          <w:kern w:val="0"/>
          <w14:ligatures w14:val="none"/>
        </w:rPr>
        <w:t xml:space="preserve"> is focusing AI investment on workflows where </w:t>
      </w:r>
      <w:r w:rsidR="009C26F4" w:rsidRPr="009C26F4">
        <w:rPr>
          <w:rFonts w:ascii="Times New Roman" w:eastAsia="Times New Roman" w:hAnsi="Times New Roman" w:cs="Times New Roman"/>
          <w:b/>
          <w:bCs/>
          <w:kern w:val="0"/>
          <w14:ligatures w14:val="none"/>
        </w:rPr>
        <w:t>manual effort, inefficiency, and user frustration are highest</w:t>
      </w:r>
      <w:r w:rsidR="009C26F4" w:rsidRPr="009C26F4">
        <w:rPr>
          <w:rFonts w:ascii="Times New Roman" w:eastAsia="Times New Roman" w:hAnsi="Times New Roman" w:cs="Times New Roman"/>
          <w:kern w:val="0"/>
          <w14:ligatures w14:val="none"/>
        </w:rPr>
        <w:t>, such as pricing (e.g., change orders), estimating, forecasting, and field-to-office data reconciliation. These areas represent the greatest opportunity to deliver measurable productivity gains and financial impact by reducing cycle times and improving accuracy.</w:t>
      </w:r>
    </w:p>
    <w:p w14:paraId="34DBD816" w14:textId="77777777" w:rsidR="009C26F4" w:rsidRPr="009C26F4" w:rsidRDefault="009C26F4" w:rsidP="009C26F4">
      <w:pPr>
        <w:spacing w:before="100" w:beforeAutospacing="1" w:after="100" w:afterAutospacing="1" w:line="240" w:lineRule="auto"/>
        <w:rPr>
          <w:rFonts w:ascii="Times New Roman" w:eastAsia="Times New Roman" w:hAnsi="Times New Roman" w:cs="Times New Roman"/>
          <w:kern w:val="0"/>
          <w14:ligatures w14:val="none"/>
        </w:rPr>
      </w:pPr>
      <w:r w:rsidRPr="009C26F4">
        <w:rPr>
          <w:rFonts w:ascii="Times New Roman" w:eastAsia="Times New Roman" w:hAnsi="Times New Roman" w:cs="Times New Roman"/>
          <w:b/>
          <w:bCs/>
          <w:kern w:val="0"/>
          <w14:ligatures w14:val="none"/>
        </w:rPr>
        <w:t>Rationale / Source:</w:t>
      </w:r>
      <w:r w:rsidRPr="009C26F4">
        <w:rPr>
          <w:rFonts w:ascii="Times New Roman" w:eastAsia="Times New Roman" w:hAnsi="Times New Roman" w:cs="Times New Roman"/>
          <w:kern w:val="0"/>
          <w14:ligatures w14:val="none"/>
        </w:rPr>
        <w:br/>
        <w:t>User insight synthesis and current-state analysis highlight that workflows like manual pricing are the primary bottlenecks in construction processes. Targeting these areas ensures AI delivers clear, immediate value rather than incremental improvements.</w:t>
      </w:r>
    </w:p>
    <w:p w14:paraId="70FD8301" w14:textId="77777777" w:rsidR="009C26F4" w:rsidRPr="009C26F4" w:rsidRDefault="0029283D" w:rsidP="009C26F4">
      <w:pPr>
        <w:spacing w:after="0" w:line="240" w:lineRule="auto"/>
        <w:rPr>
          <w:rFonts w:ascii="Times New Roman" w:eastAsia="Times New Roman" w:hAnsi="Times New Roman" w:cs="Times New Roman"/>
          <w:kern w:val="0"/>
          <w14:ligatures w14:val="none"/>
        </w:rPr>
      </w:pPr>
      <w:r>
        <w:pict w14:anchorId="10A55FDC">
          <v:rect id="Horizontal Line 3" o:spid="_x0000_s2052" style="width:468pt;height:.05pt;visibility:visible;mso-position-horizontal-relative:char;mso-position-vertical-relative:line" filled="f">
            <o:lock v:ext="edit" aspectratio="t" verticies="t" text="t" shapetype="t"/>
            <w10:anchorlock/>
          </v:rect>
        </w:pict>
      </w:r>
    </w:p>
    <w:p w14:paraId="4897B459" w14:textId="77777777" w:rsidR="009C26F4" w:rsidRPr="009C26F4" w:rsidRDefault="009C26F4" w:rsidP="009C26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26F4">
        <w:rPr>
          <w:rFonts w:ascii="Times New Roman" w:eastAsia="Times New Roman" w:hAnsi="Times New Roman" w:cs="Times New Roman"/>
          <w:b/>
          <w:bCs/>
          <w:kern w:val="0"/>
          <w:sz w:val="27"/>
          <w:szCs w:val="27"/>
          <w14:ligatures w14:val="none"/>
        </w:rPr>
        <w:t>3. Balance Automation with Trust, Control, and Traceability</w:t>
      </w:r>
    </w:p>
    <w:p w14:paraId="7EEEA540" w14:textId="14CE463F" w:rsidR="009C26F4" w:rsidRPr="009C26F4" w:rsidRDefault="002456DB" w:rsidP="009C26F4">
      <w:p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Corestone</w:t>
      </w:r>
      <w:r w:rsidR="009C26F4" w:rsidRPr="009C26F4">
        <w:rPr>
          <w:rFonts w:ascii="Times New Roman" w:eastAsia="Times New Roman" w:hAnsi="Times New Roman" w:cs="Times New Roman"/>
          <w:kern w:val="0"/>
          <w14:ligatures w14:val="none"/>
        </w:rPr>
        <w:t>’s</w:t>
      </w:r>
      <w:proofErr w:type="spellEnd"/>
      <w:r w:rsidR="009C26F4" w:rsidRPr="009C26F4">
        <w:rPr>
          <w:rFonts w:ascii="Times New Roman" w:eastAsia="Times New Roman" w:hAnsi="Times New Roman" w:cs="Times New Roman"/>
          <w:kern w:val="0"/>
          <w14:ligatures w14:val="none"/>
        </w:rPr>
        <w:t xml:space="preserve"> strategy emphasizes delivering AI that is </w:t>
      </w:r>
      <w:r w:rsidR="009C26F4" w:rsidRPr="009C26F4">
        <w:rPr>
          <w:rFonts w:ascii="Times New Roman" w:eastAsia="Times New Roman" w:hAnsi="Times New Roman" w:cs="Times New Roman"/>
          <w:b/>
          <w:bCs/>
          <w:kern w:val="0"/>
          <w14:ligatures w14:val="none"/>
        </w:rPr>
        <w:t>assistive and transparent</w:t>
      </w:r>
      <w:r w:rsidR="009C26F4" w:rsidRPr="009C26F4">
        <w:rPr>
          <w:rFonts w:ascii="Times New Roman" w:eastAsia="Times New Roman" w:hAnsi="Times New Roman" w:cs="Times New Roman"/>
          <w:kern w:val="0"/>
          <w14:ligatures w14:val="none"/>
        </w:rPr>
        <w:t xml:space="preserve">, allowing users to understand, validate, and adjust outputs. Rather than fully autonomous systems, </w:t>
      </w:r>
      <w:proofErr w:type="spellStart"/>
      <w:r>
        <w:rPr>
          <w:rFonts w:ascii="Times New Roman" w:eastAsia="Times New Roman" w:hAnsi="Times New Roman" w:cs="Times New Roman"/>
          <w:kern w:val="0"/>
          <w14:ligatures w14:val="none"/>
        </w:rPr>
        <w:t>Corestone</w:t>
      </w:r>
      <w:proofErr w:type="spellEnd"/>
      <w:r w:rsidR="009C26F4" w:rsidRPr="009C26F4">
        <w:rPr>
          <w:rFonts w:ascii="Times New Roman" w:eastAsia="Times New Roman" w:hAnsi="Times New Roman" w:cs="Times New Roman"/>
          <w:kern w:val="0"/>
          <w14:ligatures w14:val="none"/>
        </w:rPr>
        <w:t xml:space="preserve"> is prioritizing </w:t>
      </w:r>
      <w:r w:rsidR="009C26F4" w:rsidRPr="009C26F4">
        <w:rPr>
          <w:rFonts w:ascii="Times New Roman" w:eastAsia="Times New Roman" w:hAnsi="Times New Roman" w:cs="Times New Roman"/>
          <w:b/>
          <w:bCs/>
          <w:kern w:val="0"/>
          <w14:ligatures w14:val="none"/>
        </w:rPr>
        <w:t>AI-assisted workflows</w:t>
      </w:r>
      <w:r w:rsidR="009C26F4" w:rsidRPr="009C26F4">
        <w:rPr>
          <w:rFonts w:ascii="Times New Roman" w:eastAsia="Times New Roman" w:hAnsi="Times New Roman" w:cs="Times New Roman"/>
          <w:kern w:val="0"/>
          <w14:ligatures w14:val="none"/>
        </w:rPr>
        <w:t xml:space="preserve"> that maintain user control while reducing effort. This includes ensuring outputs are traceable to underlying data and aligned with financial systems of record.</w:t>
      </w:r>
    </w:p>
    <w:p w14:paraId="2446902C" w14:textId="77777777" w:rsidR="009C26F4" w:rsidRPr="009C26F4" w:rsidRDefault="009C26F4" w:rsidP="009C26F4">
      <w:pPr>
        <w:spacing w:before="100" w:beforeAutospacing="1" w:after="100" w:afterAutospacing="1" w:line="240" w:lineRule="auto"/>
        <w:rPr>
          <w:rFonts w:ascii="Times New Roman" w:eastAsia="Times New Roman" w:hAnsi="Times New Roman" w:cs="Times New Roman"/>
          <w:kern w:val="0"/>
          <w14:ligatures w14:val="none"/>
        </w:rPr>
      </w:pPr>
      <w:r w:rsidRPr="009C26F4">
        <w:rPr>
          <w:rFonts w:ascii="Times New Roman" w:eastAsia="Times New Roman" w:hAnsi="Times New Roman" w:cs="Times New Roman"/>
          <w:b/>
          <w:bCs/>
          <w:kern w:val="0"/>
          <w14:ligatures w14:val="none"/>
        </w:rPr>
        <w:t>Rationale / Source:</w:t>
      </w:r>
      <w:r w:rsidRPr="009C26F4">
        <w:rPr>
          <w:rFonts w:ascii="Times New Roman" w:eastAsia="Times New Roman" w:hAnsi="Times New Roman" w:cs="Times New Roman"/>
          <w:kern w:val="0"/>
          <w14:ligatures w14:val="none"/>
        </w:rPr>
        <w:br/>
        <w:t>Construction workflows involve high financial and contractual risk, requiring defensible and auditable decisions. Customers are more likely to adopt AI that enhances their decision-making while preserving accountability, especially compared to AI-native competitors that may lack explainability or enterprise-grade trust.</w:t>
      </w:r>
    </w:p>
    <w:p w14:paraId="4215AE7E" w14:textId="77777777" w:rsidR="009C26F4" w:rsidRPr="009C26F4" w:rsidRDefault="0029283D" w:rsidP="009C26F4">
      <w:pPr>
        <w:spacing w:after="0" w:line="240" w:lineRule="auto"/>
        <w:rPr>
          <w:rFonts w:ascii="Times New Roman" w:eastAsia="Times New Roman" w:hAnsi="Times New Roman" w:cs="Times New Roman"/>
          <w:kern w:val="0"/>
          <w14:ligatures w14:val="none"/>
        </w:rPr>
      </w:pPr>
      <w:r>
        <w:pict w14:anchorId="08B3B64F">
          <v:rect id="Horizontal Line 4" o:spid="_x0000_s2051" style="width:468pt;height:1.1pt;visibility:visible;mso-position-horizontal-relative:char;mso-position-vertical-relative:line" filled="f">
            <o:lock v:ext="edit" aspectratio="t" verticies="t" text="t" shapetype="t"/>
            <w10:anchorlock/>
          </v:rect>
        </w:pict>
      </w:r>
    </w:p>
    <w:p w14:paraId="54D3EEB0" w14:textId="77777777" w:rsidR="009C26F4" w:rsidRPr="009C26F4" w:rsidRDefault="009C26F4" w:rsidP="009C26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26F4">
        <w:rPr>
          <w:rFonts w:ascii="Times New Roman" w:eastAsia="Times New Roman" w:hAnsi="Times New Roman" w:cs="Times New Roman"/>
          <w:b/>
          <w:bCs/>
          <w:kern w:val="0"/>
          <w:sz w:val="27"/>
          <w:szCs w:val="27"/>
          <w14:ligatures w14:val="none"/>
        </w:rPr>
        <w:t>4. Respond to Competitive Pressure from AI-Native Entrants</w:t>
      </w:r>
    </w:p>
    <w:p w14:paraId="6178CAC0" w14:textId="19485B9C" w:rsidR="009C26F4" w:rsidRPr="009C26F4" w:rsidRDefault="002456DB" w:rsidP="009C26F4">
      <w:p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Corestone</w:t>
      </w:r>
      <w:proofErr w:type="spellEnd"/>
      <w:r w:rsidR="009C26F4" w:rsidRPr="009C26F4">
        <w:rPr>
          <w:rFonts w:ascii="Times New Roman" w:eastAsia="Times New Roman" w:hAnsi="Times New Roman" w:cs="Times New Roman"/>
          <w:kern w:val="0"/>
          <w14:ligatures w14:val="none"/>
        </w:rPr>
        <w:t xml:space="preserve"> recognizes increasing pressure from </w:t>
      </w:r>
      <w:r w:rsidR="009C26F4" w:rsidRPr="009C26F4">
        <w:rPr>
          <w:rFonts w:ascii="Times New Roman" w:eastAsia="Times New Roman" w:hAnsi="Times New Roman" w:cs="Times New Roman"/>
          <w:b/>
          <w:bCs/>
          <w:kern w:val="0"/>
          <w14:ligatures w14:val="none"/>
        </w:rPr>
        <w:t>AI-native startups</w:t>
      </w:r>
      <w:r w:rsidR="009C26F4" w:rsidRPr="009C26F4">
        <w:rPr>
          <w:rFonts w:ascii="Times New Roman" w:eastAsia="Times New Roman" w:hAnsi="Times New Roman" w:cs="Times New Roman"/>
          <w:kern w:val="0"/>
          <w14:ligatures w14:val="none"/>
        </w:rPr>
        <w:t xml:space="preserve"> that are redefining user expectations around speed, automation, and simplicity. These competitors are delivering instant outputs and reducing manual effort, creating a perception gap where legacy systems risk being seen as slower or more cumbersome.</w:t>
      </w:r>
    </w:p>
    <w:p w14:paraId="72070868" w14:textId="77777777" w:rsidR="009C26F4" w:rsidRPr="009C26F4" w:rsidRDefault="009C26F4" w:rsidP="009C26F4">
      <w:pPr>
        <w:spacing w:before="100" w:beforeAutospacing="1" w:after="100" w:afterAutospacing="1" w:line="240" w:lineRule="auto"/>
        <w:rPr>
          <w:rFonts w:ascii="Times New Roman" w:eastAsia="Times New Roman" w:hAnsi="Times New Roman" w:cs="Times New Roman"/>
          <w:kern w:val="0"/>
          <w14:ligatures w14:val="none"/>
        </w:rPr>
      </w:pPr>
      <w:r w:rsidRPr="009C26F4">
        <w:rPr>
          <w:rFonts w:ascii="Times New Roman" w:eastAsia="Times New Roman" w:hAnsi="Times New Roman" w:cs="Times New Roman"/>
          <w:b/>
          <w:bCs/>
          <w:kern w:val="0"/>
          <w14:ligatures w14:val="none"/>
        </w:rPr>
        <w:t>Rationale / Source:</w:t>
      </w:r>
      <w:r w:rsidRPr="009C26F4">
        <w:rPr>
          <w:rFonts w:ascii="Times New Roman" w:eastAsia="Times New Roman" w:hAnsi="Times New Roman" w:cs="Times New Roman"/>
          <w:kern w:val="0"/>
          <w14:ligatures w14:val="none"/>
        </w:rPr>
        <w:br/>
        <w:t>AI-native competitors are not constrained by legacy architectures and are able to deliver highly automated experiences. Even if these solutions lack depth or trust, they are reshaping expectations and influencing customer perception of what modern construction software should deliver.</w:t>
      </w:r>
    </w:p>
    <w:p w14:paraId="12DA63C3" w14:textId="77777777" w:rsidR="009C26F4" w:rsidRPr="009C26F4" w:rsidRDefault="0029283D" w:rsidP="009C26F4">
      <w:pPr>
        <w:spacing w:after="0" w:line="240" w:lineRule="auto"/>
        <w:rPr>
          <w:rFonts w:ascii="Times New Roman" w:eastAsia="Times New Roman" w:hAnsi="Times New Roman" w:cs="Times New Roman"/>
          <w:kern w:val="0"/>
          <w14:ligatures w14:val="none"/>
        </w:rPr>
      </w:pPr>
      <w:r>
        <w:pict w14:anchorId="39CABDB5">
          <v:rect id="Horizontal Line 5" o:spid="_x0000_s2050" style="width:468pt;height:1.1pt;visibility:visible;mso-position-horizontal-relative:char;mso-position-vertical-relative:line" filled="f">
            <o:lock v:ext="edit" aspectratio="t" verticies="t" text="t" shapetype="t"/>
            <w10:anchorlock/>
          </v:rect>
        </w:pict>
      </w:r>
    </w:p>
    <w:p w14:paraId="5F31EB8E" w14:textId="77777777" w:rsidR="009C26F4" w:rsidRPr="009C26F4" w:rsidRDefault="009C26F4" w:rsidP="009C26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26F4">
        <w:rPr>
          <w:rFonts w:ascii="Times New Roman" w:eastAsia="Times New Roman" w:hAnsi="Times New Roman" w:cs="Times New Roman"/>
          <w:b/>
          <w:bCs/>
          <w:kern w:val="0"/>
          <w:sz w:val="27"/>
          <w:szCs w:val="27"/>
          <w14:ligatures w14:val="none"/>
        </w:rPr>
        <w:t>5. Meet Growing Customer Demand for AI-Driven Productivity</w:t>
      </w:r>
    </w:p>
    <w:p w14:paraId="19269DE0" w14:textId="77777777" w:rsidR="009C26F4" w:rsidRPr="009C26F4" w:rsidRDefault="009C26F4" w:rsidP="009C26F4">
      <w:pPr>
        <w:spacing w:before="100" w:beforeAutospacing="1" w:after="100" w:afterAutospacing="1" w:line="240" w:lineRule="auto"/>
        <w:rPr>
          <w:rFonts w:ascii="Times New Roman" w:eastAsia="Times New Roman" w:hAnsi="Times New Roman" w:cs="Times New Roman"/>
          <w:kern w:val="0"/>
          <w14:ligatures w14:val="none"/>
        </w:rPr>
      </w:pPr>
      <w:r w:rsidRPr="009C26F4">
        <w:rPr>
          <w:rFonts w:ascii="Times New Roman" w:eastAsia="Times New Roman" w:hAnsi="Times New Roman" w:cs="Times New Roman"/>
          <w:kern w:val="0"/>
          <w14:ligatures w14:val="none"/>
        </w:rPr>
        <w:t>Customers are increasingly demanding AI capabilities that:</w:t>
      </w:r>
    </w:p>
    <w:p w14:paraId="79835471" w14:textId="77777777" w:rsidR="009C26F4" w:rsidRPr="009C26F4" w:rsidRDefault="009C26F4" w:rsidP="009C26F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26F4">
        <w:rPr>
          <w:rFonts w:ascii="Times New Roman" w:eastAsia="Times New Roman" w:hAnsi="Times New Roman" w:cs="Times New Roman"/>
          <w:kern w:val="0"/>
          <w14:ligatures w14:val="none"/>
        </w:rPr>
        <w:t>Reduce manual work</w:t>
      </w:r>
    </w:p>
    <w:p w14:paraId="3E4B6A7D" w14:textId="77777777" w:rsidR="009C26F4" w:rsidRPr="009C26F4" w:rsidRDefault="009C26F4" w:rsidP="009C26F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26F4">
        <w:rPr>
          <w:rFonts w:ascii="Times New Roman" w:eastAsia="Times New Roman" w:hAnsi="Times New Roman" w:cs="Times New Roman"/>
          <w:kern w:val="0"/>
          <w14:ligatures w14:val="none"/>
        </w:rPr>
        <w:t>Accelerate decision-making</w:t>
      </w:r>
    </w:p>
    <w:p w14:paraId="6E41056A" w14:textId="77777777" w:rsidR="009C26F4" w:rsidRPr="009C26F4" w:rsidRDefault="009C26F4" w:rsidP="009C26F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26F4">
        <w:rPr>
          <w:rFonts w:ascii="Times New Roman" w:eastAsia="Times New Roman" w:hAnsi="Times New Roman" w:cs="Times New Roman"/>
          <w:kern w:val="0"/>
          <w14:ligatures w14:val="none"/>
        </w:rPr>
        <w:t>Improve accuracy and confidence</w:t>
      </w:r>
    </w:p>
    <w:p w14:paraId="4F79A2B3" w14:textId="77777777" w:rsidR="009C26F4" w:rsidRPr="009C26F4" w:rsidRDefault="009C26F4" w:rsidP="009C26F4">
      <w:pPr>
        <w:spacing w:before="100" w:beforeAutospacing="1" w:after="100" w:afterAutospacing="1" w:line="240" w:lineRule="auto"/>
        <w:rPr>
          <w:rFonts w:ascii="Times New Roman" w:eastAsia="Times New Roman" w:hAnsi="Times New Roman" w:cs="Times New Roman"/>
          <w:kern w:val="0"/>
          <w14:ligatures w14:val="none"/>
        </w:rPr>
      </w:pPr>
      <w:r w:rsidRPr="009C26F4">
        <w:rPr>
          <w:rFonts w:ascii="Times New Roman" w:eastAsia="Times New Roman" w:hAnsi="Times New Roman" w:cs="Times New Roman"/>
          <w:kern w:val="0"/>
          <w14:ligatures w14:val="none"/>
        </w:rPr>
        <w:t>They expect AI to be embedded within their existing tools and workflows, not introduced as separate systems. This demand spans roles including project managers, estimators, and finance teams.</w:t>
      </w:r>
    </w:p>
    <w:p w14:paraId="5F68F121" w14:textId="7E9D9AB2" w:rsidR="00D51C0E" w:rsidRPr="009C26F4" w:rsidRDefault="009C26F4" w:rsidP="009C26F4">
      <w:pPr>
        <w:spacing w:before="100" w:beforeAutospacing="1" w:after="100" w:afterAutospacing="1" w:line="240" w:lineRule="auto"/>
        <w:rPr>
          <w:rFonts w:ascii="Times New Roman" w:eastAsia="Times New Roman" w:hAnsi="Times New Roman" w:cs="Times New Roman"/>
          <w:kern w:val="0"/>
          <w14:ligatures w14:val="none"/>
        </w:rPr>
      </w:pPr>
      <w:r w:rsidRPr="009C26F4">
        <w:rPr>
          <w:rFonts w:ascii="Times New Roman" w:eastAsia="Times New Roman" w:hAnsi="Times New Roman" w:cs="Times New Roman"/>
          <w:b/>
          <w:bCs/>
          <w:kern w:val="0"/>
          <w14:ligatures w14:val="none"/>
        </w:rPr>
        <w:t>Rationale / Source:</w:t>
      </w:r>
      <w:r w:rsidRPr="009C26F4">
        <w:rPr>
          <w:rFonts w:ascii="Times New Roman" w:eastAsia="Times New Roman" w:hAnsi="Times New Roman" w:cs="Times New Roman"/>
          <w:kern w:val="0"/>
          <w14:ligatures w14:val="none"/>
        </w:rPr>
        <w:br/>
        <w:t>Across the industry, users are seeking to reduce reliance on spreadsheets and manual processes while improving speed and accuracy. The shift reflects broader adoption of AI in other industries, raising expectations for similar capabilities in construction software.</w:t>
      </w:r>
    </w:p>
    <w:sectPr w:rsidR="00D51C0E" w:rsidRPr="009C26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EF9AC" w14:textId="77777777" w:rsidR="003E3E5F" w:rsidRDefault="003E3E5F" w:rsidP="00EA685B">
      <w:pPr>
        <w:spacing w:after="0" w:line="240" w:lineRule="auto"/>
      </w:pPr>
      <w:r>
        <w:separator/>
      </w:r>
    </w:p>
  </w:endnote>
  <w:endnote w:type="continuationSeparator" w:id="0">
    <w:p w14:paraId="32A3F9A5" w14:textId="77777777" w:rsidR="003E3E5F" w:rsidRDefault="003E3E5F" w:rsidP="00EA6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02B42" w14:textId="77777777" w:rsidR="003E3E5F" w:rsidRDefault="003E3E5F" w:rsidP="00EA685B">
      <w:pPr>
        <w:spacing w:after="0" w:line="240" w:lineRule="auto"/>
      </w:pPr>
      <w:r>
        <w:separator/>
      </w:r>
    </w:p>
  </w:footnote>
  <w:footnote w:type="continuationSeparator" w:id="0">
    <w:p w14:paraId="79E45ECC" w14:textId="77777777" w:rsidR="003E3E5F" w:rsidRDefault="003E3E5F" w:rsidP="00EA68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C62D7"/>
    <w:multiLevelType w:val="multilevel"/>
    <w:tmpl w:val="5792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F0403A"/>
    <w:multiLevelType w:val="multilevel"/>
    <w:tmpl w:val="5550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410912">
    <w:abstractNumId w:val="0"/>
  </w:num>
  <w:num w:numId="2" w16cid:durableId="576020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5B"/>
    <w:rsid w:val="002456DB"/>
    <w:rsid w:val="0029283D"/>
    <w:rsid w:val="002F01D8"/>
    <w:rsid w:val="0034795A"/>
    <w:rsid w:val="003E3E5F"/>
    <w:rsid w:val="00417986"/>
    <w:rsid w:val="00486C97"/>
    <w:rsid w:val="00543A02"/>
    <w:rsid w:val="00626077"/>
    <w:rsid w:val="00744A1C"/>
    <w:rsid w:val="007A4F81"/>
    <w:rsid w:val="008E0882"/>
    <w:rsid w:val="009C26F4"/>
    <w:rsid w:val="00A244AF"/>
    <w:rsid w:val="00C26703"/>
    <w:rsid w:val="00CA4B71"/>
    <w:rsid w:val="00CA59C0"/>
    <w:rsid w:val="00D51C0E"/>
    <w:rsid w:val="00D9422C"/>
    <w:rsid w:val="00EA685B"/>
    <w:rsid w:val="00F6485B"/>
    <w:rsid w:val="00FC2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0979E708"/>
  <w15:chartTrackingRefBased/>
  <w15:docId w15:val="{F3F8F2BA-F183-4E8F-A14F-81E99FF47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4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4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4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4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85B"/>
    <w:rPr>
      <w:rFonts w:eastAsiaTheme="majorEastAsia" w:cstheme="majorBidi"/>
      <w:color w:val="272727" w:themeColor="text1" w:themeTint="D8"/>
    </w:rPr>
  </w:style>
  <w:style w:type="paragraph" w:styleId="Title">
    <w:name w:val="Title"/>
    <w:basedOn w:val="Normal"/>
    <w:next w:val="Normal"/>
    <w:link w:val="TitleChar"/>
    <w:uiPriority w:val="10"/>
    <w:qFormat/>
    <w:rsid w:val="00F64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85B"/>
    <w:pPr>
      <w:spacing w:before="160"/>
      <w:jc w:val="center"/>
    </w:pPr>
    <w:rPr>
      <w:i/>
      <w:iCs/>
      <w:color w:val="404040" w:themeColor="text1" w:themeTint="BF"/>
    </w:rPr>
  </w:style>
  <w:style w:type="character" w:customStyle="1" w:styleId="QuoteChar">
    <w:name w:val="Quote Char"/>
    <w:basedOn w:val="DefaultParagraphFont"/>
    <w:link w:val="Quote"/>
    <w:uiPriority w:val="29"/>
    <w:rsid w:val="00F6485B"/>
    <w:rPr>
      <w:i/>
      <w:iCs/>
      <w:color w:val="404040" w:themeColor="text1" w:themeTint="BF"/>
    </w:rPr>
  </w:style>
  <w:style w:type="paragraph" w:styleId="ListParagraph">
    <w:name w:val="List Paragraph"/>
    <w:basedOn w:val="Normal"/>
    <w:uiPriority w:val="34"/>
    <w:qFormat/>
    <w:rsid w:val="00F6485B"/>
    <w:pPr>
      <w:ind w:left="720"/>
      <w:contextualSpacing/>
    </w:pPr>
  </w:style>
  <w:style w:type="character" w:styleId="IntenseEmphasis">
    <w:name w:val="Intense Emphasis"/>
    <w:basedOn w:val="DefaultParagraphFont"/>
    <w:uiPriority w:val="21"/>
    <w:qFormat/>
    <w:rsid w:val="00F6485B"/>
    <w:rPr>
      <w:i/>
      <w:iCs/>
      <w:color w:val="0F4761" w:themeColor="accent1" w:themeShade="BF"/>
    </w:rPr>
  </w:style>
  <w:style w:type="paragraph" w:styleId="IntenseQuote">
    <w:name w:val="Intense Quote"/>
    <w:basedOn w:val="Normal"/>
    <w:next w:val="Normal"/>
    <w:link w:val="IntenseQuoteChar"/>
    <w:uiPriority w:val="30"/>
    <w:qFormat/>
    <w:rsid w:val="00F64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85B"/>
    <w:rPr>
      <w:i/>
      <w:iCs/>
      <w:color w:val="0F4761" w:themeColor="accent1" w:themeShade="BF"/>
    </w:rPr>
  </w:style>
  <w:style w:type="character" w:styleId="IntenseReference">
    <w:name w:val="Intense Reference"/>
    <w:basedOn w:val="DefaultParagraphFont"/>
    <w:uiPriority w:val="32"/>
    <w:qFormat/>
    <w:rsid w:val="00F6485B"/>
    <w:rPr>
      <w:b/>
      <w:bCs/>
      <w:smallCaps/>
      <w:color w:val="0F4761" w:themeColor="accent1" w:themeShade="BF"/>
      <w:spacing w:val="5"/>
    </w:rPr>
  </w:style>
  <w:style w:type="character" w:styleId="Strong">
    <w:name w:val="Strong"/>
    <w:basedOn w:val="DefaultParagraphFont"/>
    <w:uiPriority w:val="22"/>
    <w:qFormat/>
    <w:rsid w:val="009C26F4"/>
    <w:rPr>
      <w:b/>
      <w:bCs/>
    </w:rPr>
  </w:style>
  <w:style w:type="paragraph" w:styleId="NormalWeb">
    <w:name w:val="Normal (Web)"/>
    <w:basedOn w:val="Normal"/>
    <w:uiPriority w:val="99"/>
    <w:semiHidden/>
    <w:unhideWhenUsed/>
    <w:rsid w:val="009C26F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semiHidden/>
    <w:unhideWhenUsed/>
    <w:rsid w:val="00EA68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685B"/>
  </w:style>
  <w:style w:type="paragraph" w:styleId="Footer">
    <w:name w:val="footer"/>
    <w:basedOn w:val="Normal"/>
    <w:link w:val="FooterChar"/>
    <w:uiPriority w:val="99"/>
    <w:semiHidden/>
    <w:unhideWhenUsed/>
    <w:rsid w:val="00EA68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6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1515a0-c8ef-4371-be8f-fd7c678f93a4">C52EUP5HC6MW-1617038999-529</_dlc_DocId>
    <_dlc_DocIdUrl xmlns="d61515a0-c8ef-4371-be8f-fd7c678f93a4">
      <Url>https://mckinsey.sharepoint.com/sites/spe-int-a7oiba8fxkoi4yoy/_layouts/15/DocIdRedir.aspx?ID=C52EUP5HC6MW-1617038999-529</Url>
      <Description>C52EUP5HC6MW-1617038999-529</Description>
    </_dlc_DocIdUrl>
    <TaxCatchAll xmlns="d61515a0-c8ef-4371-be8f-fd7c678f93a4" xsi:nil="true"/>
    <lcf76f155ced4ddcb4097134ff3c332f xmlns="42df0c1a-d37c-41d8-9e2c-d9f2188476c4">
      <Terms xmlns="http://schemas.microsoft.com/office/infopath/2007/PartnerControls"/>
    </lcf76f155ced4ddcb4097134ff3c332f>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5E24C04A9300B448D84A026E3790246" ma:contentTypeVersion="13" ma:contentTypeDescription="Create a new document." ma:contentTypeScope="" ma:versionID="26a2c2ade3fc22557d7e40d8b95d3689">
  <xsd:schema xmlns:xsd="http://www.w3.org/2001/XMLSchema" xmlns:xs="http://www.w3.org/2001/XMLSchema" xmlns:p="http://schemas.microsoft.com/office/2006/metadata/properties" xmlns:ns2="d61515a0-c8ef-4371-be8f-fd7c678f93a4" xmlns:ns3="42df0c1a-d37c-41d8-9e2c-d9f2188476c4" targetNamespace="http://schemas.microsoft.com/office/2006/metadata/properties" ma:root="true" ma:fieldsID="ab9190fad7702e819d4897c9c73d9e8c" ns2:_="" ns3:_="">
    <xsd:import namespace="d61515a0-c8ef-4371-be8f-fd7c678f93a4"/>
    <xsd:import namespace="42df0c1a-d37c-41d8-9e2c-d9f2188476c4"/>
    <xsd:element name="properties">
      <xsd:complexType>
        <xsd:sequence>
          <xsd:element name="documentManagement">
            <xsd:complexType>
              <xsd:all>
                <xsd:element ref="ns2:_dlc_DocId" minOccurs="0"/>
                <xsd:element ref="ns2:_dlc_DocIdUrl" minOccurs="0"/>
                <xsd:element ref="ns2:_dlc_DocIdPersistId" minOccurs="0"/>
                <xsd:element ref="ns3:MediaServiceBillingMetadata"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1515a0-c8ef-4371-be8f-fd7c678f93a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8" nillable="true" ma:displayName="Taxonomy Catch All Column" ma:hidden="true" ma:list="{f57d986e-444c-4f6e-a649-cf32ba1c870f}" ma:internalName="TaxCatchAll" ma:showField="CatchAllData" ma:web="d61515a0-c8ef-4371-be8f-fd7c678f93a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2df0c1a-d37c-41d8-9e2c-d9f2188476c4" elementFormDefault="qualified">
    <xsd:import namespace="http://schemas.microsoft.com/office/2006/documentManagement/types"/>
    <xsd:import namespace="http://schemas.microsoft.com/office/infopath/2007/PartnerControls"/>
    <xsd:element name="MediaServiceBillingMetadata" ma:index="11" nillable="true" ma:displayName="MediaServiceBillingMetadata" ma:hidden="true" ma:internalName="MediaServiceBillingMetadata" ma:readOnly="tru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8eb3a52-a9ad-454e-96a1-46bb4cd16a8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3BCC03-4E27-491C-AB91-411DD0128406}">
  <ds:schemaRefs>
    <ds:schemaRef ds:uri="http://schemas.microsoft.com/office/2006/metadata/properties"/>
    <ds:schemaRef ds:uri="http://schemas.microsoft.com/office/infopath/2007/PartnerControls"/>
    <ds:schemaRef ds:uri="d61515a0-c8ef-4371-be8f-fd7c678f93a4"/>
    <ds:schemaRef ds:uri="42df0c1a-d37c-41d8-9e2c-d9f2188476c4"/>
  </ds:schemaRefs>
</ds:datastoreItem>
</file>

<file path=customXml/itemProps2.xml><?xml version="1.0" encoding="utf-8"?>
<ds:datastoreItem xmlns:ds="http://schemas.openxmlformats.org/officeDocument/2006/customXml" ds:itemID="{F2945757-7E89-460F-B373-7541C1FD9D22}">
  <ds:schemaRefs>
    <ds:schemaRef ds:uri="http://schemas.microsoft.com/sharepoint/events"/>
  </ds:schemaRefs>
</ds:datastoreItem>
</file>

<file path=customXml/itemProps3.xml><?xml version="1.0" encoding="utf-8"?>
<ds:datastoreItem xmlns:ds="http://schemas.openxmlformats.org/officeDocument/2006/customXml" ds:itemID="{D2EFEBA4-0A87-4550-AB33-64D9F4FD408E}">
  <ds:schemaRefs>
    <ds:schemaRef ds:uri="http://schemas.microsoft.com/sharepoint/v3/contenttype/forms"/>
  </ds:schemaRefs>
</ds:datastoreItem>
</file>

<file path=customXml/itemProps4.xml><?xml version="1.0" encoding="utf-8"?>
<ds:datastoreItem xmlns:ds="http://schemas.openxmlformats.org/officeDocument/2006/customXml" ds:itemID="{E1C1DFD6-E497-4C6E-8556-80C58724D9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1515a0-c8ef-4371-be8f-fd7c678f93a4"/>
    <ds:schemaRef ds:uri="42df0c1a-d37c-41d8-9e2c-d9f2188476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600</Words>
  <Characters>3897</Characters>
  <Application>Microsoft Office Word</Application>
  <DocSecurity>4</DocSecurity>
  <Lines>68</Lines>
  <Paragraphs>21</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Yu</dc:creator>
  <cp:keywords/>
  <dc:description/>
  <cp:lastModifiedBy>Yao Yu</cp:lastModifiedBy>
  <cp:revision>8</cp:revision>
  <dcterms:created xsi:type="dcterms:W3CDTF">2026-03-17T22:05:00Z</dcterms:created>
  <dcterms:modified xsi:type="dcterms:W3CDTF">2026-03-20T20:04:00Z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303d7c-e5a3-4cc8-90eb-69bfd7570ac4_Enabled">
    <vt:lpwstr>true</vt:lpwstr>
  </property>
  <property fmtid="{D5CDD505-2E9C-101B-9397-08002B2CF9AE}" pid="3" name="MSIP_Label_83303d7c-e5a3-4cc8-90eb-69bfd7570ac4_SetDate">
    <vt:lpwstr>2026-03-17T19:07:44Z</vt:lpwstr>
  </property>
  <property fmtid="{D5CDD505-2E9C-101B-9397-08002B2CF9AE}" pid="4" name="MSIP_Label_83303d7c-e5a3-4cc8-90eb-69bfd7570ac4_Method">
    <vt:lpwstr>Standard</vt:lpwstr>
  </property>
  <property fmtid="{D5CDD505-2E9C-101B-9397-08002B2CF9AE}" pid="5" name="MSIP_Label_83303d7c-e5a3-4cc8-90eb-69bfd7570ac4_Name">
    <vt:lpwstr>Client Confidential Information-SLV1</vt:lpwstr>
  </property>
  <property fmtid="{D5CDD505-2E9C-101B-9397-08002B2CF9AE}" pid="6" name="MSIP_Label_83303d7c-e5a3-4cc8-90eb-69bfd7570ac4_SiteId">
    <vt:lpwstr>cc8936bc-9382-4fff-87cb-6f55999549e7</vt:lpwstr>
  </property>
  <property fmtid="{D5CDD505-2E9C-101B-9397-08002B2CF9AE}" pid="7" name="MSIP_Label_83303d7c-e5a3-4cc8-90eb-69bfd7570ac4_ActionId">
    <vt:lpwstr>6371636e-6b9b-403b-93dc-bbbf6f2bc049</vt:lpwstr>
  </property>
  <property fmtid="{D5CDD505-2E9C-101B-9397-08002B2CF9AE}" pid="8" name="MSIP_Label_83303d7c-e5a3-4cc8-90eb-69bfd7570ac4_ContentBits">
    <vt:lpwstr>0</vt:lpwstr>
  </property>
  <property fmtid="{D5CDD505-2E9C-101B-9397-08002B2CF9AE}" pid="9" name="MSIP_Label_83303d7c-e5a3-4cc8-90eb-69bfd7570ac4_Tag">
    <vt:lpwstr>50, 3, 0, 1</vt:lpwstr>
  </property>
  <property fmtid="{D5CDD505-2E9C-101B-9397-08002B2CF9AE}" pid="10" name="ContentTypeId">
    <vt:lpwstr>0x01010005E24C04A9300B448D84A026E3790246</vt:lpwstr>
  </property>
  <property fmtid="{D5CDD505-2E9C-101B-9397-08002B2CF9AE}" pid="11" name="_dlc_DocIdItemGuid">
    <vt:lpwstr>053f233c-9207-4da2-981c-17c71a13b736</vt:lpwstr>
  </property>
  <property fmtid="{D5CDD505-2E9C-101B-9397-08002B2CF9AE}" pid="12" name="docLang">
    <vt:lpwstr>en</vt:lpwstr>
  </property>
  <property fmtid="{D5CDD505-2E9C-101B-9397-08002B2CF9AE}" pid="13" name="MediaServiceImageTags">
    <vt:lpwstr/>
  </property>
</Properties>
</file>