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color w:val="4472C4" w:themeColor="accent1"/>
          <w14:textFill>
            <w14:solidFill>
              <w14:schemeClr w14:val="accent1"/>
            </w14:solidFill>
          </w14:textFill>
        </w:rPr>
        <w:id w:val="312919854"/>
        <w:docPartObj>
          <w:docPartGallery w:val="autotext"/>
        </w:docPartObj>
      </w:sdtPr>
      <w:sdtEndPr>
        <w:rPr>
          <w:rFonts w:ascii="宋体" w:hAnsi="宋体" w:eastAsia="宋体" w:cs="华文宋体"/>
          <w:color w:val="auto"/>
          <w:kern w:val="2"/>
          <w:sz w:val="28"/>
          <w:szCs w:val="28"/>
        </w:rPr>
      </w:sdtEndPr>
      <w:sdtContent>
        <w:p w14:paraId="7158B5BC">
          <w:pPr>
            <w:pStyle w:val="52"/>
            <w:spacing w:before="1540" w:after="24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宋体" w:hAnsi="宋体" w:eastAsia="宋体" w:cs="宋体"/>
              <w:sz w:val="24"/>
              <w:szCs w:val="24"/>
            </w:rPr>
            <w:drawing>
              <wp:inline distT="0" distB="0" distL="114300" distR="114300">
                <wp:extent cx="2793365" cy="666750"/>
                <wp:effectExtent l="0" t="0" r="0" b="0"/>
                <wp:docPr id="2" name="图片 16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16" descr="IMG_256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rcRect r="348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3365" cy="666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72"/>
              <w:szCs w:val="72"/>
              <w14:textFill>
                <w14:solidFill>
                  <w14:schemeClr w14:val="accent1"/>
                </w14:solidFill>
              </w14:textFill>
            </w:rPr>
            <w:alias w:val="标题"/>
            <w:id w:val="1735040861"/>
            <w:placeholder>
              <w:docPart w:val="03822B22F4B34D62A939018C76A072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sdtEndPr>
          <w:sdtContent>
            <w:p w14:paraId="045DA2C6">
              <w:pPr>
                <w:pStyle w:val="52"/>
                <w:pBdr>
                  <w:top w:val="single" w:color="4472C4" w:themeColor="accent1" w:sz="6" w:space="6"/>
                  <w:bottom w:val="single" w:color="4472C4" w:themeColor="accent1" w:sz="6" w:space="6"/>
                </w:pBdr>
                <w:spacing w:after="240"/>
                <w:jc w:val="center"/>
                <w:rPr>
                  <w:rFonts w:ascii="华文中宋" w:hAnsi="华文中宋" w:eastAsia="华文中宋" w:cstheme="majorBidi"/>
                  <w:b/>
                  <w:bCs/>
                  <w:caps/>
                  <w:color w:val="4472C4" w:themeColor="accent1"/>
                  <w:sz w:val="80"/>
                  <w:szCs w:val="80"/>
                  <w14:textFill>
                    <w14:solidFill>
                      <w14:schemeClr w14:val="accent1"/>
                    </w14:solidFill>
                  </w14:textFill>
                </w:rPr>
              </w:pPr>
              <w:r>
                <w:rPr>
                  <w:rFonts w:hint="eastAsia" w:ascii="华文中宋" w:hAnsi="华文中宋" w:eastAsia="华文中宋" w:cstheme="majorBidi"/>
                  <w:b/>
                  <w:bCs/>
                  <w:caps/>
                  <w:color w:val="4472C4" w:themeColor="accent1"/>
                  <w:sz w:val="72"/>
                  <w:szCs w:val="72"/>
                  <w:lang w:val="en-US" w:eastAsia="zh-CN"/>
                  <w14:textFill>
                    <w14:solidFill>
                      <w14:schemeClr w14:val="accent1"/>
                    </w14:solidFill>
                  </w14:textFill>
                </w:rPr>
                <w:t>工控软件基础          课程实验报告</w:t>
              </w:r>
            </w:p>
          </w:sdtContent>
        </w:sdt>
        <w:p w14:paraId="132DDED3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48DB589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604316F9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239B3BF6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项目名称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多人合作git部分</w:t>
          </w:r>
        </w:p>
        <w:p w14:paraId="0620F89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14:textFill>
                <w14:solidFill>
                  <w14:schemeClr w14:val="accent1"/>
                </w14:solidFill>
              </w14:textFill>
            </w:rPr>
            <w:t>实验时间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第十一周，星期五第5~10节</w:t>
          </w:r>
        </w:p>
        <w:p w14:paraId="6FA4B59E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专业班级：测控技术与仪器</w:t>
          </w:r>
        </w:p>
        <w:p w14:paraId="1B1E656A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实验人姓名：姚悦</w:t>
          </w:r>
        </w:p>
        <w:p w14:paraId="064599DD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实验人学号：202313370</w:t>
          </w:r>
        </w:p>
        <w:p w14:paraId="7D5FB71F">
          <w:pPr>
            <w:pStyle w:val="52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0F6EDBEE">
          <w:pPr>
            <w:pStyle w:val="52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70711EAE">
          <w:pPr>
            <w:pStyle w:val="52"/>
            <w:jc w:val="center"/>
            <w:rPr>
              <w:rFonts w:hint="default" w:eastAsiaTheme="minor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光机电一体化河北省实验教学示范中心</w:t>
          </w:r>
        </w:p>
        <w:p w14:paraId="5428ADA0">
          <w:pPr>
            <w:pStyle w:val="52"/>
            <w:spacing w:before="48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</w:p>
        <w:p w14:paraId="1524ABF4">
          <w:pPr>
            <w:spacing w:line="360" w:lineRule="exact"/>
            <w:jc w:val="left"/>
            <w:rPr>
              <w:rFonts w:ascii="仿宋" w:hAnsi="仿宋" w:eastAsia="仿宋"/>
              <w:bCs/>
              <w:sz w:val="24"/>
              <w:szCs w:val="24"/>
              <w:u w:val="single"/>
            </w:rPr>
          </w:pPr>
          <w:r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posOffset>8890</wp:posOffset>
                    </wp:positionH>
                    <wp:positionV relativeFrom="page">
                      <wp:posOffset>8974455</wp:posOffset>
                    </wp:positionV>
                    <wp:extent cx="6553200" cy="557530"/>
                    <wp:effectExtent l="0" t="0" r="0" b="12700"/>
                    <wp:wrapNone/>
                    <wp:docPr id="142" name="文本框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21C274">
                                <w:pPr>
                                  <w:pStyle w:val="52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日期"/>
                                    <w:id w:val="197127006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5-15T00:00:00Z">
                                      <w:dateFormat w:val="yyyy-M-d"/>
                                      <w:lid w:val="zh-CN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2026-5-15</w:t>
                                    </w:r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公司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/>
                                </w:sdt>
                              </w:p>
                              <w:p w14:paraId="6BE81526">
                                <w:pPr>
                                  <w:pStyle w:val="52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地址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指导老师：杨乐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0.7pt;margin-top:706.65pt;height:43.9pt;width:516pt;mso-position-horizontal-relative:margin;mso-position-vertical-relative:page;z-index:251659264;v-text-anchor:bottom;mso-width-relative:margin;mso-height-relative:page;mso-width-percent:1000;" filled="f" stroked="f" coordsize="21600,21600" o:gfxdata="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sSbLKtoAAAAMAQAADwAAAAAAAAABACAAAAAiAAAAZHJz&#10;L2Rvd25yZXYueG1sUEsBAhQAFAAAAAgAh07iQD5J2r07AgAAaAQAAA4AAAAAAAAAAQAgAAAAKQEA&#10;AGRycy9lMm9Eb2MueG1sUEsFBgAAAAAGAAYAWQEAANYF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2621C274">
                          <w:pPr>
                            <w:pStyle w:val="52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日期"/>
                              <w:id w:val="19712700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5-15T00:00:00Z">
                                <w:dateFormat w:val="yyyy-M-d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2026-5-15</w:t>
                              </w:r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公司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/>
                          </w:sdt>
                        </w:p>
                        <w:p w14:paraId="6BE81526">
                          <w:pPr>
                            <w:pStyle w:val="52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地址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指导老师：杨乐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宋体" w:hAnsi="宋体" w:eastAsia="宋体"/>
              <w:sz w:val="28"/>
              <w:szCs w:val="28"/>
            </w:rPr>
            <w:br w:type="page"/>
          </w:r>
        </w:p>
        <w:p w14:paraId="53EF81BA">
          <w:pPr>
            <w:widowControl/>
            <w:jc w:val="left"/>
            <w:rPr>
              <w:rFonts w:ascii="宋体" w:hAnsi="宋体" w:eastAsia="宋体"/>
              <w:sz w:val="28"/>
              <w:szCs w:val="28"/>
            </w:rPr>
          </w:pPr>
        </w:p>
      </w:sdtContent>
    </w:sdt>
    <w:tbl>
      <w:tblPr>
        <w:tblStyle w:val="10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C25BF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7" w:hRule="atLeast"/>
        </w:trPr>
        <w:tc>
          <w:tcPr>
            <w:tcW w:w="8522" w:type="dxa"/>
          </w:tcPr>
          <w:p w14:paraId="2EE4386F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一、实验目的</w:t>
            </w:r>
          </w:p>
          <w:p w14:paraId="484FE153"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ind w:left="420" w:leftChars="0" w:hanging="420" w:firstLineChars="0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  <w:t>掌握 Git 多人协作开发的基本流程，理解克隆、提交、推送、PR、合并、同步等核心操作。</w:t>
            </w:r>
          </w:p>
          <w:p w14:paraId="2DC638BD"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ind w:left="420" w:leftChars="0" w:hanging="420" w:firstLineChars="0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  <w:t>学会使用 GitHub 进行Fork 仓库、提交 Pull Request（PR）、合并 PR等团队协作操作。</w:t>
            </w:r>
          </w:p>
          <w:p w14:paraId="782267D0"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ind w:left="420" w:leftChars="0" w:hanging="420" w:firstLineChars="0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  <w:t>理解 issue 与 commit 关联自动关闭的机制，养成规范提交信息的习惯。</w:t>
            </w:r>
          </w:p>
          <w:p w14:paraId="26E4803F"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ind w:left="420" w:leftChars="0" w:hanging="420" w:firstLineChars="0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  <w:t>掌握同步主仓库的方法，保持本地与远程主分支一致，避免协作冲突。</w:t>
            </w:r>
          </w:p>
        </w:tc>
      </w:tr>
      <w:tr w14:paraId="17B662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4" w:hRule="atLeast"/>
        </w:trPr>
        <w:tc>
          <w:tcPr>
            <w:tcW w:w="8522" w:type="dxa"/>
          </w:tcPr>
          <w:p w14:paraId="34E1F139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二、实验设备（或软件平台）</w:t>
            </w:r>
          </w:p>
          <w:p w14:paraId="5FA5061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1计算机一台：Windows操作系统</w:t>
            </w:r>
          </w:p>
          <w:p w14:paraId="2676EC65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2网络环境：可访问互联网</w:t>
            </w:r>
          </w:p>
          <w:p w14:paraId="1FA8B195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3软件工具：chrome浏览器；git客户端</w:t>
            </w:r>
          </w:p>
          <w:p w14:paraId="5E986114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4平台账号：两个github个人账号（id：yao-yue-61和id：XianRenQiu-rui）；</w:t>
            </w:r>
          </w:p>
          <w:p w14:paraId="25D4F20D">
            <w:pPr>
              <w:adjustRightInd w:val="0"/>
              <w:snapToGrid w:val="0"/>
              <w:spacing w:line="360" w:lineRule="auto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5终端平台：gitbash</w:t>
            </w:r>
          </w:p>
        </w:tc>
      </w:tr>
      <w:tr w14:paraId="63CE69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8" w:hRule="atLeast"/>
        </w:trPr>
        <w:tc>
          <w:tcPr>
            <w:tcW w:w="8522" w:type="dxa"/>
          </w:tcPr>
          <w:p w14:paraId="00E0067B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三、实验原理</w:t>
            </w:r>
          </w:p>
          <w:p w14:paraId="4E79B291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1、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分布式版本控制</w:t>
            </w:r>
            <w:r>
              <w:rPr>
                <w:rFonts w:hint="eastAsia" w:ascii="宋体" w:hAnsi="宋体" w:eastAsia="宋体"/>
                <w:sz w:val="28"/>
                <w:szCs w:val="28"/>
                <w:lang w:eastAsia="zh-CN"/>
              </w:rPr>
              <w:t>：</w:t>
            </w:r>
          </w:p>
          <w:p w14:paraId="51D3CAFD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是分布式版本控制系统，每个人拥有完整仓库副本，通过远程仓库实现协作。</w:t>
            </w:r>
          </w:p>
          <w:p w14:paraId="0B4270E5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2、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Fork + PR 协作模型</w:t>
            </w:r>
            <w:r>
              <w:rPr>
                <w:rFonts w:hint="eastAsia" w:ascii="宋体" w:hAnsi="宋体" w:eastAsia="宋体"/>
                <w:sz w:val="28"/>
                <w:szCs w:val="28"/>
                <w:lang w:eastAsia="zh-CN"/>
              </w:rPr>
              <w:t>：</w:t>
            </w:r>
          </w:p>
          <w:p w14:paraId="57423F24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Fork：复制组长仓库到自己账号，形成独立开发仓库。</w:t>
            </w:r>
          </w:p>
          <w:p w14:paraId="33B347A7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本地修改 → commit → push 到自己远程仓库。</w:t>
            </w:r>
          </w:p>
          <w:p w14:paraId="070E3B9B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提交 Pull Request（PR）：请求将自己的修改合并到组长主仓库。</w:t>
            </w:r>
          </w:p>
          <w:p w14:paraId="00594954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组长审核无冲突后合并，完成协作。</w:t>
            </w:r>
          </w:p>
          <w:p w14:paraId="2B34EA48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3、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commit 与 issue 关联</w:t>
            </w:r>
            <w:r>
              <w:rPr>
                <w:rFonts w:hint="eastAsia" w:ascii="宋体" w:hAnsi="宋体" w:eastAsia="宋体"/>
                <w:sz w:val="28"/>
                <w:szCs w:val="28"/>
                <w:lang w:eastAsia="zh-CN"/>
              </w:rPr>
              <w:t>：</w:t>
            </w:r>
          </w:p>
          <w:p w14:paraId="0F067451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提交信息中写 fix #1，合并后 GitHub 自动关闭对应 issue，实现任务闭环。</w:t>
            </w:r>
          </w:p>
          <w:p w14:paraId="1BABB07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4、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同步主仓库</w:t>
            </w:r>
            <w:r>
              <w:rPr>
                <w:rFonts w:hint="eastAsia" w:ascii="宋体" w:hAnsi="宋体" w:eastAsia="宋体"/>
                <w:sz w:val="28"/>
                <w:szCs w:val="28"/>
                <w:lang w:eastAsia="zh-CN"/>
              </w:rPr>
              <w:t>：</w:t>
            </w:r>
          </w:p>
          <w:p w14:paraId="6CE736EE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通过 git remote add 添加主仓库远程源，用 fetch + rebase 保持本地分支与组长主分支最新，防止下次提交冲突。</w:t>
            </w:r>
          </w:p>
        </w:tc>
      </w:tr>
      <w:tr w14:paraId="039F5D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0" w:hRule="atLeast"/>
        </w:trPr>
        <w:tc>
          <w:tcPr>
            <w:tcW w:w="8522" w:type="dxa"/>
          </w:tcPr>
          <w:p w14:paraId="7CFED80A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四、实验内容及步骤</w:t>
            </w:r>
          </w:p>
          <w:p w14:paraId="79E8F135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hint="eastAsia" w:ascii="华文宋体" w:hAnsi="华文宋体" w:eastAsia="华文宋体" w:cs="华文宋体"/>
                <w:b/>
                <w:bCs/>
                <w:color w:val="24292E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color w:val="24292E"/>
                <w:kern w:val="0"/>
                <w:sz w:val="28"/>
                <w:szCs w:val="28"/>
                <w:lang w:val="en-US" w:eastAsia="zh-CN"/>
              </w:rPr>
              <w:t>1、克隆仓库到本地</w:t>
            </w:r>
          </w:p>
          <w:p w14:paraId="6354C289">
            <w:pPr>
              <w:pStyle w:val="8"/>
              <w:shd w:val="clear" w:color="auto" w:fill="FFFFFF"/>
              <w:spacing w:before="0" w:beforeAutospacing="0" w:after="240" w:afterAutospacing="0"/>
              <w:rPr>
                <w:rFonts w:ascii="Arial" w:hAnsi="Arial" w:cs="Arial"/>
                <w:color w:val="24292E"/>
              </w:rPr>
            </w:pPr>
            <w:r>
              <w:rPr>
                <w:rFonts w:ascii="Arial" w:hAnsi="Arial" w:cs="Arial"/>
                <w:color w:val="24292E"/>
              </w:rPr>
              <w:t>打开实验环境，以组员的身份克隆自己的 work 仓库到实验环境，由于之前已经设置了实验环境的 SSH 公钥到 GitHub，所以我们使用 git 开头的地址来克隆：</w:t>
            </w:r>
          </w:p>
          <w:p w14:paraId="189DB737">
            <w:pPr>
              <w:pStyle w:val="8"/>
              <w:shd w:val="clear" w:color="auto" w:fill="FFFFFF"/>
              <w:spacing w:before="0" w:beforeAutospacing="0" w:after="240" w:afterAutospacing="0"/>
              <w:rPr>
                <w:rFonts w:ascii="Arial" w:hAnsi="Arial" w:cs="Arial"/>
                <w:color w:val="24292E"/>
              </w:rPr>
            </w:pPr>
            <w:r>
              <w:drawing>
                <wp:inline distT="0" distB="0" distL="114300" distR="114300">
                  <wp:extent cx="3512820" cy="3115310"/>
                  <wp:effectExtent l="0" t="0" r="1905" b="8890"/>
                  <wp:docPr id="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2820" cy="3115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2A423A">
            <w:pPr>
              <w:pStyle w:val="8"/>
              <w:shd w:val="clear" w:color="auto" w:fill="FFFFFF"/>
              <w:spacing w:before="0" w:beforeAutospacing="0" w:after="240" w:afterAutospacing="0"/>
              <w:rPr>
                <w:rFonts w:ascii="Arial" w:hAnsi="Arial" w:cs="Arial"/>
                <w:color w:val="24292E"/>
              </w:rPr>
            </w:pPr>
            <w:r>
              <w:rPr>
                <w:rFonts w:ascii="Arial" w:hAnsi="Arial" w:cs="Arial"/>
                <w:color w:val="24292E"/>
              </w:rPr>
              <w:t>链接的结尾 .git 是不需要的：</w:t>
            </w:r>
          </w:p>
          <w:p w14:paraId="3042F15A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</w:pPr>
            <w:r>
              <w:drawing>
                <wp:inline distT="0" distB="0" distL="114300" distR="114300">
                  <wp:extent cx="4579620" cy="2495550"/>
                  <wp:effectExtent l="0" t="0" r="1905" b="0"/>
                  <wp:docPr id="23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9620" cy="2495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55215C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hint="eastAsia" w:ascii="华文宋体" w:hAnsi="华文宋体" w:eastAsia="华文宋体" w:cs="华文宋体"/>
                <w:b/>
                <w:bCs/>
                <w:color w:val="24292E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color w:val="24292E"/>
                <w:kern w:val="0"/>
                <w:sz w:val="28"/>
                <w:szCs w:val="28"/>
                <w:lang w:val="en-US" w:eastAsia="zh-CN"/>
              </w:rPr>
              <w:t>2、完成任务并推送到自己的仓库</w:t>
            </w:r>
          </w:p>
          <w:p w14:paraId="3AA0786A">
            <w:pPr>
              <w:pStyle w:val="8"/>
              <w:shd w:val="clear" w:color="auto" w:fill="FFFFFF"/>
              <w:spacing w:before="0" w:beforeAutospacing="0" w:after="240" w:afterAutospacing="0"/>
              <w:rPr>
                <w:rFonts w:hint="eastAsia" w:ascii="Arial" w:hAnsi="Arial" w:eastAsia="华文宋体" w:cs="Arial"/>
                <w:color w:val="24292E"/>
                <w:lang w:eastAsia="zh-CN"/>
              </w:rPr>
            </w:pPr>
            <w:r>
              <w:rPr>
                <w:rFonts w:ascii="Arial" w:hAnsi="Arial" w:cs="Arial"/>
                <w:color w:val="24292E"/>
              </w:rPr>
              <w:t>现在我们要完成组长仓库的一个 issue，注意每个 issue 在创建后都会生成一个编号，我们首先完成 1 号 issue</w:t>
            </w:r>
            <w:r>
              <w:rPr>
                <w:rFonts w:hint="eastAsia" w:ascii="Arial" w:hAnsi="Arial" w:cs="Arial"/>
                <w:color w:val="24292E"/>
                <w:lang w:eastAsia="zh-CN"/>
              </w:rPr>
              <w:t>，</w:t>
            </w:r>
            <w:r>
              <w:rPr>
                <w:rFonts w:ascii="Arial" w:hAnsi="Arial" w:cs="Arial"/>
                <w:color w:val="24292E"/>
              </w:rPr>
              <w:t>创建文件</w:t>
            </w:r>
            <w:r>
              <w:rPr>
                <w:rFonts w:hint="eastAsia" w:ascii="Arial" w:hAnsi="Arial" w:cs="Arial"/>
                <w:color w:val="24292E"/>
                <w:lang w:val="en-US" w:eastAsia="zh-CN"/>
              </w:rPr>
              <w:t>-----</w:t>
            </w:r>
            <w:r>
              <w:rPr>
                <w:rFonts w:ascii="Arial" w:hAnsi="Arial" w:cs="Arial"/>
                <w:color w:val="24292E"/>
              </w:rPr>
              <w:t>添加到暂存区</w:t>
            </w:r>
            <w:r>
              <w:rPr>
                <w:rFonts w:hint="eastAsia" w:ascii="Arial" w:hAnsi="Arial" w:cs="Arial"/>
                <w:color w:val="24292E"/>
                <w:lang w:val="en-US" w:eastAsia="zh-CN"/>
              </w:rPr>
              <w:t>-------</w:t>
            </w:r>
            <w:r>
              <w:rPr>
                <w:rFonts w:ascii="Arial" w:hAnsi="Arial" w:cs="Arial"/>
                <w:color w:val="24292E"/>
              </w:rPr>
              <w:t>提交</w:t>
            </w:r>
            <w:r>
              <w:rPr>
                <w:rFonts w:hint="eastAsia" w:ascii="Arial" w:hAnsi="Arial" w:cs="Arial"/>
                <w:color w:val="24292E"/>
                <w:lang w:val="en-US" w:eastAsia="zh-CN"/>
              </w:rPr>
              <w:t>------</w:t>
            </w:r>
            <w:r>
              <w:rPr>
                <w:rFonts w:ascii="Arial" w:hAnsi="Arial" w:cs="Arial"/>
                <w:color w:val="24292E"/>
              </w:rPr>
              <w:t>查看本地仓库分支状态：</w:t>
            </w:r>
            <w:r>
              <w:rPr>
                <w:rFonts w:hint="eastAsia" w:ascii="Arial" w:hAnsi="Arial" w:cs="Arial"/>
                <w:color w:val="24292E"/>
                <w:lang w:eastAsia="zh-CN"/>
              </w:rPr>
              <w:t>（</w:t>
            </w:r>
            <w:r>
              <w:rPr>
                <w:rFonts w:hint="eastAsia" w:ascii="Arial" w:hAnsi="Arial" w:cs="Arial"/>
                <w:color w:val="24292E"/>
                <w:lang w:val="en-US" w:eastAsia="zh-CN"/>
              </w:rPr>
              <w:t>分别完成了issue1和2</w:t>
            </w:r>
            <w:r>
              <w:rPr>
                <w:rFonts w:hint="eastAsia" w:ascii="Arial" w:hAnsi="Arial" w:cs="Arial"/>
                <w:color w:val="24292E"/>
                <w:lang w:eastAsia="zh-CN"/>
              </w:rPr>
              <w:t>）</w:t>
            </w:r>
          </w:p>
          <w:p w14:paraId="1774B9F5">
            <w:pPr>
              <w:pStyle w:val="8"/>
              <w:shd w:val="clear" w:color="auto" w:fill="FFFFFF"/>
              <w:spacing w:before="0" w:beforeAutospacing="0" w:after="240" w:afterAutospacing="0"/>
              <w:rPr>
                <w:rFonts w:ascii="Arial" w:hAnsi="Arial" w:cs="Arial"/>
                <w:color w:val="24292E"/>
              </w:rPr>
            </w:pPr>
            <w:r>
              <w:drawing>
                <wp:inline distT="0" distB="0" distL="114300" distR="114300">
                  <wp:extent cx="2564765" cy="4346575"/>
                  <wp:effectExtent l="0" t="0" r="6985" b="6350"/>
                  <wp:docPr id="24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4765" cy="4346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564130" cy="4374515"/>
                  <wp:effectExtent l="0" t="0" r="7620" b="698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4130" cy="4374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FB4EEC">
            <w:pPr>
              <w:pStyle w:val="8"/>
              <w:shd w:val="clear" w:color="auto" w:fill="FFFFFF"/>
              <w:spacing w:before="0" w:beforeAutospacing="0" w:after="240" w:afterAutospacing="0"/>
              <w:rPr>
                <w:rFonts w:ascii="Arial" w:hAnsi="Arial" w:cs="Arial"/>
                <w:color w:val="24292E"/>
              </w:rPr>
            </w:pPr>
            <w:r>
              <w:rPr>
                <w:rFonts w:ascii="Arial" w:hAnsi="Arial" w:cs="Arial"/>
                <w:color w:val="24292E"/>
              </w:rPr>
              <w:t>注意在执行 commit 命令时，备注信息里有个 “fix #1”，这是必要的，当备注信息中含有此字样的 commit 出现在组长仓库，仓库中编号为 #1 的 issue 就会自动关闭。类似的字样还有 “fixes #xxx、fixed #xxx、closes #xxx、close #xxx、closed #xxx”，这些并不重要，选择字母最少的 fix 就可以了。当然偶尔忘记写这个字样也不要紧的，issue 可以手动关闭，甚至关掉的 issue 还能再开。</w:t>
            </w:r>
          </w:p>
          <w:p w14:paraId="50BED96D">
            <w:pPr>
              <w:pStyle w:val="8"/>
              <w:shd w:val="clear" w:color="auto" w:fill="FFFFFF"/>
              <w:spacing w:before="0" w:beforeAutospacing="0" w:after="240" w:afterAutospacing="0"/>
              <w:rPr>
                <w:rFonts w:ascii="Arial" w:hAnsi="Arial" w:cs="Arial"/>
                <w:color w:val="24292E"/>
              </w:rPr>
            </w:pPr>
            <w:r>
              <w:rPr>
                <w:rFonts w:ascii="Arial" w:hAnsi="Arial" w:cs="Arial"/>
                <w:color w:val="24292E"/>
              </w:rPr>
              <w:t>完成以上操作，组员的 GitHub 仓库会发生变化，新增一个版本号为 b374 的提交：</w:t>
            </w:r>
          </w:p>
          <w:p w14:paraId="62D83536">
            <w:pPr>
              <w:pStyle w:val="8"/>
              <w:shd w:val="clear" w:color="auto" w:fill="FFFFFF"/>
              <w:spacing w:before="0" w:beforeAutospacing="0" w:after="240" w:afterAutospacing="0"/>
            </w:pPr>
            <w:r>
              <w:drawing>
                <wp:inline distT="0" distB="0" distL="114300" distR="114300">
                  <wp:extent cx="5273040" cy="854075"/>
                  <wp:effectExtent l="0" t="0" r="3810" b="3175"/>
                  <wp:docPr id="25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854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FB4DBB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hint="eastAsia" w:ascii="华文宋体" w:hAnsi="华文宋体" w:eastAsia="华文宋体" w:cs="华文宋体"/>
                <w:b/>
                <w:bCs/>
                <w:color w:val="24292E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color w:val="24292E"/>
                <w:kern w:val="0"/>
                <w:sz w:val="28"/>
                <w:szCs w:val="28"/>
                <w:lang w:val="en-US" w:eastAsia="zh-CN"/>
              </w:rPr>
              <w:t>3、提 PR &amp; 检查合并 PR</w:t>
            </w:r>
          </w:p>
          <w:p w14:paraId="577470AD">
            <w:pPr>
              <w:widowControl/>
              <w:shd w:val="clear" w:color="auto" w:fill="FFFFFF"/>
              <w:spacing w:after="240"/>
              <w:jc w:val="left"/>
              <w:rPr>
                <w:rFonts w:ascii="Arial" w:hAnsi="Arial" w:eastAsia="华文宋体" w:cs="Arial"/>
                <w:color w:val="24292E"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rFonts w:ascii="Arial" w:hAnsi="Arial" w:eastAsia="华文宋体" w:cs="Arial"/>
                <w:color w:val="24292E"/>
                <w:kern w:val="0"/>
                <w:sz w:val="24"/>
                <w:szCs w:val="22"/>
                <w:lang w:val="en-US" w:eastAsia="zh-CN" w:bidi="ar-SA"/>
              </w:rPr>
              <w:t>接下来，怎么把修改从组员的仓库添加到组长的仓库呢？这就用到了 pull request 方法，简称 PR。这个词组比较费解，两个词都有动词属性，字面意思是 “拉，请求”，可以理解为这是一个名词性词组，意为 “允许被拉取的请求”，创建一个 PR 就是从甲分支向乙分支提一个请求，该请求中有一个或多个提交，对方觉得可以、没问题，就合并（merge) 这个请求，也就是把请求中所有提交的修改增加到乙分支上，整个过程简称 “提 PR”、“检查合并 PR”。提 PR 既可以在仓库内，也可以跨用户跨仓库。</w:t>
            </w:r>
          </w:p>
          <w:p w14:paraId="7B00C2A6">
            <w:pPr>
              <w:widowControl/>
              <w:shd w:val="clear" w:color="auto" w:fill="FFFFFF"/>
              <w:spacing w:after="240"/>
              <w:jc w:val="left"/>
              <w:rPr>
                <w:rFonts w:ascii="Arial" w:hAnsi="Arial" w:eastAsia="华文宋体" w:cs="Arial"/>
                <w:color w:val="24292E"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rFonts w:ascii="Arial" w:hAnsi="Arial" w:eastAsia="华文宋体" w:cs="Arial"/>
                <w:color w:val="24292E"/>
                <w:kern w:val="0"/>
                <w:sz w:val="24"/>
                <w:szCs w:val="22"/>
                <w:lang w:val="en-US" w:eastAsia="zh-CN" w:bidi="ar-SA"/>
              </w:rPr>
              <w:t>好，现在我们从组员的 work 仓库 master 分支给组长的 work 仓库 master 分支提一个 PR：</w:t>
            </w:r>
          </w:p>
          <w:p w14:paraId="5F0E70B2">
            <w:pPr>
              <w:widowControl/>
              <w:shd w:val="clear" w:color="auto" w:fill="FFFFFF"/>
              <w:spacing w:after="240"/>
              <w:jc w:val="left"/>
              <w:rPr>
                <w:rFonts w:ascii="Arial" w:hAnsi="Arial" w:eastAsia="宋体" w:cs="Arial"/>
                <w:color w:val="24292E"/>
                <w:kern w:val="0"/>
                <w:sz w:val="24"/>
                <w:szCs w:val="24"/>
              </w:rPr>
            </w:pPr>
            <w:r>
              <w:drawing>
                <wp:inline distT="0" distB="0" distL="114300" distR="114300">
                  <wp:extent cx="5264150" cy="1896110"/>
                  <wp:effectExtent l="0" t="0" r="3175" b="8890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150" cy="1896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0DA689">
            <w:pPr>
              <w:pStyle w:val="8"/>
              <w:shd w:val="clear" w:color="auto" w:fill="FFFFFF"/>
              <w:spacing w:before="0" w:beforeAutospacing="0" w:after="240" w:afterAutospacing="0"/>
              <w:rPr>
                <w:rFonts w:hint="eastAsia" w:ascii="Arial" w:hAnsi="Arial" w:eastAsia="华文宋体" w:cs="Arial"/>
                <w:color w:val="24292E"/>
                <w:lang w:eastAsia="zh-CN"/>
              </w:rPr>
            </w:pPr>
          </w:p>
          <w:p w14:paraId="2E8E75AA">
            <w:pPr>
              <w:widowControl/>
              <w:shd w:val="clear" w:color="auto" w:fill="FFFFFF"/>
              <w:spacing w:after="240"/>
              <w:jc w:val="left"/>
              <w:rPr>
                <w:rFonts w:ascii="Arial" w:hAnsi="Arial" w:eastAsia="华文宋体" w:cs="Arial"/>
                <w:color w:val="24292E"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rFonts w:ascii="Arial" w:hAnsi="Arial" w:eastAsia="华文宋体" w:cs="Arial"/>
                <w:color w:val="24292E"/>
                <w:kern w:val="0"/>
                <w:sz w:val="24"/>
                <w:szCs w:val="22"/>
                <w:lang w:val="en-US" w:eastAsia="zh-CN" w:bidi="ar-SA"/>
              </w:rPr>
              <w:t>如下图所示，仔细检查紫色框中的内容是否正确，再看绿色椭圆形框中的绿色字样 “Able to merge.”，说明这个 PR 中的修改跟目标分支没有冲突：</w:t>
            </w:r>
          </w:p>
          <w:p w14:paraId="1761075E">
            <w:pPr>
              <w:widowControl/>
              <w:shd w:val="clear" w:color="auto" w:fill="FFFFFF"/>
              <w:spacing w:after="240"/>
              <w:jc w:val="left"/>
              <w:rPr>
                <w:rFonts w:ascii="Arial" w:hAnsi="Arial" w:eastAsia="华文宋体" w:cs="Arial"/>
                <w:color w:val="24292E"/>
                <w:kern w:val="0"/>
                <w:sz w:val="24"/>
                <w:szCs w:val="22"/>
                <w:lang w:val="en-US" w:eastAsia="zh-CN" w:bidi="ar-SA"/>
              </w:rPr>
            </w:pPr>
            <w:r>
              <w:drawing>
                <wp:inline distT="0" distB="0" distL="114300" distR="114300">
                  <wp:extent cx="5267325" cy="2459355"/>
                  <wp:effectExtent l="0" t="0" r="0" b="7620"/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2459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EED3C3">
            <w:pPr>
              <w:widowControl/>
              <w:shd w:val="clear" w:color="auto" w:fill="FFFFFF"/>
              <w:spacing w:after="240"/>
              <w:jc w:val="left"/>
              <w:rPr>
                <w:rFonts w:ascii="Arial" w:hAnsi="Arial" w:eastAsia="华文宋体" w:cs="Arial"/>
                <w:color w:val="24292E"/>
                <w:kern w:val="0"/>
                <w:sz w:val="24"/>
                <w:szCs w:val="22"/>
                <w:lang w:val="en-US" w:eastAsia="zh-CN" w:bidi="ar-SA"/>
              </w:rPr>
            </w:pPr>
          </w:p>
          <w:p w14:paraId="3297AC4C">
            <w:pPr>
              <w:widowControl/>
              <w:shd w:val="clear" w:color="auto" w:fill="FFFFFF"/>
              <w:spacing w:after="240"/>
              <w:jc w:val="left"/>
              <w:rPr>
                <w:rFonts w:ascii="Arial" w:hAnsi="Arial" w:eastAsia="华文宋体" w:cs="Arial"/>
                <w:color w:val="24292E"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rFonts w:ascii="Arial" w:hAnsi="Arial" w:eastAsia="华文宋体" w:cs="Arial"/>
                <w:color w:val="24292E"/>
                <w:kern w:val="0"/>
                <w:sz w:val="24"/>
                <w:szCs w:val="22"/>
                <w:lang w:val="en-US" w:eastAsia="zh-CN" w:bidi="ar-SA"/>
              </w:rPr>
              <w:t>从上图还可得知一些信息：该 PR 里有 1 个提交，1 个文件改动，1 个贡献者。点击上图绿色按钮跳转到确认页面，再次点击下图绿色按钮即可完成本次 “提 PR” 工作：</w:t>
            </w:r>
          </w:p>
          <w:p w14:paraId="5223A09F">
            <w:pPr>
              <w:widowControl/>
              <w:shd w:val="clear" w:color="auto" w:fill="FFFFFF"/>
              <w:spacing w:after="240"/>
              <w:jc w:val="left"/>
              <w:rPr>
                <w:rFonts w:ascii="Arial" w:hAnsi="Arial" w:eastAsia="宋体" w:cs="Arial"/>
                <w:color w:val="24292E"/>
                <w:kern w:val="0"/>
                <w:sz w:val="24"/>
                <w:szCs w:val="24"/>
              </w:rPr>
            </w:pPr>
            <w:r>
              <w:drawing>
                <wp:inline distT="0" distB="0" distL="114300" distR="114300">
                  <wp:extent cx="5266690" cy="3959225"/>
                  <wp:effectExtent l="0" t="0" r="635" b="3175"/>
                  <wp:docPr id="26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395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2B5180">
            <w:pPr>
              <w:widowControl/>
              <w:shd w:val="clear" w:color="auto" w:fill="FFFFFF"/>
              <w:spacing w:after="240"/>
              <w:jc w:val="left"/>
              <w:rPr>
                <w:rFonts w:ascii="Arial" w:hAnsi="Arial" w:eastAsia="华文宋体" w:cs="Arial"/>
                <w:color w:val="24292E"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rFonts w:ascii="Arial" w:hAnsi="Arial" w:eastAsia="华文宋体" w:cs="Arial"/>
                <w:color w:val="24292E"/>
                <w:kern w:val="0"/>
                <w:sz w:val="24"/>
                <w:szCs w:val="22"/>
                <w:lang w:val="en-US" w:eastAsia="zh-CN" w:bidi="ar-SA"/>
              </w:rPr>
              <w:t>完成后，页面自动跳转到组长的 work 仓库 PR 的合并页面：</w:t>
            </w:r>
          </w:p>
          <w:p w14:paraId="6123BAA8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jc w:val="left"/>
              <w:rPr>
                <w:rFonts w:hint="eastAsia" w:eastAsia="微软雅黑" w:asciiTheme="minorAscii" w:hAnsiTheme="minorAscii"/>
                <w:sz w:val="32"/>
                <w:lang w:val="en-US" w:eastAsia="zh-CN"/>
              </w:rPr>
            </w:pPr>
            <w:r>
              <w:drawing>
                <wp:inline distT="0" distB="0" distL="114300" distR="114300">
                  <wp:extent cx="5270500" cy="2692400"/>
                  <wp:effectExtent l="0" t="0" r="6350" b="3175"/>
                  <wp:docPr id="27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269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EF2F27">
            <w:pPr>
              <w:widowControl/>
              <w:shd w:val="clear" w:color="auto" w:fill="FFFFFF"/>
              <w:spacing w:after="240"/>
              <w:jc w:val="left"/>
              <w:rPr>
                <w:rFonts w:ascii="Arial" w:hAnsi="Arial" w:eastAsia="华文宋体" w:cs="Arial"/>
                <w:color w:val="24292E"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rFonts w:ascii="Arial" w:hAnsi="Arial" w:eastAsia="华文宋体" w:cs="Arial"/>
                <w:color w:val="24292E"/>
                <w:kern w:val="0"/>
                <w:sz w:val="24"/>
                <w:szCs w:val="22"/>
                <w:lang w:val="en-US" w:eastAsia="zh-CN" w:bidi="ar-SA"/>
              </w:rPr>
              <w:t>该页面只有参与项目协作的成员有权限进入，当前 GitHub 的登录用户是组员，所以可见，且对这个仓库有完全的管理权限，除了删除仓库。当然了，检查合并 PR 的权限也是有的。重要的一点：提了 PR 之后，一定要求参与项目的其他成员来检查合并，不要自己来，尽管自己有权限。</w:t>
            </w:r>
          </w:p>
          <w:p w14:paraId="0F6AD3A7">
            <w:pPr>
              <w:widowControl/>
              <w:shd w:val="clear" w:color="auto" w:fill="FFFFFF"/>
              <w:spacing w:after="240"/>
              <w:jc w:val="left"/>
              <w:rPr>
                <w:rFonts w:ascii="Arial" w:hAnsi="Arial" w:eastAsia="华文宋体" w:cs="Arial"/>
                <w:color w:val="24292E"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rFonts w:ascii="Arial" w:hAnsi="Arial" w:eastAsia="华文宋体" w:cs="Arial"/>
                <w:color w:val="24292E"/>
                <w:kern w:val="0"/>
                <w:sz w:val="24"/>
                <w:szCs w:val="22"/>
                <w:lang w:val="en-US" w:eastAsia="zh-CN" w:bidi="ar-SA"/>
              </w:rPr>
              <w:t>上图中绿色按钮是个下拉按钮，合并 PR 的方法有三种，分别解释一下：</w:t>
            </w:r>
          </w:p>
          <w:p w14:paraId="20EA62B4">
            <w:pPr>
              <w:widowControl/>
              <w:shd w:val="clear" w:color="auto" w:fill="FFFFFF"/>
              <w:spacing w:after="240"/>
              <w:jc w:val="left"/>
              <w:rPr>
                <w:rFonts w:ascii="Arial" w:hAnsi="Arial" w:eastAsia="宋体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Consolas" w:hAnsi="Consolas" w:eastAsia="宋体" w:cs="宋体"/>
                <w:color w:val="E83E8C"/>
                <w:kern w:val="0"/>
                <w:sz w:val="24"/>
                <w:szCs w:val="24"/>
              </w:rPr>
              <w:t>Create a merge commit</w:t>
            </w:r>
            <w:r>
              <w:rPr>
                <w:rFonts w:ascii="Arial" w:hAnsi="Arial" w:eastAsia="宋体" w:cs="Arial"/>
                <w:color w:val="24292E"/>
                <w:kern w:val="0"/>
                <w:sz w:val="24"/>
                <w:szCs w:val="24"/>
              </w:rPr>
              <w:t> ：这种方式会在</w:t>
            </w:r>
            <w:r>
              <w:rPr>
                <w:rFonts w:ascii="Arial" w:hAnsi="Arial" w:eastAsia="宋体" w:cs="Arial"/>
                <w:b/>
                <w:bCs/>
                <w:color w:val="24292E"/>
                <w:kern w:val="0"/>
                <w:sz w:val="24"/>
                <w:szCs w:val="24"/>
              </w:rPr>
              <w:t>组长仓库的 master 分支上生成一个新的提交，且保留 PR 中的所有提交信息</w:t>
            </w:r>
            <w:r>
              <w:rPr>
                <w:rFonts w:ascii="Arial" w:hAnsi="Arial" w:eastAsia="宋体" w:cs="Arial"/>
                <w:color w:val="24292E"/>
                <w:kern w:val="0"/>
                <w:sz w:val="24"/>
                <w:szCs w:val="24"/>
              </w:rPr>
              <w:t>。这是一种常规操作，用得最多。</w:t>
            </w:r>
          </w:p>
          <w:p w14:paraId="3DA63300">
            <w:pPr>
              <w:widowControl/>
              <w:shd w:val="clear" w:color="auto" w:fill="FFFFFF"/>
              <w:spacing w:after="240"/>
              <w:jc w:val="left"/>
              <w:rPr>
                <w:rFonts w:ascii="Arial" w:hAnsi="Arial" w:eastAsia="宋体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Consolas" w:hAnsi="Consolas" w:eastAsia="宋体" w:cs="宋体"/>
                <w:color w:val="E83E8C"/>
                <w:kern w:val="0"/>
                <w:sz w:val="24"/>
                <w:szCs w:val="24"/>
              </w:rPr>
              <w:t>Squash and merge</w:t>
            </w:r>
            <w:r>
              <w:rPr>
                <w:rFonts w:ascii="Arial" w:hAnsi="Arial" w:eastAsia="宋体" w:cs="Arial"/>
                <w:color w:val="24292E"/>
                <w:kern w:val="0"/>
                <w:sz w:val="24"/>
                <w:szCs w:val="24"/>
              </w:rPr>
              <w:t> ：压缩合并，它会把 PR 中的全部提交压缩成一个。此方法的优点就是让提交列表特别整洁。一个 PR 里有很多提交，每个提交都是很细小的改动，保留这些提交没什么意义，这种情况就使用此方法合并 PR。</w:t>
            </w:r>
          </w:p>
          <w:p w14:paraId="25678FFB">
            <w:pPr>
              <w:widowControl/>
              <w:shd w:val="clear" w:color="auto" w:fill="FFFFFF"/>
              <w:spacing w:after="240"/>
              <w:jc w:val="left"/>
              <w:rPr>
                <w:rFonts w:ascii="Arial" w:hAnsi="Arial" w:eastAsia="宋体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Consolas" w:hAnsi="Consolas" w:eastAsia="宋体" w:cs="宋体"/>
                <w:color w:val="E83E8C"/>
                <w:kern w:val="0"/>
                <w:sz w:val="24"/>
                <w:szCs w:val="24"/>
              </w:rPr>
              <w:t>Rebase and merge</w:t>
            </w:r>
            <w:r>
              <w:rPr>
                <w:rFonts w:ascii="Arial" w:hAnsi="Arial" w:eastAsia="宋体" w:cs="Arial"/>
                <w:color w:val="24292E"/>
                <w:kern w:val="0"/>
                <w:sz w:val="24"/>
                <w:szCs w:val="24"/>
              </w:rPr>
              <w:t> ：这种方法不会生成新的提交，例如 PR 中有 6 个提交，用此方法合并后，组长仓库也会新增 6 个提交。注意，这些提交的版本号与组员的提交不同，此外完全一样。</w:t>
            </w:r>
          </w:p>
          <w:p w14:paraId="16228C10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ascii="Arial" w:hAnsi="Arial" w:eastAsia="宋体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Arial"/>
                <w:color w:val="24292E"/>
                <w:kern w:val="0"/>
                <w:sz w:val="24"/>
                <w:szCs w:val="24"/>
              </w:rPr>
              <w:t>现在切换到另一个登录组长账号的浏览器，打开合并 PR 的页面，用第一种方法合并：</w:t>
            </w:r>
          </w:p>
          <w:p w14:paraId="79AD2C3B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jc w:val="left"/>
            </w:pPr>
            <w:r>
              <w:drawing>
                <wp:inline distT="0" distB="0" distL="114300" distR="114300">
                  <wp:extent cx="5264150" cy="2567940"/>
                  <wp:effectExtent l="0" t="0" r="3175" b="3810"/>
                  <wp:docPr id="28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150" cy="2567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CE3117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jc w:val="left"/>
            </w:pPr>
            <w:r>
              <w:drawing>
                <wp:inline distT="0" distB="0" distL="114300" distR="114300">
                  <wp:extent cx="5271135" cy="2221230"/>
                  <wp:effectExtent l="0" t="0" r="5715" b="7620"/>
                  <wp:docPr id="29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2221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C83CDC">
            <w:pPr>
              <w:widowControl/>
              <w:shd w:val="clear" w:color="auto" w:fill="FFFFFF"/>
              <w:spacing w:after="240"/>
              <w:jc w:val="left"/>
              <w:rPr>
                <w:rFonts w:ascii="Arial" w:hAnsi="Arial" w:eastAsia="华文宋体" w:cs="Arial"/>
                <w:color w:val="24292E"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rFonts w:ascii="Arial" w:hAnsi="Arial" w:eastAsia="华文宋体" w:cs="Arial"/>
                <w:color w:val="24292E"/>
                <w:kern w:val="0"/>
                <w:sz w:val="24"/>
                <w:szCs w:val="22"/>
                <w:lang w:val="en-US" w:eastAsia="zh-CN" w:bidi="ar-SA"/>
              </w:rPr>
              <w:t>这就是第一种方式合并的结果，生成了一个新的提交，这个提交里没有修改。因为样子不太美观，这是我最不喜欢用的方式。仔细看上图的 issue，变成了 1 个，也就是说在合并 PR 后，#1 issue 被关闭了。</w:t>
            </w:r>
          </w:p>
          <w:p w14:paraId="4F769C84">
            <w:pPr>
              <w:widowControl/>
              <w:shd w:val="clear" w:color="auto" w:fill="FFFFFF"/>
              <w:spacing w:after="240"/>
              <w:jc w:val="left"/>
              <w:rPr>
                <w:rFonts w:ascii="Arial" w:hAnsi="Arial" w:eastAsia="华文宋体" w:cs="Arial"/>
                <w:color w:val="24292E"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rFonts w:ascii="Arial" w:hAnsi="Arial" w:eastAsia="华文宋体" w:cs="Arial"/>
                <w:color w:val="24292E"/>
                <w:kern w:val="0"/>
                <w:sz w:val="24"/>
                <w:szCs w:val="22"/>
                <w:lang w:val="en-US" w:eastAsia="zh-CN" w:bidi="ar-SA"/>
              </w:rPr>
              <w:t>以上就是一次完整的修改、提交、推送、提 PR、合并 PR 的过程。需要注意的一点：从 A 向 B 提 PR 后，在 PR 合并或关闭前，A 上所有新增的提交都会出现在 PR 里。</w:t>
            </w:r>
          </w:p>
          <w:p w14:paraId="242F92AD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hint="eastAsia" w:ascii="华文宋体" w:hAnsi="华文宋体" w:eastAsia="华文宋体" w:cs="华文宋体"/>
                <w:b/>
                <w:bCs/>
                <w:color w:val="24292E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cs="华文宋体"/>
                <w:b/>
                <w:bCs/>
                <w:color w:val="24292E"/>
                <w:kern w:val="0"/>
                <w:sz w:val="28"/>
                <w:szCs w:val="28"/>
                <w:lang w:val="en-US" w:eastAsia="zh-CN"/>
              </w:rPr>
              <w:t>4、</w:t>
            </w:r>
            <w:r>
              <w:rPr>
                <w:rFonts w:hint="eastAsia" w:ascii="华文宋体" w:hAnsi="华文宋体" w:eastAsia="华文宋体" w:cs="华文宋体"/>
                <w:b/>
                <w:bCs/>
                <w:color w:val="24292E"/>
                <w:kern w:val="0"/>
                <w:sz w:val="28"/>
                <w:szCs w:val="28"/>
                <w:lang w:val="en-US" w:eastAsia="zh-CN"/>
              </w:rPr>
              <w:t>同步主仓库</w:t>
            </w:r>
          </w:p>
          <w:p w14:paraId="174BFAC7">
            <w:pPr>
              <w:widowControl/>
              <w:shd w:val="clear" w:color="auto" w:fill="FFFFFF"/>
              <w:spacing w:after="240"/>
              <w:jc w:val="left"/>
              <w:rPr>
                <w:rFonts w:ascii="Arial" w:hAnsi="Arial" w:eastAsia="华文宋体" w:cs="Arial"/>
                <w:color w:val="24292E"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rFonts w:ascii="Arial" w:hAnsi="Arial" w:eastAsia="华文宋体" w:cs="Arial"/>
                <w:color w:val="24292E"/>
                <w:kern w:val="0"/>
                <w:sz w:val="24"/>
                <w:szCs w:val="22"/>
                <w:lang w:val="en-US" w:eastAsia="zh-CN" w:bidi="ar-SA"/>
              </w:rPr>
              <w:t>因为组长的 master 分支新增了一个空提交，所以需要让组员的仓库同步组长的仓库，使它们的提交版本一致。作为组员，要时刻保持自己的 master 分支与组长的一致，以避免在下次提 PR 时出现冲突，该操作叫做 “同步主仓库”，组长的仓库就是主仓库。</w:t>
            </w:r>
          </w:p>
          <w:p w14:paraId="1B5028F5">
            <w:pPr>
              <w:widowControl/>
              <w:shd w:val="clear" w:color="auto" w:fill="FFFFFF"/>
              <w:spacing w:after="240"/>
              <w:jc w:val="left"/>
              <w:rPr>
                <w:rFonts w:ascii="Arial" w:hAnsi="Arial" w:eastAsia="宋体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Arial" w:hAnsi="Arial" w:eastAsia="华文宋体" w:cs="Arial"/>
                <w:color w:val="24292E"/>
                <w:kern w:val="0"/>
                <w:sz w:val="24"/>
                <w:szCs w:val="22"/>
                <w:lang w:val="en-US" w:eastAsia="zh-CN" w:bidi="ar-SA"/>
              </w:rPr>
              <w:t>提 PR、合并 PR 只能在 GitHub 页面上操作。同步主仓库是要用 Git 操作的。现在回到实验环境中操作。首先，使用 remote 系列命令来增加一个关联主机，执行 git remote add [主机名] [主仓库的地址]，注意，主仓库的地址使用 https 开头的</w:t>
            </w:r>
            <w:r>
              <w:rPr>
                <w:rFonts w:ascii="Arial" w:hAnsi="Arial" w:eastAsia="宋体" w:cs="Arial"/>
                <w:color w:val="24292E"/>
                <w:kern w:val="0"/>
                <w:sz w:val="24"/>
                <w:szCs w:val="24"/>
              </w:rPr>
              <w:t>：</w:t>
            </w:r>
          </w:p>
          <w:p w14:paraId="03F7A5DA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</w:pPr>
            <w:r>
              <w:drawing>
                <wp:inline distT="0" distB="0" distL="114300" distR="114300">
                  <wp:extent cx="5273040" cy="1567180"/>
                  <wp:effectExtent l="0" t="0" r="3810" b="4445"/>
                  <wp:docPr id="30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1567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D254CD">
            <w:pPr>
              <w:widowControl/>
              <w:shd w:val="clear" w:color="auto" w:fill="FFFFFF"/>
              <w:spacing w:after="240"/>
              <w:jc w:val="left"/>
              <w:rPr>
                <w:rFonts w:ascii="Arial" w:hAnsi="Arial" w:eastAsia="华文宋体" w:cs="Arial"/>
                <w:color w:val="24292E"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rFonts w:ascii="Arial" w:hAnsi="Arial" w:eastAsia="华文宋体" w:cs="Arial"/>
                <w:color w:val="24292E"/>
                <w:kern w:val="0"/>
                <w:sz w:val="24"/>
                <w:szCs w:val="22"/>
                <w:lang w:val="en-US" w:eastAsia="zh-CN" w:bidi="ar-SA"/>
              </w:rPr>
              <w:t>如上图所示，主机名是随意定义的，只要不是 origin 就可以，因为自己的仓库地址对应的主机名是 origin，主仓库的主机名通常定义为 up 或 upstream，这个主机名其实就是一个变量，它的值就是仓库地址，例如 git push origin master 完全等于 git push git@github.com:Manchangdx/work master 。</w:t>
            </w:r>
          </w:p>
          <w:p w14:paraId="08A1F60D">
            <w:pPr>
              <w:widowControl/>
              <w:shd w:val="clear" w:color="auto" w:fill="FFFFFF"/>
              <w:spacing w:after="240"/>
              <w:jc w:val="left"/>
              <w:rPr>
                <w:rFonts w:ascii="Arial" w:hAnsi="Arial" w:eastAsia="华文宋体" w:cs="Arial"/>
                <w:color w:val="24292E"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rFonts w:ascii="Arial" w:hAnsi="Arial" w:eastAsia="华文宋体" w:cs="Arial"/>
                <w:color w:val="24292E"/>
                <w:kern w:val="0"/>
                <w:sz w:val="24"/>
                <w:szCs w:val="22"/>
                <w:lang w:val="en-US" w:eastAsia="zh-CN" w:bidi="ar-SA"/>
              </w:rPr>
              <w:t>如此说来，关联主仓库后也没什么变化嘛，确实如此，即使地址写错也不会报出来。现在可以使用前面课程介绍过的 fetch 命令来拉取主仓库的全部分支信息到本地仓库了，我有时使用这个命令看上一个命令是否有拼写错误：</w:t>
            </w:r>
          </w:p>
          <w:p w14:paraId="4BDF902F">
            <w:pPr>
              <w:widowControl/>
              <w:shd w:val="clear" w:color="auto" w:fill="FFFFFF"/>
              <w:spacing w:after="240"/>
              <w:jc w:val="left"/>
              <w:rPr>
                <w:rFonts w:ascii="Arial" w:hAnsi="Arial" w:eastAsia="宋体" w:cs="Arial"/>
                <w:color w:val="24292E"/>
                <w:kern w:val="0"/>
                <w:sz w:val="24"/>
                <w:szCs w:val="24"/>
              </w:rPr>
            </w:pPr>
            <w:r>
              <w:drawing>
                <wp:inline distT="0" distB="0" distL="114300" distR="114300">
                  <wp:extent cx="5264785" cy="2294890"/>
                  <wp:effectExtent l="0" t="0" r="2540" b="635"/>
                  <wp:docPr id="31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785" cy="2294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729997">
            <w:pPr>
              <w:widowControl/>
              <w:shd w:val="clear" w:color="auto" w:fill="FFFFFF"/>
              <w:spacing w:after="240"/>
              <w:jc w:val="left"/>
              <w:rPr>
                <w:rFonts w:ascii="Arial" w:hAnsi="Arial" w:eastAsia="华文宋体" w:cs="Arial"/>
                <w:color w:val="24292E"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rFonts w:ascii="Arial" w:hAnsi="Arial" w:eastAsia="华文宋体" w:cs="Arial"/>
                <w:color w:val="24292E"/>
                <w:kern w:val="0"/>
                <w:sz w:val="24"/>
                <w:szCs w:val="22"/>
                <w:lang w:val="en-US" w:eastAsia="zh-CN" w:bidi="ar-SA"/>
              </w:rPr>
              <w:t>如何同步主仓库？方法有二，一是执行 git pull --rebase up master ，此命令需联网，二是执行 git rebase up/master，此命令不联网，因为前面已经执行了 git fetch up 这个需要联网的命令，本地已经有了最新的主仓库 master 分支信息，所以可以这么操作。</w:t>
            </w:r>
          </w:p>
          <w:p w14:paraId="2BDD4840">
            <w:pPr>
              <w:widowControl/>
              <w:shd w:val="clear" w:color="auto" w:fill="FFFFFF"/>
              <w:spacing w:after="240"/>
              <w:jc w:val="left"/>
              <w:rPr>
                <w:rFonts w:ascii="Arial" w:hAnsi="Arial" w:eastAsia="宋体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Arial" w:hAnsi="Arial" w:eastAsia="华文宋体" w:cs="Arial"/>
                <w:color w:val="24292E"/>
                <w:kern w:val="0"/>
                <w:sz w:val="24"/>
                <w:szCs w:val="22"/>
                <w:lang w:val="en-US" w:eastAsia="zh-CN" w:bidi="ar-SA"/>
              </w:rPr>
              <w:t>总结一下：git pull --rebase = git fetch + git rebase。现在使用方法二来同步：</w:t>
            </w:r>
            <w:r>
              <w:drawing>
                <wp:inline distT="0" distB="0" distL="114300" distR="114300">
                  <wp:extent cx="5264785" cy="1666240"/>
                  <wp:effectExtent l="0" t="0" r="2540" b="635"/>
                  <wp:docPr id="32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785" cy="166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E685CF">
            <w:pPr>
              <w:widowControl/>
              <w:shd w:val="clear" w:color="auto" w:fill="FFFFFF"/>
              <w:spacing w:after="240"/>
              <w:jc w:val="left"/>
              <w:rPr>
                <w:rFonts w:ascii="Arial" w:hAnsi="Arial" w:eastAsia="华文宋体" w:cs="Arial"/>
                <w:color w:val="24292E"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rFonts w:ascii="Arial" w:hAnsi="Arial" w:eastAsia="华文宋体" w:cs="Arial"/>
                <w:color w:val="24292E"/>
                <w:kern w:val="0"/>
                <w:sz w:val="24"/>
                <w:szCs w:val="22"/>
                <w:lang w:val="en-US" w:eastAsia="zh-CN" w:bidi="ar-SA"/>
              </w:rPr>
              <w:t>同步主仓库已完成。现在可以继续修改提交自己的 master 分支了。然后一并推送到自己的远程仓库。</w:t>
            </w:r>
          </w:p>
          <w:p w14:paraId="3B8111FD">
            <w:pPr>
              <w:widowControl/>
              <w:shd w:val="clear" w:color="auto" w:fill="FFFFFF"/>
              <w:spacing w:after="240"/>
              <w:jc w:val="left"/>
              <w:rPr>
                <w:rFonts w:ascii="Arial" w:hAnsi="Arial" w:eastAsia="华文宋体" w:cs="Arial"/>
                <w:color w:val="24292E"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rFonts w:ascii="Arial" w:hAnsi="Arial" w:eastAsia="华文宋体" w:cs="Arial"/>
                <w:color w:val="24292E"/>
                <w:kern w:val="0"/>
                <w:sz w:val="24"/>
                <w:szCs w:val="22"/>
                <w:lang w:val="en-US" w:eastAsia="zh-CN" w:bidi="ar-SA"/>
              </w:rPr>
              <w:t>以上是在自己 Fork 的仓库里进行修改的过程。还有一种常用的方式，就是不用 Fork，直接克隆组长的仓库到本地，然后各自创建自己的分支，在自己的分支上进行修改提交，最后从自己的分支向 master 分支提 PR。方式不同，原理一样。</w:t>
            </w:r>
          </w:p>
          <w:p w14:paraId="19620035">
            <w:pPr>
              <w:widowControl/>
              <w:shd w:val="clear" w:color="auto" w:fill="FFFFFF"/>
              <w:spacing w:after="240"/>
              <w:jc w:val="left"/>
              <w:rPr>
                <w:rFonts w:ascii="Arial" w:hAnsi="Arial" w:eastAsia="华文宋体" w:cs="Arial"/>
                <w:color w:val="24292E"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rFonts w:ascii="Arial" w:hAnsi="Arial" w:eastAsia="华文宋体" w:cs="Arial"/>
                <w:color w:val="24292E"/>
                <w:kern w:val="0"/>
                <w:sz w:val="24"/>
                <w:szCs w:val="22"/>
                <w:lang w:val="en-US" w:eastAsia="zh-CN" w:bidi="ar-SA"/>
              </w:rPr>
              <w:t>关于多人协作的 Git 操作就到这里了。</w:t>
            </w:r>
          </w:p>
          <w:p w14:paraId="62F49713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hint="default"/>
                <w:lang w:val="en-US" w:eastAsia="zh-CN"/>
              </w:rPr>
            </w:pPr>
          </w:p>
        </w:tc>
      </w:tr>
      <w:tr w14:paraId="197D92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2" w:hRule="atLeast"/>
        </w:trPr>
        <w:tc>
          <w:tcPr>
            <w:tcW w:w="8522" w:type="dxa"/>
          </w:tcPr>
          <w:p w14:paraId="303B053C">
            <w:pPr>
              <w:adjustRightInd w:val="0"/>
              <w:snapToGrid w:val="0"/>
              <w:spacing w:line="360" w:lineRule="auto"/>
              <w:jc w:val="left"/>
              <w:rPr>
                <w:rFonts w:hint="default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五、实验分析和结论</w:t>
            </w:r>
          </w:p>
          <w:p w14:paraId="28365168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1、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协作流程分析</w:t>
            </w:r>
            <w:r>
              <w:rPr>
                <w:rFonts w:hint="eastAsia" w:ascii="宋体" w:hAnsi="宋体" w:eastAsia="宋体"/>
                <w:sz w:val="28"/>
                <w:szCs w:val="28"/>
                <w:lang w:eastAsia="zh-CN"/>
              </w:rPr>
              <w:t>：</w:t>
            </w:r>
          </w:p>
          <w:p w14:paraId="161AA515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本次实验采用 Fork → 本地开发 → push → 提 PR → 合并 PR → 同步主仓库 的标准团队协作流程。该流程清晰、安全，适合多人并行开发。</w:t>
            </w:r>
          </w:p>
          <w:p w14:paraId="42A6541C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2、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PR 合并方式对比</w:t>
            </w:r>
            <w:r>
              <w:rPr>
                <w:rFonts w:hint="eastAsia" w:ascii="宋体" w:hAnsi="宋体" w:eastAsia="宋体"/>
                <w:sz w:val="28"/>
                <w:szCs w:val="28"/>
                <w:lang w:eastAsia="zh-CN"/>
              </w:rPr>
              <w:t>：</w:t>
            </w:r>
          </w:p>
          <w:p w14:paraId="365D72C9">
            <w:pPr>
              <w:numPr>
                <w:ilvl w:val="0"/>
                <w:numId w:val="2"/>
              </w:numPr>
              <w:adjustRightInd w:val="0"/>
              <w:snapToGrid w:val="0"/>
              <w:spacing w:line="360" w:lineRule="auto"/>
              <w:ind w:left="425" w:leftChars="0" w:hanging="425" w:firstLineChars="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Create a merge commit：保留所有提交，生成合并提交，最常用。</w:t>
            </w:r>
          </w:p>
          <w:p w14:paraId="2EB24780">
            <w:pPr>
              <w:numPr>
                <w:ilvl w:val="0"/>
                <w:numId w:val="2"/>
              </w:numPr>
              <w:adjustRightInd w:val="0"/>
              <w:snapToGrid w:val="0"/>
              <w:spacing w:line="360" w:lineRule="auto"/>
              <w:ind w:left="425" w:leftChars="0" w:hanging="425" w:firstLineChars="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Squash and merge：压缩为一个提交，日志整洁。</w:t>
            </w:r>
          </w:p>
          <w:p w14:paraId="3603AA66">
            <w:pPr>
              <w:numPr>
                <w:ilvl w:val="0"/>
                <w:numId w:val="2"/>
              </w:numPr>
              <w:adjustRightInd w:val="0"/>
              <w:snapToGrid w:val="0"/>
              <w:spacing w:line="360" w:lineRule="auto"/>
              <w:ind w:left="425" w:leftChars="0" w:hanging="425" w:firstLineChars="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Rebase and merge：不生成新提交，直接移植提交记录。</w:t>
            </w:r>
          </w:p>
          <w:p w14:paraId="4E26D26E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3、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同步主仓库必要性</w:t>
            </w:r>
            <w:r>
              <w:rPr>
                <w:rFonts w:hint="eastAsia" w:ascii="宋体" w:hAnsi="宋体" w:eastAsia="宋体"/>
                <w:sz w:val="28"/>
                <w:szCs w:val="28"/>
                <w:lang w:eastAsia="zh-CN"/>
              </w:rPr>
              <w:t>：</w:t>
            </w:r>
          </w:p>
          <w:p w14:paraId="127F64BF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组长合并后，组员本地分支落后主仓库。若不同步，下次提 PR 易产生代码冲突，因此必须定期同步。</w:t>
            </w:r>
          </w:p>
          <w:p w14:paraId="3FB0611E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4、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常见问题</w:t>
            </w:r>
            <w:r>
              <w:rPr>
                <w:rFonts w:hint="eastAsia" w:ascii="宋体" w:hAnsi="宋体" w:eastAsia="宋体"/>
                <w:sz w:val="28"/>
                <w:szCs w:val="28"/>
                <w:lang w:eastAsia="zh-CN"/>
              </w:rPr>
              <w:t>：</w:t>
            </w:r>
          </w:p>
          <w:p w14:paraId="0DBAFD56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克隆路径错误导致失败：注意使用 SSH 地址并正确配置公钥。</w:t>
            </w:r>
          </w:p>
          <w:p w14:paraId="0FAC28A5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提交信息未写 fix #xxx：issue 不会自动关闭，需手动处理。</w:t>
            </w:r>
          </w:p>
          <w:p w14:paraId="61E8C6AF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未同步主仓库：导致分支不一致，合并失败。</w:t>
            </w:r>
          </w:p>
          <w:p w14:paraId="25BD4FE5">
            <w:pPr>
              <w:numPr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hint="eastAsia" w:ascii="宋体" w:hAnsi="宋体" w:eastAsia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5、</w:t>
            </w:r>
            <w:bookmarkStart w:id="0" w:name="_GoBack"/>
            <w:bookmarkEnd w:id="0"/>
            <w:r>
              <w:rPr>
                <w:rFonts w:hint="eastAsia" w:ascii="宋体" w:hAnsi="宋体" w:eastAsia="宋体"/>
                <w:sz w:val="28"/>
                <w:szCs w:val="28"/>
              </w:rPr>
              <w:t>实验结论</w:t>
            </w:r>
            <w:r>
              <w:rPr>
                <w:rFonts w:hint="eastAsia" w:ascii="宋体" w:hAnsi="宋体" w:eastAsia="宋体"/>
                <w:sz w:val="28"/>
                <w:szCs w:val="28"/>
                <w:lang w:eastAsia="zh-CN"/>
              </w:rPr>
              <w:t>：</w:t>
            </w:r>
          </w:p>
          <w:p w14:paraId="75C22A11">
            <w:pPr>
              <w:numPr>
                <w:ilvl w:val="0"/>
                <w:numId w:val="3"/>
              </w:numPr>
              <w:adjustRightInd w:val="0"/>
              <w:snapToGrid w:val="0"/>
              <w:spacing w:line="360" w:lineRule="auto"/>
              <w:ind w:left="425" w:leftChars="0" w:hanging="425" w:firstLineChars="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成功完成 Git 多人协作全流程，掌握克隆、提交、推送、PR、合并、同步等操作。</w:t>
            </w:r>
          </w:p>
          <w:p w14:paraId="732C6B89">
            <w:pPr>
              <w:numPr>
                <w:ilvl w:val="0"/>
                <w:numId w:val="3"/>
              </w:numPr>
              <w:adjustRightInd w:val="0"/>
              <w:snapToGrid w:val="0"/>
              <w:spacing w:line="360" w:lineRule="auto"/>
              <w:ind w:left="425" w:leftChars="0" w:hanging="425" w:firstLineChars="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理解 GitHub 团队协作机制，能规范提交信息并实现 issue 自动关闭。</w:t>
            </w:r>
          </w:p>
          <w:p w14:paraId="482C1C07">
            <w:pPr>
              <w:numPr>
                <w:ilvl w:val="0"/>
                <w:numId w:val="3"/>
              </w:numPr>
              <w:adjustRightInd w:val="0"/>
              <w:snapToGrid w:val="0"/>
              <w:spacing w:line="360" w:lineRule="auto"/>
              <w:ind w:left="425" w:leftChars="0" w:hanging="425" w:firstLineChars="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掌握三种 PR 合并方式的区别与适用场景。</w:t>
            </w:r>
          </w:p>
          <w:p w14:paraId="58913F9D">
            <w:pPr>
              <w:numPr>
                <w:ilvl w:val="0"/>
                <w:numId w:val="3"/>
              </w:numPr>
              <w:adjustRightInd w:val="0"/>
              <w:snapToGrid w:val="0"/>
              <w:spacing w:line="360" w:lineRule="auto"/>
              <w:ind w:left="425" w:leftChars="0" w:hanging="425" w:firstLineChars="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掌握同步主仓库方法，能保持本地与远程主分支一致，有效避免冲突。</w:t>
            </w:r>
          </w:p>
          <w:p w14:paraId="375063FA">
            <w:pPr>
              <w:numPr>
                <w:ilvl w:val="0"/>
                <w:numId w:val="3"/>
              </w:numPr>
              <w:adjustRightInd w:val="0"/>
              <w:snapToGrid w:val="0"/>
              <w:spacing w:line="360" w:lineRule="auto"/>
              <w:ind w:left="425" w:leftChars="0" w:hanging="425" w:firstLineChars="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本次实验验证了 Git 分布式协作的高效性与安全性，适合实际团队开发使用。</w:t>
            </w:r>
          </w:p>
        </w:tc>
      </w:tr>
    </w:tbl>
    <w:p w14:paraId="6EAF7CDD">
      <w:pPr>
        <w:adjustRightInd w:val="0"/>
        <w:snapToGrid w:val="0"/>
        <w:spacing w:line="360" w:lineRule="auto"/>
        <w:rPr>
          <w:rFonts w:hint="eastAsia" w:ascii="宋体" w:hAnsi="宋体" w:eastAsia="宋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ac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0079FA"/>
    <w:multiLevelType w:val="singleLevel"/>
    <w:tmpl w:val="D40079FA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">
    <w:nsid w:val="EB8C3348"/>
    <w:multiLevelType w:val="singleLevel"/>
    <w:tmpl w:val="EB8C3348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">
    <w:nsid w:val="171D2648"/>
    <w:multiLevelType w:val="singleLevel"/>
    <w:tmpl w:val="171D2648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removePersonalInformation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NSwiaGRpZCI6ImI1YzA4YTRhYTMwYTNkNTQ1NTMyZmJjODZiNmZmMTVlIiwidXNlckNvdW50Ijo1fQ=="/>
  </w:docVars>
  <w:rsids>
    <w:rsidRoot w:val="2E2C6D38"/>
    <w:rsid w:val="0006558A"/>
    <w:rsid w:val="00101B93"/>
    <w:rsid w:val="0047501E"/>
    <w:rsid w:val="00561608"/>
    <w:rsid w:val="00586B7D"/>
    <w:rsid w:val="0066095C"/>
    <w:rsid w:val="006915FA"/>
    <w:rsid w:val="006B0E4C"/>
    <w:rsid w:val="007260BF"/>
    <w:rsid w:val="0074647B"/>
    <w:rsid w:val="007B7287"/>
    <w:rsid w:val="007F47ED"/>
    <w:rsid w:val="00841261"/>
    <w:rsid w:val="009F75ED"/>
    <w:rsid w:val="00C11F1E"/>
    <w:rsid w:val="00C347D3"/>
    <w:rsid w:val="00DA2AB4"/>
    <w:rsid w:val="00E01945"/>
    <w:rsid w:val="00E77B3F"/>
    <w:rsid w:val="00EE5668"/>
    <w:rsid w:val="00F22E67"/>
    <w:rsid w:val="00FA5D25"/>
    <w:rsid w:val="00FC0BFE"/>
    <w:rsid w:val="02460F61"/>
    <w:rsid w:val="08EE5E26"/>
    <w:rsid w:val="17DC1E0D"/>
    <w:rsid w:val="1CA93E95"/>
    <w:rsid w:val="238D463C"/>
    <w:rsid w:val="24754853"/>
    <w:rsid w:val="2D32505E"/>
    <w:rsid w:val="2E2C6D38"/>
    <w:rsid w:val="3613585B"/>
    <w:rsid w:val="3F00274D"/>
    <w:rsid w:val="436D137D"/>
    <w:rsid w:val="439A4CB0"/>
    <w:rsid w:val="4D9531E6"/>
    <w:rsid w:val="4DB5324E"/>
    <w:rsid w:val="53B716F1"/>
    <w:rsid w:val="5A9113C5"/>
    <w:rsid w:val="61B213B1"/>
    <w:rsid w:val="676A4E9C"/>
    <w:rsid w:val="682540A2"/>
    <w:rsid w:val="69E718CB"/>
    <w:rsid w:val="6D432292"/>
    <w:rsid w:val="6D446720"/>
    <w:rsid w:val="71586961"/>
    <w:rsid w:val="71EC61A6"/>
    <w:rsid w:val="76B71709"/>
    <w:rsid w:val="7E1861B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qFormat="1" w:uiPriority="99" w:semiHidden="0" w:name="HTML Keyboard"/>
    <w:lsdException w:uiPriority="99" w:name="HTML Preformatted"/>
    <w:lsdException w:qFormat="1" w:uiPriority="99" w:semiHidden="0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华文宋体" w:hAnsi="华文宋体" w:eastAsia="华文宋体" w:cs="华文宋体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2">
    <w:name w:val="Default Paragraph Font"/>
    <w:unhideWhenUsed/>
    <w:qFormat/>
    <w:uiPriority w:val="1"/>
  </w:style>
  <w:style w:type="table" w:default="1" w:styleId="10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semiHidden/>
    <w:unhideWhenUsed/>
    <w:qFormat/>
    <w:uiPriority w:val="99"/>
    <w:pPr>
      <w:jc w:val="left"/>
    </w:pPr>
  </w:style>
  <w:style w:type="paragraph" w:styleId="5">
    <w:name w:val="footer"/>
    <w:basedOn w:val="1"/>
    <w:link w:val="3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51"/>
    <w:qFormat/>
    <w:uiPriority w:val="11"/>
    <w:pPr>
      <w:widowControl/>
      <w:spacing w:after="160" w:line="259" w:lineRule="auto"/>
      <w:jc w:val="left"/>
    </w:pPr>
    <w:rPr>
      <w:rFonts w:cs="Times New Roman" w:asciiTheme="minorHAnsi" w:hAnsiTheme="minorHAnsi" w:eastAsiaTheme="minorEastAsia"/>
      <w:color w:val="595959" w:themeColor="text1" w:themeTint="A6"/>
      <w:spacing w:val="15"/>
      <w:kern w:val="0"/>
      <w:sz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9">
    <w:name w:val="Title"/>
    <w:basedOn w:val="1"/>
    <w:next w:val="1"/>
    <w:link w:val="50"/>
    <w:qFormat/>
    <w:uiPriority w:val="10"/>
    <w:pPr>
      <w:widowControl/>
      <w:spacing w:line="216" w:lineRule="auto"/>
      <w:contextualSpacing/>
      <w:jc w:val="left"/>
    </w:pPr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11">
    <w:name w:val="Table Grid"/>
    <w:basedOn w:val="10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3">
    <w:name w:val="Strong"/>
    <w:basedOn w:val="12"/>
    <w:qFormat/>
    <w:uiPriority w:val="22"/>
    <w:rPr>
      <w:b/>
      <w:color w:val="FFFFFF"/>
      <w:shd w:val="clear" w:color="auto" w:fill="2255A4"/>
    </w:rPr>
  </w:style>
  <w:style w:type="character" w:styleId="14">
    <w:name w:val="FollowedHyperlink"/>
    <w:basedOn w:val="12"/>
    <w:unhideWhenUsed/>
    <w:qFormat/>
    <w:uiPriority w:val="99"/>
    <w:rPr>
      <w:color w:val="34C8D5"/>
      <w:u w:val="none"/>
    </w:rPr>
  </w:style>
  <w:style w:type="character" w:styleId="15">
    <w:name w:val="Emphasis"/>
    <w:basedOn w:val="12"/>
    <w:qFormat/>
    <w:uiPriority w:val="20"/>
    <w:rPr>
      <w:i/>
    </w:rPr>
  </w:style>
  <w:style w:type="character" w:styleId="16">
    <w:name w:val="Hyperlink"/>
    <w:basedOn w:val="12"/>
    <w:unhideWhenUsed/>
    <w:qFormat/>
    <w:uiPriority w:val="99"/>
    <w:rPr>
      <w:color w:val="34C8D5"/>
      <w:u w:val="none"/>
    </w:rPr>
  </w:style>
  <w:style w:type="character" w:styleId="17">
    <w:name w:val="HTML Code"/>
    <w:basedOn w:val="12"/>
    <w:unhideWhenUsed/>
    <w:qFormat/>
    <w:uiPriority w:val="99"/>
    <w:rPr>
      <w:rFonts w:hint="default" w:ascii="Monaco" w:hAnsi="Monaco" w:eastAsia="Monaco" w:cs="Monaco"/>
      <w:color w:val="C7254E"/>
      <w:sz w:val="21"/>
      <w:szCs w:val="21"/>
      <w:shd w:val="clear" w:color="auto" w:fill="F8F8F8"/>
    </w:rPr>
  </w:style>
  <w:style w:type="character" w:styleId="18">
    <w:name w:val="HTML Keyboard"/>
    <w:basedOn w:val="12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styleId="19">
    <w:name w:val="HTML Sample"/>
    <w:basedOn w:val="12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customStyle="1" w:styleId="20">
    <w:name w:val="xysj_xb1"/>
    <w:basedOn w:val="12"/>
    <w:qFormat/>
    <w:uiPriority w:val="0"/>
    <w:rPr>
      <w:sz w:val="15"/>
      <w:szCs w:val="15"/>
      <w:vertAlign w:val="subscript"/>
    </w:rPr>
  </w:style>
  <w:style w:type="character" w:customStyle="1" w:styleId="21">
    <w:name w:val="am-datepicker-hour"/>
    <w:basedOn w:val="12"/>
    <w:qFormat/>
    <w:uiPriority w:val="0"/>
  </w:style>
  <w:style w:type="character" w:customStyle="1" w:styleId="22">
    <w:name w:val="next"/>
    <w:basedOn w:val="12"/>
    <w:qFormat/>
    <w:uiPriority w:val="0"/>
    <w:rPr>
      <w:color w:val="999999"/>
      <w:shd w:val="clear" w:color="auto" w:fill="FFFFFF"/>
    </w:rPr>
  </w:style>
  <w:style w:type="character" w:customStyle="1" w:styleId="23">
    <w:name w:val="am-icon21"/>
    <w:basedOn w:val="12"/>
    <w:qFormat/>
    <w:uiPriority w:val="0"/>
    <w:rPr>
      <w:sz w:val="27"/>
      <w:szCs w:val="27"/>
    </w:rPr>
  </w:style>
  <w:style w:type="character" w:customStyle="1" w:styleId="24">
    <w:name w:val="button3"/>
    <w:basedOn w:val="12"/>
    <w:qFormat/>
    <w:uiPriority w:val="0"/>
  </w:style>
  <w:style w:type="character" w:customStyle="1" w:styleId="25">
    <w:name w:val="button1"/>
    <w:basedOn w:val="12"/>
    <w:qFormat/>
    <w:uiPriority w:val="0"/>
    <w:rPr>
      <w:shd w:val="clear" w:color="auto" w:fill="F5F5F5"/>
    </w:rPr>
  </w:style>
  <w:style w:type="character" w:customStyle="1" w:styleId="26">
    <w:name w:val="am-active19"/>
    <w:basedOn w:val="12"/>
    <w:qFormat/>
    <w:uiPriority w:val="0"/>
    <w:rPr>
      <w:color w:val="EB2B00"/>
    </w:rPr>
  </w:style>
  <w:style w:type="character" w:customStyle="1" w:styleId="27">
    <w:name w:val="am-datepicker-old3"/>
    <w:basedOn w:val="12"/>
    <w:qFormat/>
    <w:uiPriority w:val="0"/>
    <w:rPr>
      <w:color w:val="FFDBA4"/>
    </w:rPr>
  </w:style>
  <w:style w:type="character" w:customStyle="1" w:styleId="28">
    <w:name w:val="页眉 字符"/>
    <w:link w:val="6"/>
    <w:qFormat/>
    <w:uiPriority w:val="99"/>
    <w:rPr>
      <w:kern w:val="2"/>
      <w:sz w:val="18"/>
      <w:szCs w:val="18"/>
    </w:rPr>
  </w:style>
  <w:style w:type="character" w:customStyle="1" w:styleId="29">
    <w:name w:val="button2"/>
    <w:basedOn w:val="12"/>
    <w:qFormat/>
    <w:uiPriority w:val="0"/>
  </w:style>
  <w:style w:type="character" w:customStyle="1" w:styleId="30">
    <w:name w:val="button"/>
    <w:basedOn w:val="12"/>
    <w:qFormat/>
    <w:uiPriority w:val="0"/>
    <w:rPr>
      <w:shd w:val="clear" w:color="auto" w:fill="F5F5F5"/>
    </w:rPr>
  </w:style>
  <w:style w:type="character" w:customStyle="1" w:styleId="31">
    <w:name w:val="hover41"/>
    <w:basedOn w:val="12"/>
    <w:qFormat/>
    <w:uiPriority w:val="0"/>
    <w:rPr>
      <w:shd w:val="clear" w:color="auto" w:fill="F0F0F0"/>
    </w:rPr>
  </w:style>
  <w:style w:type="character" w:customStyle="1" w:styleId="32">
    <w:name w:val="页脚 字符"/>
    <w:link w:val="5"/>
    <w:qFormat/>
    <w:uiPriority w:val="99"/>
    <w:rPr>
      <w:kern w:val="2"/>
      <w:sz w:val="18"/>
      <w:szCs w:val="18"/>
    </w:rPr>
  </w:style>
  <w:style w:type="character" w:customStyle="1" w:styleId="33">
    <w:name w:val="synr_font041"/>
    <w:basedOn w:val="12"/>
    <w:qFormat/>
    <w:uiPriority w:val="0"/>
    <w:rPr>
      <w:color w:val="575757"/>
      <w:sz w:val="18"/>
      <w:szCs w:val="18"/>
    </w:rPr>
  </w:style>
  <w:style w:type="character" w:customStyle="1" w:styleId="34">
    <w:name w:val="synr_font011"/>
    <w:basedOn w:val="12"/>
    <w:qFormat/>
    <w:uiPriority w:val="0"/>
    <w:rPr>
      <w:color w:val="575757"/>
      <w:sz w:val="18"/>
      <w:szCs w:val="18"/>
    </w:rPr>
  </w:style>
  <w:style w:type="character" w:customStyle="1" w:styleId="35">
    <w:name w:val="am-disabled16"/>
    <w:basedOn w:val="12"/>
    <w:qFormat/>
    <w:uiPriority w:val="0"/>
    <w:rPr>
      <w:color w:val="999999"/>
      <w:shd w:val="clear" w:color="auto" w:fill="FAFAFA"/>
    </w:rPr>
  </w:style>
  <w:style w:type="character" w:customStyle="1" w:styleId="36">
    <w:name w:val="imgboder1"/>
    <w:basedOn w:val="12"/>
    <w:qFormat/>
    <w:uiPriority w:val="0"/>
    <w:rPr>
      <w:bdr w:val="single" w:color="C6C6C6" w:sz="12" w:space="0"/>
    </w:rPr>
  </w:style>
  <w:style w:type="character" w:customStyle="1" w:styleId="37">
    <w:name w:val="synr_font031"/>
    <w:basedOn w:val="12"/>
    <w:qFormat/>
    <w:uiPriority w:val="0"/>
    <w:rPr>
      <w:color w:val="BE6042"/>
      <w:sz w:val="18"/>
      <w:szCs w:val="18"/>
    </w:rPr>
  </w:style>
  <w:style w:type="character" w:customStyle="1" w:styleId="38">
    <w:name w:val="hover43"/>
    <w:basedOn w:val="12"/>
    <w:qFormat/>
    <w:uiPriority w:val="0"/>
    <w:rPr>
      <w:shd w:val="clear" w:color="auto" w:fill="F0F0F0"/>
    </w:rPr>
  </w:style>
  <w:style w:type="character" w:customStyle="1" w:styleId="39">
    <w:name w:val="am-active20"/>
    <w:basedOn w:val="12"/>
    <w:qFormat/>
    <w:uiPriority w:val="0"/>
    <w:rPr>
      <w:color w:val="E18800"/>
    </w:rPr>
  </w:style>
  <w:style w:type="character" w:customStyle="1" w:styleId="40">
    <w:name w:val="am-active18"/>
    <w:basedOn w:val="12"/>
    <w:qFormat/>
    <w:uiPriority w:val="0"/>
    <w:rPr>
      <w:color w:val="047544"/>
    </w:rPr>
  </w:style>
  <w:style w:type="character" w:customStyle="1" w:styleId="41">
    <w:name w:val="am-datepicker-old"/>
    <w:basedOn w:val="12"/>
    <w:qFormat/>
    <w:uiPriority w:val="0"/>
    <w:rPr>
      <w:color w:val="91EAEE"/>
    </w:rPr>
  </w:style>
  <w:style w:type="character" w:customStyle="1" w:styleId="42">
    <w:name w:val="am-disabled9"/>
    <w:basedOn w:val="12"/>
    <w:qFormat/>
    <w:uiPriority w:val="0"/>
    <w:rPr>
      <w:color w:val="999999"/>
      <w:shd w:val="clear" w:color="auto" w:fill="FAFAFA"/>
    </w:rPr>
  </w:style>
  <w:style w:type="character" w:customStyle="1" w:styleId="43">
    <w:name w:val="am-datepicker-old2"/>
    <w:basedOn w:val="12"/>
    <w:qFormat/>
    <w:uiPriority w:val="0"/>
    <w:rPr>
      <w:color w:val="FFBDAE"/>
    </w:rPr>
  </w:style>
  <w:style w:type="character" w:customStyle="1" w:styleId="44">
    <w:name w:val="am-datepicker-old1"/>
    <w:basedOn w:val="12"/>
    <w:qFormat/>
    <w:uiPriority w:val="0"/>
    <w:rPr>
      <w:color w:val="50EBA8"/>
    </w:rPr>
  </w:style>
  <w:style w:type="character" w:customStyle="1" w:styleId="45">
    <w:name w:val="am-icon22"/>
    <w:basedOn w:val="12"/>
    <w:qFormat/>
    <w:uiPriority w:val="0"/>
    <w:rPr>
      <w:sz w:val="27"/>
      <w:szCs w:val="27"/>
    </w:rPr>
  </w:style>
  <w:style w:type="character" w:customStyle="1" w:styleId="46">
    <w:name w:val="prev"/>
    <w:basedOn w:val="12"/>
    <w:qFormat/>
    <w:uiPriority w:val="0"/>
    <w:rPr>
      <w:color w:val="999999"/>
      <w:shd w:val="clear" w:color="auto" w:fill="FFFFFF"/>
    </w:rPr>
  </w:style>
  <w:style w:type="character" w:customStyle="1" w:styleId="47">
    <w:name w:val="hover42"/>
    <w:basedOn w:val="12"/>
    <w:qFormat/>
    <w:uiPriority w:val="0"/>
    <w:rPr>
      <w:color w:val="FFFFFF"/>
      <w:shd w:val="clear" w:color="auto" w:fill="777777"/>
    </w:rPr>
  </w:style>
  <w:style w:type="character" w:customStyle="1" w:styleId="48">
    <w:name w:val="am-active17"/>
    <w:basedOn w:val="12"/>
    <w:qFormat/>
    <w:uiPriority w:val="0"/>
    <w:rPr>
      <w:color w:val="0BABB2"/>
      <w:shd w:val="clear" w:color="auto" w:fill="F0F0F0"/>
    </w:rPr>
  </w:style>
  <w:style w:type="character" w:customStyle="1" w:styleId="49">
    <w:name w:val="am-icon23"/>
    <w:basedOn w:val="12"/>
    <w:qFormat/>
    <w:uiPriority w:val="0"/>
    <w:rPr>
      <w:sz w:val="27"/>
      <w:szCs w:val="27"/>
    </w:rPr>
  </w:style>
  <w:style w:type="character" w:customStyle="1" w:styleId="50">
    <w:name w:val="标题 字符"/>
    <w:basedOn w:val="12"/>
    <w:link w:val="9"/>
    <w:qFormat/>
    <w:uiPriority w:val="10"/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1">
    <w:name w:val="副标题 字符"/>
    <w:basedOn w:val="12"/>
    <w:link w:val="7"/>
    <w:qFormat/>
    <w:uiPriority w:val="11"/>
    <w:rPr>
      <w:rFonts w:asciiTheme="minorHAnsi" w:hAnsiTheme="minorHAnsi" w:eastAsiaTheme="minorEastAsia"/>
      <w:color w:val="595959" w:themeColor="text1" w:themeTint="A6"/>
      <w:spacing w:val="15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52">
    <w:name w:val="No Spacing"/>
    <w:link w:val="53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53">
    <w:name w:val="无间隔 字符"/>
    <w:basedOn w:val="12"/>
    <w:link w:val="52"/>
    <w:qFormat/>
    <w:uiPriority w:val="1"/>
    <w:rPr>
      <w:rFonts w:asciiTheme="minorHAnsi" w:hAnsiTheme="minorHAnsi" w:eastAsiaTheme="minorEastAsia" w:cstheme="min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glossaryDocument" Target="glossary/document.xml"/><Relationship Id="rId22" Type="http://schemas.openxmlformats.org/officeDocument/2006/relationships/fontTable" Target="fontTable.xml"/><Relationship Id="rId21" Type="http://schemas.openxmlformats.org/officeDocument/2006/relationships/customXml" Target="../customXml/item2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\AppData\Roaming\kingsoft\office6\templates\download\2b00c8ab-77dd-4690-9e74-44a90f4ce741\&#30005;&#24037;&#30005;&#23376;&#23398;&#23454;&#39564;&#25253;&#21578;.doc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03822B22F4B34D62A939018C76A07248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947444F-1FB7-4254-AA84-BDEBAA77FA08}"/>
      </w:docPartPr>
      <w:docPartBody>
        <w:p w14:paraId="3B557BB8">
          <w:pPr>
            <w:pStyle w:val="4"/>
          </w:pPr>
          <w:r>
            <w:rPr>
              <w:rFonts w:asciiTheme="majorHAnsi" w:hAnsiTheme="majorHAnsi" w:eastAsiaTheme="majorEastAsia" w:cstheme="majorBidi"/>
              <w:caps/>
              <w:color w:val="4472C4" w:themeColor="accent1"/>
              <w:sz w:val="80"/>
              <w:szCs w:val="80"/>
              <w:lang w:val="zh-CN"/>
              <w14:textFill>
                <w14:solidFill>
                  <w14:schemeClr w14:val="accent1"/>
                </w14:solidFill>
              </w14:textFill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E2D"/>
    <w:rsid w:val="00306E2D"/>
    <w:rsid w:val="007B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03822B22F4B34D62A939018C76A07248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">
    <w:name w:val="FF4462A0839443DCBA9439ECA256BC04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verPageProperties xmlns="http://schemas.microsoft.com/office/2006/coverPageProps">
  <PublishDate>20XX年XX月XX日</PublishDate>
  <Abstract/>
  <CompanyAddress>指导老师：李教授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电工电子学实验报告.docx</Template>
  <Pages>13</Pages>
  <Words>2946</Words>
  <Characters>3609</Characters>
  <Lines>30</Lines>
  <Paragraphs>8</Paragraphs>
  <TotalTime>5</TotalTime>
  <ScaleCrop>false</ScaleCrop>
  <LinksUpToDate>false</LinksUpToDate>
  <CharactersWithSpaces>3912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2023-03-29T02:15:00Z</dcterms:created>
  <dcterms:modified xsi:type="dcterms:W3CDTF">2026-05-23T11:16:49Z</dcterms:modified>
  <dc:subject>实验目的</dc:subject>
  <dc:title>工控软件基础          课程实验报告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2052-12.1.0.26372</vt:lpwstr>
  </property>
  <property fmtid="{D5CDD505-2E9C-101B-9397-08002B2CF9AE}" pid="3" name="KSOTemplateUUID">
    <vt:lpwstr>v1.0_library_YWV3VKe8kdS8Fe2+JNnEhg==</vt:lpwstr>
  </property>
  <property fmtid="{D5CDD505-2E9C-101B-9397-08002B2CF9AE}" pid="4" name="ICV">
    <vt:lpwstr>4070112B739C407883EFE8BB3CD0536F_13</vt:lpwstr>
  </property>
  <property fmtid="{D5CDD505-2E9C-101B-9397-08002B2CF9AE}" pid="5" name="KSOTemplateDocerSaveRecord">
    <vt:lpwstr>eyJoZGlkIjoiZDQ2ZjI2NjUyOWYwNzdiNzY3MTU3YTkyYTE0ZTU1MWMiLCJ1c2VySWQiOiIxMzc0NDE0OTQxMjYifQ==</vt:lpwstr>
  </property>
</Properties>
</file>