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4D5E0C" w14:textId="559AA28A" w:rsidR="00CA11AD" w:rsidRDefault="00CA11AD" w:rsidP="00E97A16">
      <w:pPr>
        <w:pStyle w:val="2"/>
      </w:pPr>
      <w:r>
        <w:rPr>
          <w:rFonts w:hint="eastAsia"/>
        </w:rPr>
        <w:t>推荐系统的商业价值</w:t>
      </w:r>
      <w:r w:rsidR="001D7F74">
        <w:rPr>
          <w:rFonts w:hint="eastAsia"/>
        </w:rPr>
        <w:t>：</w:t>
      </w:r>
      <w:r w:rsidR="004C5160">
        <w:rPr>
          <w:rFonts w:hint="eastAsia"/>
        </w:rPr>
        <w:t>什么是好的推荐系统？</w:t>
      </w:r>
    </w:p>
    <w:p w14:paraId="0B8B64EF" w14:textId="18CF2AED" w:rsidR="00D2608C" w:rsidRDefault="009F0AF6" w:rsidP="00E97A16">
      <w:pPr>
        <w:pStyle w:val="a3"/>
        <w:numPr>
          <w:ilvl w:val="1"/>
          <w:numId w:val="2"/>
        </w:numPr>
        <w:ind w:left="420" w:firstLineChars="0"/>
      </w:pPr>
      <w:r>
        <w:rPr>
          <w:rFonts w:hint="eastAsia"/>
        </w:rPr>
        <w:t>一个好的推荐系统应该是能让用户、</w:t>
      </w:r>
      <w:r w:rsidR="009D0F0A">
        <w:rPr>
          <w:rFonts w:hint="eastAsia"/>
        </w:rPr>
        <w:t>供应</w:t>
      </w:r>
      <w:r>
        <w:rPr>
          <w:rFonts w:hint="eastAsia"/>
        </w:rPr>
        <w:t>方（商家</w:t>
      </w:r>
      <w:r>
        <w:rPr>
          <w:rFonts w:hint="eastAsia"/>
        </w:rPr>
        <w:t>/</w:t>
      </w:r>
      <w:r>
        <w:rPr>
          <w:rFonts w:hint="eastAsia"/>
        </w:rPr>
        <w:t>广告主）、平台</w:t>
      </w:r>
      <w:r w:rsidRPr="00C72B1E">
        <w:rPr>
          <w:rFonts w:hint="eastAsia"/>
          <w:b/>
          <w:bCs/>
        </w:rPr>
        <w:t>三方共赢</w:t>
      </w:r>
      <w:r>
        <w:rPr>
          <w:rFonts w:hint="eastAsia"/>
        </w:rPr>
        <w:t>的系统</w:t>
      </w:r>
    </w:p>
    <w:p w14:paraId="1EEB4575" w14:textId="0D8CAFDA" w:rsidR="00840E66" w:rsidRDefault="00840E66" w:rsidP="00E97A16">
      <w:pPr>
        <w:pStyle w:val="a3"/>
        <w:numPr>
          <w:ilvl w:val="2"/>
          <w:numId w:val="2"/>
        </w:numPr>
        <w:ind w:leftChars="200" w:left="840" w:firstLineChars="0"/>
      </w:pPr>
      <w:r>
        <w:rPr>
          <w:rFonts w:hint="eastAsia"/>
        </w:rPr>
        <w:t>准确的预测并不代表好的推荐</w:t>
      </w:r>
      <w:r>
        <w:rPr>
          <w:rStyle w:val="aa"/>
        </w:rPr>
        <w:endnoteReference w:id="1"/>
      </w:r>
    </w:p>
    <w:p w14:paraId="6CF5B05F" w14:textId="426D067F" w:rsidR="00882D75" w:rsidRDefault="00E56075" w:rsidP="00E97A16">
      <w:pPr>
        <w:ind w:leftChars="600" w:left="1260"/>
      </w:pPr>
      <w:r w:rsidRPr="00882D75">
        <w:rPr>
          <w:rFonts w:hint="eastAsia"/>
          <w:sz w:val="16"/>
          <w:szCs w:val="18"/>
        </w:rPr>
        <w:t>比如，给用户推荐一本他本来就准备购买的书，无论是否给予推荐他都会购买</w:t>
      </w:r>
      <w:r w:rsidR="00882D75" w:rsidRPr="00882D75">
        <w:rPr>
          <w:rFonts w:hint="eastAsia"/>
          <w:sz w:val="16"/>
          <w:szCs w:val="18"/>
        </w:rPr>
        <w:t>。</w:t>
      </w:r>
      <w:r w:rsidRPr="00882D75">
        <w:rPr>
          <w:rFonts w:hint="eastAsia"/>
          <w:sz w:val="16"/>
          <w:szCs w:val="18"/>
        </w:rPr>
        <w:t>推荐系统并未使用户购买更多的书，而仅仅是方便用户购买一本他本来就准备买的书</w:t>
      </w:r>
      <w:r w:rsidR="00882D75" w:rsidRPr="00882D75">
        <w:rPr>
          <w:rFonts w:hint="eastAsia"/>
          <w:sz w:val="16"/>
          <w:szCs w:val="18"/>
        </w:rPr>
        <w:t>。对于用户来说，他会觉得这个推荐结果很不新颖，不能令他惊喜。同时，对于出版社来说，这个推荐也没能增加这本书的潜在购买人数。</w:t>
      </w:r>
    </w:p>
    <w:p w14:paraId="40D7BB19" w14:textId="77777777" w:rsidR="00D84157" w:rsidRDefault="0082184A" w:rsidP="00E97A16">
      <w:pPr>
        <w:pStyle w:val="a3"/>
        <w:numPr>
          <w:ilvl w:val="0"/>
          <w:numId w:val="4"/>
        </w:numPr>
        <w:ind w:leftChars="200" w:left="840" w:firstLineChars="0"/>
      </w:pPr>
      <w:r>
        <w:t>好的推荐系统不仅仅能够准确预测用户的行为，而且能够扩展用户的视野，帮助用户发现那些他们可能会感兴趣，但却不那么容易发现的东西</w:t>
      </w:r>
    </w:p>
    <w:p w14:paraId="277F2FCE" w14:textId="459A05A7" w:rsidR="009D0F0A" w:rsidRDefault="0082184A" w:rsidP="00E97A16">
      <w:pPr>
        <w:pStyle w:val="a3"/>
        <w:numPr>
          <w:ilvl w:val="0"/>
          <w:numId w:val="4"/>
        </w:numPr>
        <w:ind w:leftChars="200" w:left="840" w:firstLineChars="0"/>
      </w:pPr>
      <w:r>
        <w:t>同时，推荐系统还要能够帮助商家将那些被埋没在长尾中的好商品介绍给可能会对它们感兴趣的用户</w:t>
      </w:r>
    </w:p>
    <w:p w14:paraId="72B3EFD7" w14:textId="77777777" w:rsidR="009D0F0A" w:rsidRPr="0082184A" w:rsidRDefault="009D0F0A" w:rsidP="009D0F0A"/>
    <w:p w14:paraId="34B6F7EC" w14:textId="3DD0407B" w:rsidR="005B0684" w:rsidRDefault="009D0F0A" w:rsidP="00A47D65">
      <w:pPr>
        <w:jc w:val="center"/>
      </w:pPr>
      <w:r w:rsidRPr="009D0F0A">
        <w:rPr>
          <w:noProof/>
        </w:rPr>
        <w:drawing>
          <wp:inline distT="0" distB="0" distL="0" distR="0" wp14:anchorId="57E21648" wp14:editId="7F6C57C9">
            <wp:extent cx="4071600" cy="2710800"/>
            <wp:effectExtent l="0" t="0" r="0" b="0"/>
            <wp:docPr id="13" name="图片 12">
              <a:extLst xmlns:a="http://schemas.openxmlformats.org/drawingml/2006/main">
                <a:ext uri="{FF2B5EF4-FFF2-40B4-BE49-F238E27FC236}">
                  <a16:creationId xmlns:a16="http://schemas.microsoft.com/office/drawing/2014/main" id="{3B3C56E5-844C-0046-A857-51F23484EC8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a:extLst>
                        <a:ext uri="{FF2B5EF4-FFF2-40B4-BE49-F238E27FC236}">
                          <a16:creationId xmlns:a16="http://schemas.microsoft.com/office/drawing/2014/main" id="{3B3C56E5-844C-0046-A857-51F23484EC8B}"/>
                        </a:ext>
                      </a:extLst>
                    </pic:cNvPr>
                    <pic:cNvPicPr>
                      <a:picLocks noChangeAspect="1"/>
                    </pic:cNvPicPr>
                  </pic:nvPicPr>
                  <pic:blipFill>
                    <a:blip r:embed="rId8"/>
                    <a:stretch>
                      <a:fillRect/>
                    </a:stretch>
                  </pic:blipFill>
                  <pic:spPr>
                    <a:xfrm>
                      <a:off x="0" y="0"/>
                      <a:ext cx="4071600" cy="2710800"/>
                    </a:xfrm>
                    <a:prstGeom prst="rect">
                      <a:avLst/>
                    </a:prstGeom>
                  </pic:spPr>
                </pic:pic>
              </a:graphicData>
            </a:graphic>
          </wp:inline>
        </w:drawing>
      </w:r>
    </w:p>
    <w:p w14:paraId="79467783" w14:textId="77777777" w:rsidR="001E216B" w:rsidRDefault="001E216B" w:rsidP="00A47D65">
      <w:pPr>
        <w:jc w:val="center"/>
      </w:pPr>
    </w:p>
    <w:p w14:paraId="2F10C844" w14:textId="788E6AE2" w:rsidR="00295354" w:rsidRDefault="000F19CC" w:rsidP="00D84157">
      <w:pPr>
        <w:pStyle w:val="a3"/>
        <w:numPr>
          <w:ilvl w:val="0"/>
          <w:numId w:val="2"/>
        </w:numPr>
        <w:ind w:firstLineChars="0"/>
      </w:pPr>
      <w:r>
        <w:rPr>
          <w:rFonts w:hint="eastAsia"/>
        </w:rPr>
        <w:t>推荐系统相关的互联网产品盈利模式</w:t>
      </w:r>
      <w:r w:rsidR="00A1292F">
        <w:rPr>
          <w:rFonts w:hint="eastAsia"/>
        </w:rPr>
        <w:t>：</w:t>
      </w:r>
      <w:r w:rsidR="009F0AF6">
        <w:rPr>
          <w:rFonts w:hint="eastAsia"/>
        </w:rPr>
        <w:t>广告、电商、增值服务</w:t>
      </w:r>
    </w:p>
    <w:p w14:paraId="0AA749D4" w14:textId="7D17F4AD" w:rsidR="00A1292F" w:rsidRDefault="00A1292F" w:rsidP="00A1292F">
      <w:pPr>
        <w:ind w:left="420"/>
        <w:jc w:val="center"/>
      </w:pPr>
      <w:r w:rsidRPr="00A1292F">
        <w:rPr>
          <w:noProof/>
        </w:rPr>
        <w:lastRenderedPageBreak/>
        <w:drawing>
          <wp:inline distT="0" distB="0" distL="0" distR="0" wp14:anchorId="5CBC299F" wp14:editId="3F3CA82B">
            <wp:extent cx="4719600" cy="1836000"/>
            <wp:effectExtent l="0" t="0" r="5080" b="0"/>
            <wp:docPr id="47" name="图片 46">
              <a:extLst xmlns:a="http://schemas.openxmlformats.org/drawingml/2006/main">
                <a:ext uri="{FF2B5EF4-FFF2-40B4-BE49-F238E27FC236}">
                  <a16:creationId xmlns:a16="http://schemas.microsoft.com/office/drawing/2014/main" id="{448DD863-2762-B643-A4E7-B9480FE7C4E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6">
                      <a:extLst>
                        <a:ext uri="{FF2B5EF4-FFF2-40B4-BE49-F238E27FC236}">
                          <a16:creationId xmlns:a16="http://schemas.microsoft.com/office/drawing/2014/main" id="{448DD863-2762-B643-A4E7-B9480FE7C4EC}"/>
                        </a:ext>
                      </a:extLst>
                    </pic:cNvPr>
                    <pic:cNvPicPr>
                      <a:picLocks noChangeAspect="1"/>
                    </pic:cNvPicPr>
                  </pic:nvPicPr>
                  <pic:blipFill>
                    <a:blip r:embed="rId9"/>
                    <a:stretch>
                      <a:fillRect/>
                    </a:stretch>
                  </pic:blipFill>
                  <pic:spPr>
                    <a:xfrm>
                      <a:off x="0" y="0"/>
                      <a:ext cx="4719600" cy="1836000"/>
                    </a:xfrm>
                    <a:prstGeom prst="rect">
                      <a:avLst/>
                    </a:prstGeom>
                  </pic:spPr>
                </pic:pic>
              </a:graphicData>
            </a:graphic>
          </wp:inline>
        </w:drawing>
      </w:r>
    </w:p>
    <w:p w14:paraId="47FC5FA7" w14:textId="77777777" w:rsidR="00C97EDF" w:rsidRDefault="00C97EDF" w:rsidP="008F7608"/>
    <w:p w14:paraId="186545EF" w14:textId="7BC058D6" w:rsidR="000F19CC" w:rsidRDefault="000F19CC" w:rsidP="00D84157">
      <w:pPr>
        <w:pStyle w:val="a3"/>
        <w:numPr>
          <w:ilvl w:val="1"/>
          <w:numId w:val="2"/>
        </w:numPr>
        <w:ind w:left="420" w:firstLineChars="0"/>
      </w:pPr>
      <w:r>
        <w:rPr>
          <w:rFonts w:hint="eastAsia"/>
        </w:rPr>
        <w:t>推荐系统商业价值</w:t>
      </w:r>
      <w:r w:rsidR="00FA73CB">
        <w:rPr>
          <w:rFonts w:hint="eastAsia"/>
        </w:rPr>
        <w:t>的</w:t>
      </w:r>
      <w:r>
        <w:rPr>
          <w:rFonts w:hint="eastAsia"/>
        </w:rPr>
        <w:t>体现维度</w:t>
      </w:r>
      <w:r w:rsidR="0082184A">
        <w:rPr>
          <w:rStyle w:val="aa"/>
        </w:rPr>
        <w:endnoteReference w:id="2"/>
      </w:r>
    </w:p>
    <w:p w14:paraId="14DEC488" w14:textId="5E7D060F" w:rsidR="008F7608" w:rsidRDefault="00C97EDF" w:rsidP="00B04AF2">
      <w:pPr>
        <w:jc w:val="left"/>
      </w:pPr>
      <w:r w:rsidRPr="00C97EDF">
        <w:rPr>
          <w:noProof/>
        </w:rPr>
        <w:drawing>
          <wp:inline distT="0" distB="0" distL="0" distR="0" wp14:anchorId="76BBA3DD" wp14:editId="63CBD506">
            <wp:extent cx="5909733" cy="3585110"/>
            <wp:effectExtent l="0" t="0" r="0" b="0"/>
            <wp:docPr id="19" name="图片 18">
              <a:extLst xmlns:a="http://schemas.openxmlformats.org/drawingml/2006/main">
                <a:ext uri="{FF2B5EF4-FFF2-40B4-BE49-F238E27FC236}">
                  <a16:creationId xmlns:a16="http://schemas.microsoft.com/office/drawing/2014/main" id="{198A14A2-CB55-B044-B8BC-75D4EEB86C3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8">
                      <a:extLst>
                        <a:ext uri="{FF2B5EF4-FFF2-40B4-BE49-F238E27FC236}">
                          <a16:creationId xmlns:a16="http://schemas.microsoft.com/office/drawing/2014/main" id="{198A14A2-CB55-B044-B8BC-75D4EEB86C38}"/>
                        </a:ext>
                      </a:extLst>
                    </pic:cNvPr>
                    <pic:cNvPicPr>
                      <a:picLocks noChangeAspect="1"/>
                    </pic:cNvPicPr>
                  </pic:nvPicPr>
                  <pic:blipFill rotWithShape="1">
                    <a:blip r:embed="rId10"/>
                    <a:srcRect l="10694" r="7946"/>
                    <a:stretch/>
                  </pic:blipFill>
                  <pic:spPr bwMode="auto">
                    <a:xfrm>
                      <a:off x="0" y="0"/>
                      <a:ext cx="5910541" cy="3585600"/>
                    </a:xfrm>
                    <a:prstGeom prst="rect">
                      <a:avLst/>
                    </a:prstGeom>
                    <a:ln>
                      <a:noFill/>
                    </a:ln>
                    <a:extLst>
                      <a:ext uri="{53640926-AAD7-44D8-BBD7-CCE9431645EC}">
                        <a14:shadowObscured xmlns:a14="http://schemas.microsoft.com/office/drawing/2010/main"/>
                      </a:ext>
                    </a:extLst>
                  </pic:spPr>
                </pic:pic>
              </a:graphicData>
            </a:graphic>
          </wp:inline>
        </w:drawing>
      </w:r>
    </w:p>
    <w:p w14:paraId="2B81CAB0" w14:textId="7F910826" w:rsidR="00FA50FC" w:rsidRDefault="00CA11AD" w:rsidP="00953044">
      <w:pPr>
        <w:pStyle w:val="2"/>
      </w:pPr>
      <w:r>
        <w:rPr>
          <w:rFonts w:hint="eastAsia"/>
        </w:rPr>
        <w:lastRenderedPageBreak/>
        <w:t>推荐系统的</w:t>
      </w:r>
      <w:r w:rsidR="00AA7F9E">
        <w:rPr>
          <w:rFonts w:hint="eastAsia"/>
        </w:rPr>
        <w:t>评价</w:t>
      </w:r>
      <w:r>
        <w:rPr>
          <w:rFonts w:hint="eastAsia"/>
        </w:rPr>
        <w:t>指标</w:t>
      </w:r>
      <w:r w:rsidR="002E3C48">
        <w:rPr>
          <w:rFonts w:hint="eastAsia"/>
        </w:rPr>
        <w:t>：</w:t>
      </w:r>
      <w:r w:rsidR="00D125EF">
        <w:rPr>
          <w:rFonts w:hint="eastAsia"/>
        </w:rPr>
        <w:t>如何</w:t>
      </w:r>
      <w:r w:rsidR="00AA7F9E">
        <w:rPr>
          <w:rFonts w:hint="eastAsia"/>
        </w:rPr>
        <w:t>评估</w:t>
      </w:r>
      <w:r w:rsidR="00D125EF">
        <w:rPr>
          <w:rFonts w:hint="eastAsia"/>
        </w:rPr>
        <w:t>推荐系统的</w:t>
      </w:r>
      <w:r w:rsidR="00AA7F9E">
        <w:rPr>
          <w:rFonts w:hint="eastAsia"/>
        </w:rPr>
        <w:t>效果</w:t>
      </w:r>
      <w:r w:rsidR="00D125EF">
        <w:rPr>
          <w:rFonts w:hint="eastAsia"/>
        </w:rPr>
        <w:t>？</w:t>
      </w:r>
      <w:r w:rsidR="00DF1533">
        <w:rPr>
          <w:rStyle w:val="aa"/>
        </w:rPr>
        <w:endnoteReference w:id="3"/>
      </w:r>
    </w:p>
    <w:p w14:paraId="2256DC0E" w14:textId="39C7F7FB" w:rsidR="00535437" w:rsidRDefault="00E27310" w:rsidP="00535437">
      <w:pPr>
        <w:jc w:val="center"/>
      </w:pPr>
      <w:r w:rsidRPr="00E27310">
        <w:rPr>
          <w:noProof/>
        </w:rPr>
        <w:drawing>
          <wp:inline distT="0" distB="0" distL="0" distR="0" wp14:anchorId="478133F8" wp14:editId="513037DE">
            <wp:extent cx="3754800" cy="4906800"/>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54800" cy="4906800"/>
                    </a:xfrm>
                    <a:prstGeom prst="rect">
                      <a:avLst/>
                    </a:prstGeom>
                  </pic:spPr>
                </pic:pic>
              </a:graphicData>
            </a:graphic>
          </wp:inline>
        </w:drawing>
      </w:r>
    </w:p>
    <w:p w14:paraId="0FE22497" w14:textId="77777777" w:rsidR="00535437" w:rsidRPr="00535437" w:rsidRDefault="00535437" w:rsidP="00535437">
      <w:pPr>
        <w:jc w:val="center"/>
      </w:pPr>
    </w:p>
    <w:tbl>
      <w:tblPr>
        <w:tblStyle w:val="2-1"/>
        <w:tblW w:w="9214" w:type="dxa"/>
        <w:jc w:val="center"/>
        <w:tblLook w:val="04A0" w:firstRow="1" w:lastRow="0" w:firstColumn="1" w:lastColumn="0" w:noHBand="0" w:noVBand="1"/>
      </w:tblPr>
      <w:tblGrid>
        <w:gridCol w:w="1560"/>
        <w:gridCol w:w="1275"/>
        <w:gridCol w:w="6379"/>
      </w:tblGrid>
      <w:tr w:rsidR="00D92896" w:rsidRPr="00D92896" w14:paraId="54402805" w14:textId="77777777" w:rsidTr="00FF35C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5" w:type="dxa"/>
            <w:gridSpan w:val="2"/>
            <w:vAlign w:val="center"/>
          </w:tcPr>
          <w:p w14:paraId="7BCF2C15" w14:textId="2F03C8D4" w:rsidR="00D92896" w:rsidRPr="00D92896" w:rsidRDefault="00D92896" w:rsidP="007C5757">
            <w:pPr>
              <w:jc w:val="center"/>
              <w:rPr>
                <w:sz w:val="22"/>
                <w:szCs w:val="24"/>
              </w:rPr>
            </w:pPr>
            <w:r w:rsidRPr="00D92896">
              <w:rPr>
                <w:rFonts w:hint="eastAsia"/>
                <w:sz w:val="22"/>
                <w:szCs w:val="24"/>
              </w:rPr>
              <w:t>评估指标</w:t>
            </w:r>
          </w:p>
        </w:tc>
        <w:tc>
          <w:tcPr>
            <w:tcW w:w="6379" w:type="dxa"/>
            <w:vAlign w:val="center"/>
          </w:tcPr>
          <w:p w14:paraId="55DB2C52" w14:textId="41899B48" w:rsidR="00D92896" w:rsidRPr="00D92896" w:rsidRDefault="00D92896" w:rsidP="007C5757">
            <w:pPr>
              <w:jc w:val="center"/>
              <w:cnfStyle w:val="100000000000" w:firstRow="1" w:lastRow="0" w:firstColumn="0" w:lastColumn="0" w:oddVBand="0" w:evenVBand="0" w:oddHBand="0" w:evenHBand="0" w:firstRowFirstColumn="0" w:firstRowLastColumn="0" w:lastRowFirstColumn="0" w:lastRowLastColumn="0"/>
              <w:rPr>
                <w:sz w:val="22"/>
                <w:szCs w:val="24"/>
              </w:rPr>
            </w:pPr>
            <w:r w:rsidRPr="00D92896">
              <w:rPr>
                <w:rFonts w:hint="eastAsia"/>
                <w:sz w:val="22"/>
                <w:szCs w:val="24"/>
              </w:rPr>
              <w:t>具体含义</w:t>
            </w:r>
          </w:p>
        </w:tc>
      </w:tr>
      <w:tr w:rsidR="00D92896" w14:paraId="6C7CBA05" w14:textId="77777777" w:rsidTr="00FF35C7">
        <w:trPr>
          <w:cnfStyle w:val="000000100000" w:firstRow="0" w:lastRow="0" w:firstColumn="0" w:lastColumn="0" w:oddVBand="0" w:evenVBand="0" w:oddHBand="1" w:evenHBand="0" w:firstRowFirstColumn="0" w:firstRowLastColumn="0" w:lastRowFirstColumn="0" w:lastRowLastColumn="0"/>
          <w:trHeight w:val="2690"/>
          <w:jc w:val="center"/>
        </w:trPr>
        <w:tc>
          <w:tcPr>
            <w:cnfStyle w:val="001000000000" w:firstRow="0" w:lastRow="0" w:firstColumn="1" w:lastColumn="0" w:oddVBand="0" w:evenVBand="0" w:oddHBand="0" w:evenHBand="0" w:firstRowFirstColumn="0" w:firstRowLastColumn="0" w:lastRowFirstColumn="0" w:lastRowLastColumn="0"/>
            <w:tcW w:w="2835" w:type="dxa"/>
            <w:gridSpan w:val="2"/>
            <w:vAlign w:val="center"/>
          </w:tcPr>
          <w:p w14:paraId="226E7506" w14:textId="68B8DB39" w:rsidR="00D92896" w:rsidRDefault="00D92896" w:rsidP="007C5757">
            <w:pPr>
              <w:jc w:val="center"/>
            </w:pPr>
            <w:r>
              <w:rPr>
                <w:rFonts w:hint="eastAsia"/>
              </w:rPr>
              <w:t>用户满意度</w:t>
            </w:r>
          </w:p>
        </w:tc>
        <w:tc>
          <w:tcPr>
            <w:tcW w:w="6379" w:type="dxa"/>
            <w:vAlign w:val="center"/>
          </w:tcPr>
          <w:p w14:paraId="7C784C8E" w14:textId="00DC18B5" w:rsidR="00DD0A67" w:rsidRDefault="00870D2E" w:rsidP="00DD0A67">
            <w:pPr>
              <w:cnfStyle w:val="000000100000" w:firstRow="0" w:lastRow="0" w:firstColumn="0" w:lastColumn="0" w:oddVBand="0" w:evenVBand="0" w:oddHBand="1" w:evenHBand="0" w:firstRowFirstColumn="0" w:firstRowLastColumn="0" w:lastRowFirstColumn="0" w:lastRowLastColumn="0"/>
            </w:pPr>
            <w:r>
              <w:rPr>
                <w:rFonts w:hint="eastAsia"/>
              </w:rPr>
              <w:t>用户满意度无法进行离线计算，只能通过</w:t>
            </w:r>
            <w:r w:rsidRPr="00870D2E">
              <w:rPr>
                <w:rFonts w:hint="eastAsia"/>
                <w:u w:val="single"/>
              </w:rPr>
              <w:t>用户调查</w:t>
            </w:r>
            <w:r>
              <w:rPr>
                <w:rFonts w:hint="eastAsia"/>
              </w:rPr>
              <w:t>或</w:t>
            </w:r>
            <w:r w:rsidRPr="00870D2E">
              <w:rPr>
                <w:rFonts w:hint="eastAsia"/>
                <w:u w:val="single"/>
              </w:rPr>
              <w:t>在线实验</w:t>
            </w:r>
            <w:r>
              <w:rPr>
                <w:rFonts w:hint="eastAsia"/>
              </w:rPr>
              <w:t>获得</w:t>
            </w:r>
            <w:r w:rsidR="00DD0A67">
              <w:rPr>
                <w:rFonts w:hint="eastAsia"/>
              </w:rPr>
              <w:t>：</w:t>
            </w:r>
          </w:p>
          <w:p w14:paraId="16FC4533" w14:textId="46011590" w:rsidR="00DD0A67" w:rsidRDefault="00B3569C" w:rsidP="00DD0A67">
            <w:pPr>
              <w:pStyle w:val="a3"/>
              <w:numPr>
                <w:ilvl w:val="0"/>
                <w:numId w:val="6"/>
              </w:numPr>
              <w:ind w:firstLineChars="0"/>
              <w:cnfStyle w:val="000000100000" w:firstRow="0" w:lastRow="0" w:firstColumn="0" w:lastColumn="0" w:oddVBand="0" w:evenVBand="0" w:oddHBand="1" w:evenHBand="0" w:firstRowFirstColumn="0" w:firstRowLastColumn="0" w:lastRowFirstColumn="0" w:lastRowLastColumn="0"/>
            </w:pPr>
            <w:r>
              <w:rPr>
                <w:rFonts w:hint="eastAsia"/>
              </w:rPr>
              <w:t>用户调查获得用户满意度主要通过调查问卷的形式，</w:t>
            </w:r>
            <w:r w:rsidR="00DD0A67">
              <w:rPr>
                <w:rFonts w:hint="eastAsia"/>
              </w:rPr>
              <w:t>设计调查问卷不是简单地询问用户对推荐结果是否满意，而是要考虑到用户各方面的感受</w:t>
            </w:r>
          </w:p>
          <w:p w14:paraId="50719C99" w14:textId="3194528F" w:rsidR="00DD0A67" w:rsidRDefault="00DD0A67" w:rsidP="00DD0A67">
            <w:pPr>
              <w:pStyle w:val="a3"/>
              <w:numPr>
                <w:ilvl w:val="0"/>
                <w:numId w:val="6"/>
              </w:numPr>
              <w:ind w:firstLineChars="0"/>
              <w:cnfStyle w:val="000000100000" w:firstRow="0" w:lastRow="0" w:firstColumn="0" w:lastColumn="0" w:oddVBand="0" w:evenVBand="0" w:oddHBand="1" w:evenHBand="0" w:firstRowFirstColumn="0" w:firstRowLastColumn="0" w:lastRowFirstColumn="0" w:lastRowLastColumn="0"/>
            </w:pPr>
            <w:r>
              <w:rPr>
                <w:rFonts w:hint="eastAsia"/>
              </w:rPr>
              <w:t>通过在系统中设计一些用户反馈页面也可</w:t>
            </w:r>
            <w:r w:rsidR="00C11E1F">
              <w:rPr>
                <w:rFonts w:hint="eastAsia"/>
              </w:rPr>
              <w:t>用于</w:t>
            </w:r>
            <w:r>
              <w:rPr>
                <w:rFonts w:hint="eastAsia"/>
              </w:rPr>
              <w:t>收集用户满意度</w:t>
            </w:r>
          </w:p>
          <w:p w14:paraId="028C3EED" w14:textId="35061C85" w:rsidR="00DD0A67" w:rsidRPr="00DD0A67" w:rsidRDefault="00DD0A67" w:rsidP="00DD0A67">
            <w:pPr>
              <w:pStyle w:val="a3"/>
              <w:numPr>
                <w:ilvl w:val="0"/>
                <w:numId w:val="6"/>
              </w:numPr>
              <w:ind w:firstLineChars="0"/>
              <w:cnfStyle w:val="000000100000" w:firstRow="0" w:lastRow="0" w:firstColumn="0" w:lastColumn="0" w:oddVBand="0" w:evenVBand="0" w:oddHBand="1" w:evenHBand="0" w:firstRowFirstColumn="0" w:firstRowLastColumn="0" w:lastRowFirstColumn="0" w:lastRowLastColumn="0"/>
            </w:pPr>
            <w:r>
              <w:rPr>
                <w:rFonts w:hint="eastAsia"/>
              </w:rPr>
              <w:t>更一般的情况下，可以通过点击率、用户停留时间和转化率等指标来度量用户满意度</w:t>
            </w:r>
          </w:p>
        </w:tc>
      </w:tr>
      <w:tr w:rsidR="00D92896" w14:paraId="5F7DB0CB" w14:textId="77777777" w:rsidTr="004F3280">
        <w:trPr>
          <w:trHeight w:val="2831"/>
          <w:jc w:val="center"/>
        </w:trPr>
        <w:tc>
          <w:tcPr>
            <w:cnfStyle w:val="001000000000" w:firstRow="0" w:lastRow="0" w:firstColumn="1" w:lastColumn="0" w:oddVBand="0" w:evenVBand="0" w:oddHBand="0" w:evenHBand="0" w:firstRowFirstColumn="0" w:firstRowLastColumn="0" w:lastRowFirstColumn="0" w:lastRowLastColumn="0"/>
            <w:tcW w:w="1560" w:type="dxa"/>
            <w:vMerge w:val="restart"/>
            <w:vAlign w:val="center"/>
          </w:tcPr>
          <w:p w14:paraId="07F950D3" w14:textId="7BF29AF1" w:rsidR="00D92896" w:rsidRDefault="00D92896" w:rsidP="007C5757">
            <w:pPr>
              <w:jc w:val="center"/>
            </w:pPr>
            <w:r>
              <w:rPr>
                <w:rFonts w:hint="eastAsia"/>
              </w:rPr>
              <w:lastRenderedPageBreak/>
              <w:t>预测准确度</w:t>
            </w:r>
          </w:p>
        </w:tc>
        <w:tc>
          <w:tcPr>
            <w:tcW w:w="1275" w:type="dxa"/>
            <w:vAlign w:val="center"/>
          </w:tcPr>
          <w:p w14:paraId="029E5DA3" w14:textId="28941D07" w:rsidR="00D92896" w:rsidRDefault="00D92896" w:rsidP="007C5757">
            <w:pPr>
              <w:jc w:val="center"/>
              <w:cnfStyle w:val="000000000000" w:firstRow="0" w:lastRow="0" w:firstColumn="0" w:lastColumn="0" w:oddVBand="0" w:evenVBand="0" w:oddHBand="0" w:evenHBand="0" w:firstRowFirstColumn="0" w:firstRowLastColumn="0" w:lastRowFirstColumn="0" w:lastRowLastColumn="0"/>
            </w:pPr>
            <w:r>
              <w:rPr>
                <w:rFonts w:hint="eastAsia"/>
              </w:rPr>
              <w:t>评分预测</w:t>
            </w:r>
          </w:p>
        </w:tc>
        <w:tc>
          <w:tcPr>
            <w:tcW w:w="6379" w:type="dxa"/>
            <w:vAlign w:val="center"/>
          </w:tcPr>
          <w:p w14:paraId="42B3F7B5" w14:textId="6BC8C1CC" w:rsidR="00250CF8" w:rsidRPr="00250CF8" w:rsidRDefault="00250CF8" w:rsidP="00250CF8">
            <w:pPr>
              <w:cnfStyle w:val="000000000000" w:firstRow="0" w:lastRow="0" w:firstColumn="0" w:lastColumn="0" w:oddVBand="0" w:evenVBand="0" w:oddHBand="0" w:evenHBand="0" w:firstRowFirstColumn="0" w:firstRowLastColumn="0" w:lastRowFirstColumn="0" w:lastRowLastColumn="0"/>
              <w:rPr>
                <w:i/>
              </w:rPr>
            </w:pPr>
            <w:r>
              <w:rPr>
                <w:rFonts w:hint="eastAsia"/>
              </w:rPr>
              <w:t>对于离线测试集中的某个用户</w:t>
            </w:r>
            <m:oMath>
              <m:r>
                <w:rPr>
                  <w:rFonts w:ascii="Cambria Math" w:hAnsi="Cambria Math" w:hint="eastAsia"/>
                </w:rPr>
                <m:t>u</m:t>
              </m:r>
            </m:oMath>
            <w:r>
              <w:rPr>
                <w:rFonts w:hint="eastAsia"/>
              </w:rPr>
              <w:t>和物品</w:t>
            </w:r>
            <m:oMath>
              <m:r>
                <w:rPr>
                  <w:rFonts w:ascii="Cambria Math" w:hAnsi="Cambria Math"/>
                </w:rPr>
                <m:t>i</m:t>
              </m:r>
            </m:oMath>
            <w:r>
              <w:rPr>
                <w:rFonts w:hint="eastAsia"/>
              </w:rPr>
              <w:t>，令</w:t>
            </w:r>
            <m:oMath>
              <m:sSub>
                <m:sSubPr>
                  <m:ctrlPr>
                    <w:rPr>
                      <w:rFonts w:ascii="Cambria Math" w:hAnsi="Cambria Math"/>
                      <w:i/>
                    </w:rPr>
                  </m:ctrlPr>
                </m:sSubPr>
                <m:e>
                  <m:r>
                    <w:rPr>
                      <w:rFonts w:ascii="Cambria Math" w:hAnsi="Cambria Math"/>
                    </w:rPr>
                    <m:t>r</m:t>
                  </m:r>
                </m:e>
                <m:sub>
                  <m:r>
                    <w:rPr>
                      <w:rFonts w:ascii="Cambria Math" w:hAnsi="Cambria Math"/>
                    </w:rPr>
                    <m:t>ui</m:t>
                  </m:r>
                </m:sub>
              </m:sSub>
            </m:oMath>
            <w:r>
              <w:rPr>
                <w:rFonts w:hint="eastAsia"/>
              </w:rPr>
              <w:t>为用户</w:t>
            </w:r>
            <m:oMath>
              <m:r>
                <w:rPr>
                  <w:rFonts w:ascii="Cambria Math" w:hAnsi="Cambria Math" w:hint="eastAsia"/>
                </w:rPr>
                <m:t>u</m:t>
              </m:r>
            </m:oMath>
            <w:r>
              <w:rPr>
                <w:rFonts w:hint="eastAsia"/>
              </w:rPr>
              <w:t>对物品</w:t>
            </w:r>
            <m:oMath>
              <m:r>
                <w:rPr>
                  <w:rFonts w:ascii="Cambria Math" w:hAnsi="Cambria Math" w:hint="eastAsia"/>
                </w:rPr>
                <m:t>i</m:t>
              </m:r>
            </m:oMath>
            <w:r>
              <w:rPr>
                <w:rFonts w:hint="eastAsia"/>
              </w:rPr>
              <w:t>的实际评分，</w:t>
            </w:r>
            <w:r>
              <w:rPr>
                <w:rFonts w:hint="eastAsia"/>
              </w:rPr>
              <w:t> </w:t>
            </w:r>
            <m:oMath>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ui</m:t>
                  </m:r>
                </m:sub>
              </m:sSub>
            </m:oMath>
            <w:r>
              <w:rPr>
                <w:rFonts w:hint="eastAsia"/>
              </w:rPr>
              <w:t>为推荐算法给出</w:t>
            </w:r>
            <w:proofErr w:type="gramStart"/>
            <w:r>
              <w:rPr>
                <w:rFonts w:hint="eastAsia"/>
              </w:rPr>
              <w:t>度预测</w:t>
            </w:r>
            <w:proofErr w:type="gramEnd"/>
            <w:r>
              <w:rPr>
                <w:rFonts w:hint="eastAsia"/>
              </w:rPr>
              <w:t>评分</w:t>
            </w:r>
          </w:p>
          <w:p w14:paraId="78746A99" w14:textId="0FBFA6D9" w:rsidR="00D92896" w:rsidRDefault="00250CF8" w:rsidP="00250CF8">
            <w:pPr>
              <w:pStyle w:val="a3"/>
              <w:numPr>
                <w:ilvl w:val="0"/>
                <w:numId w:val="8"/>
              </w:numPr>
              <w:ind w:firstLineChars="0"/>
              <w:cnfStyle w:val="000000000000" w:firstRow="0" w:lastRow="0" w:firstColumn="0" w:lastColumn="0" w:oddVBand="0" w:evenVBand="0" w:oddHBand="0" w:evenHBand="0" w:firstRowFirstColumn="0" w:firstRowLastColumn="0" w:lastRowFirstColumn="0" w:lastRowLastColumn="0"/>
            </w:pPr>
            <w:r>
              <w:rPr>
                <w:rFonts w:hint="eastAsia"/>
              </w:rPr>
              <w:t>均方根误差（</w:t>
            </w:r>
            <w:r>
              <w:t>RMSE</w:t>
            </w:r>
            <w:r>
              <w:rPr>
                <w:rFonts w:hint="eastAsia"/>
              </w:rPr>
              <w:t>）</w:t>
            </w:r>
          </w:p>
          <w:p w14:paraId="4670907F" w14:textId="15079EDD" w:rsidR="00250CF8" w:rsidRDefault="00250CF8" w:rsidP="00250CF8">
            <w:pPr>
              <w:pStyle w:val="a3"/>
              <w:ind w:left="420" w:firstLineChars="0" w:firstLine="0"/>
              <w:cnfStyle w:val="000000000000" w:firstRow="0" w:lastRow="0" w:firstColumn="0" w:lastColumn="0" w:oddVBand="0" w:evenVBand="0" w:oddHBand="0" w:evenHBand="0" w:firstRowFirstColumn="0" w:firstRowLastColumn="0" w:lastRowFirstColumn="0" w:lastRowLastColumn="0"/>
            </w:pPr>
            <m:oMathPara>
              <m:oMath>
                <m:r>
                  <m:rPr>
                    <m:sty m:val="p"/>
                  </m:rPr>
                  <w:rPr>
                    <w:rFonts w:ascii="Cambria Math" w:hAnsi="Cambria Math"/>
                  </w:rPr>
                  <m:t>RMSE=</m:t>
                </m:r>
                <m:f>
                  <m:fPr>
                    <m:ctrlPr>
                      <w:rPr>
                        <w:rFonts w:ascii="Cambria Math" w:hAnsi="Cambria Math"/>
                        <w:iCs/>
                      </w:rPr>
                    </m:ctrlPr>
                  </m:fPr>
                  <m:num>
                    <m:rad>
                      <m:radPr>
                        <m:degHide m:val="1"/>
                        <m:ctrlPr>
                          <w:rPr>
                            <w:rFonts w:ascii="Cambria Math" w:hAnsi="Cambria Math"/>
                            <w:i/>
                            <w:iCs/>
                          </w:rPr>
                        </m:ctrlPr>
                      </m:radPr>
                      <m:deg/>
                      <m:e>
                        <m:nary>
                          <m:naryPr>
                            <m:chr m:val="∑"/>
                            <m:supHide m:val="1"/>
                            <m:ctrlPr>
                              <w:rPr>
                                <w:rFonts w:ascii="Cambria Math" w:hAnsi="Cambria Math"/>
                                <w:i/>
                                <w:iCs/>
                              </w:rPr>
                            </m:ctrlPr>
                          </m:naryPr>
                          <m:sub>
                            <m:r>
                              <w:rPr>
                                <w:rFonts w:ascii="Cambria Math" w:hAnsi="Cambria Math"/>
                              </w:rPr>
                              <m:t>u,i∈T</m:t>
                            </m:r>
                          </m:sub>
                          <m:sup/>
                          <m:e>
                            <m:sSup>
                              <m:sSupPr>
                                <m:ctrlPr>
                                  <w:rPr>
                                    <w:rFonts w:ascii="Cambria Math" w:hAnsi="Cambria Math"/>
                                    <w:i/>
                                    <w:iCs/>
                                  </w:rPr>
                                </m:ctrlPr>
                              </m:sSupPr>
                              <m:e>
                                <m:d>
                                  <m:dPr>
                                    <m:ctrlPr>
                                      <w:rPr>
                                        <w:rFonts w:ascii="Cambria Math" w:hAnsi="Cambria Math"/>
                                        <w:i/>
                                        <w:iCs/>
                                      </w:rPr>
                                    </m:ctrlPr>
                                  </m:dPr>
                                  <m:e>
                                    <m:sSub>
                                      <m:sSubPr>
                                        <m:ctrlPr>
                                          <w:rPr>
                                            <w:rFonts w:ascii="Cambria Math" w:hAnsi="Cambria Math"/>
                                            <w:i/>
                                            <w:iCs/>
                                          </w:rPr>
                                        </m:ctrlPr>
                                      </m:sSubPr>
                                      <m:e>
                                        <m:r>
                                          <w:rPr>
                                            <w:rFonts w:ascii="Cambria Math" w:hAnsi="Cambria Math"/>
                                          </w:rPr>
                                          <m:t>r</m:t>
                                        </m:r>
                                      </m:e>
                                      <m:sub>
                                        <m:r>
                                          <w:rPr>
                                            <w:rFonts w:ascii="Cambria Math" w:hAnsi="Cambria Math"/>
                                          </w:rPr>
                                          <m:t>ui</m:t>
                                        </m:r>
                                      </m:sub>
                                    </m:sSub>
                                    <m:r>
                                      <w:rPr>
                                        <w:rFonts w:ascii="Cambria Math" w:hAnsi="Cambria Math"/>
                                      </w:rPr>
                                      <m:t>-</m:t>
                                    </m:r>
                                    <m:sSub>
                                      <m:sSubPr>
                                        <m:ctrlPr>
                                          <w:rPr>
                                            <w:rFonts w:ascii="Cambria Math" w:hAnsi="Cambria Math"/>
                                            <w:i/>
                                            <w:iCs/>
                                          </w:rPr>
                                        </m:ctrlPr>
                                      </m:sSubPr>
                                      <m:e>
                                        <m:acc>
                                          <m:accPr>
                                            <m:ctrlPr>
                                              <w:rPr>
                                                <w:rFonts w:ascii="Cambria Math" w:hAnsi="Cambria Math"/>
                                                <w:i/>
                                                <w:iCs/>
                                              </w:rPr>
                                            </m:ctrlPr>
                                          </m:accPr>
                                          <m:e>
                                            <m:r>
                                              <w:rPr>
                                                <w:rFonts w:ascii="Cambria Math" w:hAnsi="Cambria Math"/>
                                              </w:rPr>
                                              <m:t>r</m:t>
                                            </m:r>
                                          </m:e>
                                        </m:acc>
                                      </m:e>
                                      <m:sub>
                                        <m:r>
                                          <w:rPr>
                                            <w:rFonts w:ascii="Cambria Math" w:hAnsi="Cambria Math"/>
                                          </w:rPr>
                                          <m:t>ui</m:t>
                                        </m:r>
                                      </m:sub>
                                    </m:sSub>
                                  </m:e>
                                </m:d>
                              </m:e>
                              <m:sup>
                                <m:r>
                                  <w:rPr>
                                    <w:rFonts w:ascii="Cambria Math" w:hAnsi="Cambria Math"/>
                                  </w:rPr>
                                  <m:t>2</m:t>
                                </m:r>
                              </m:sup>
                            </m:sSup>
                          </m:e>
                        </m:nary>
                      </m:e>
                    </m:rad>
                  </m:num>
                  <m:den>
                    <m:r>
                      <w:rPr>
                        <w:rFonts w:ascii="Cambria Math" w:hAnsi="Cambria Math"/>
                      </w:rPr>
                      <m:t>|T|</m:t>
                    </m:r>
                  </m:den>
                </m:f>
              </m:oMath>
            </m:oMathPara>
          </w:p>
          <w:p w14:paraId="4E70CC70" w14:textId="77777777" w:rsidR="00250CF8" w:rsidRDefault="00250CF8" w:rsidP="00250CF8">
            <w:pPr>
              <w:pStyle w:val="a3"/>
              <w:numPr>
                <w:ilvl w:val="0"/>
                <w:numId w:val="8"/>
              </w:numPr>
              <w:ind w:firstLineChars="0"/>
              <w:cnfStyle w:val="000000000000" w:firstRow="0" w:lastRow="0" w:firstColumn="0" w:lastColumn="0" w:oddVBand="0" w:evenVBand="0" w:oddHBand="0" w:evenHBand="0" w:firstRowFirstColumn="0" w:firstRowLastColumn="0" w:lastRowFirstColumn="0" w:lastRowLastColumn="0"/>
            </w:pPr>
            <w:r>
              <w:rPr>
                <w:rFonts w:hint="eastAsia"/>
              </w:rPr>
              <w:t>平均绝对误差（</w:t>
            </w:r>
            <w:r>
              <w:t>MAE</w:t>
            </w:r>
            <w:r>
              <w:rPr>
                <w:rFonts w:hint="eastAsia"/>
              </w:rPr>
              <w:t>）</w:t>
            </w:r>
          </w:p>
          <w:p w14:paraId="107AE56C" w14:textId="5BB81BF3" w:rsidR="00250CF8" w:rsidRDefault="00250CF8" w:rsidP="00250CF8">
            <w:pPr>
              <w:pStyle w:val="a3"/>
              <w:ind w:left="420" w:firstLineChars="0" w:firstLine="0"/>
              <w:cnfStyle w:val="000000000000" w:firstRow="0" w:lastRow="0" w:firstColumn="0" w:lastColumn="0" w:oddVBand="0" w:evenVBand="0" w:oddHBand="0" w:evenHBand="0" w:firstRowFirstColumn="0" w:firstRowLastColumn="0" w:lastRowFirstColumn="0" w:lastRowLastColumn="0"/>
            </w:pPr>
            <m:oMathPara>
              <m:oMath>
                <m:r>
                  <m:rPr>
                    <m:sty m:val="p"/>
                  </m:rPr>
                  <w:rPr>
                    <w:rFonts w:ascii="Cambria Math" w:hAnsi="Cambria Math"/>
                  </w:rPr>
                  <m:t>MAE=</m:t>
                </m:r>
                <m:f>
                  <m:fPr>
                    <m:ctrlPr>
                      <w:rPr>
                        <w:rFonts w:ascii="Cambria Math" w:hAnsi="Cambria Math"/>
                        <w:iCs/>
                      </w:rPr>
                    </m:ctrlPr>
                  </m:fPr>
                  <m:num>
                    <m:nary>
                      <m:naryPr>
                        <m:chr m:val="∑"/>
                        <m:supHide m:val="1"/>
                        <m:ctrlPr>
                          <w:rPr>
                            <w:rFonts w:ascii="Cambria Math" w:hAnsi="Cambria Math"/>
                            <w:i/>
                            <w:iCs/>
                          </w:rPr>
                        </m:ctrlPr>
                      </m:naryPr>
                      <m:sub>
                        <m:r>
                          <w:rPr>
                            <w:rFonts w:ascii="Cambria Math" w:hAnsi="Cambria Math"/>
                          </w:rPr>
                          <m:t>u,i∈T</m:t>
                        </m:r>
                      </m:sub>
                      <m:sup/>
                      <m:e>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ui</m:t>
                            </m:r>
                          </m:sub>
                        </m:sSub>
                        <m:r>
                          <w:rPr>
                            <w:rFonts w:ascii="Cambria Math" w:hAnsi="Cambria Math"/>
                          </w:rPr>
                          <m:t>-</m:t>
                        </m:r>
                        <m:sSub>
                          <m:sSubPr>
                            <m:ctrlPr>
                              <w:rPr>
                                <w:rFonts w:ascii="Cambria Math" w:hAnsi="Cambria Math"/>
                                <w:i/>
                                <w:iCs/>
                              </w:rPr>
                            </m:ctrlPr>
                          </m:sSubPr>
                          <m:e>
                            <m:acc>
                              <m:accPr>
                                <m:ctrlPr>
                                  <w:rPr>
                                    <w:rFonts w:ascii="Cambria Math" w:hAnsi="Cambria Math"/>
                                    <w:i/>
                                    <w:iCs/>
                                  </w:rPr>
                                </m:ctrlPr>
                              </m:accPr>
                              <m:e>
                                <m:r>
                                  <w:rPr>
                                    <w:rFonts w:ascii="Cambria Math" w:hAnsi="Cambria Math"/>
                                  </w:rPr>
                                  <m:t>r</m:t>
                                </m:r>
                              </m:e>
                            </m:acc>
                          </m:e>
                          <m:sub>
                            <m:r>
                              <w:rPr>
                                <w:rFonts w:ascii="Cambria Math" w:hAnsi="Cambria Math"/>
                              </w:rPr>
                              <m:t>ui</m:t>
                            </m:r>
                          </m:sub>
                        </m:sSub>
                        <m:r>
                          <w:rPr>
                            <w:rFonts w:ascii="Cambria Math" w:hAnsi="Cambria Math"/>
                          </w:rPr>
                          <m:t>|</m:t>
                        </m:r>
                      </m:e>
                    </m:nary>
                  </m:num>
                  <m:den>
                    <m:r>
                      <w:rPr>
                        <w:rFonts w:ascii="Cambria Math" w:hAnsi="Cambria Math"/>
                      </w:rPr>
                      <m:t>|T|</m:t>
                    </m:r>
                  </m:den>
                </m:f>
              </m:oMath>
            </m:oMathPara>
          </w:p>
        </w:tc>
      </w:tr>
      <w:tr w:rsidR="00D92896" w14:paraId="6360CA6F" w14:textId="77777777" w:rsidTr="0052111B">
        <w:trPr>
          <w:cnfStyle w:val="000000100000" w:firstRow="0" w:lastRow="0" w:firstColumn="0" w:lastColumn="0" w:oddVBand="0" w:evenVBand="0" w:oddHBand="1" w:evenHBand="0" w:firstRowFirstColumn="0" w:firstRowLastColumn="0" w:lastRowFirstColumn="0" w:lastRowLastColumn="0"/>
          <w:trHeight w:val="3114"/>
          <w:jc w:val="center"/>
        </w:trPr>
        <w:tc>
          <w:tcPr>
            <w:cnfStyle w:val="001000000000" w:firstRow="0" w:lastRow="0" w:firstColumn="1" w:lastColumn="0" w:oddVBand="0" w:evenVBand="0" w:oddHBand="0" w:evenHBand="0" w:firstRowFirstColumn="0" w:firstRowLastColumn="0" w:lastRowFirstColumn="0" w:lastRowLastColumn="0"/>
            <w:tcW w:w="1560" w:type="dxa"/>
            <w:vMerge/>
            <w:vAlign w:val="center"/>
          </w:tcPr>
          <w:p w14:paraId="73F4579A" w14:textId="77777777" w:rsidR="00D92896" w:rsidRDefault="00D92896" w:rsidP="007C5757">
            <w:pPr>
              <w:jc w:val="center"/>
            </w:pPr>
          </w:p>
        </w:tc>
        <w:tc>
          <w:tcPr>
            <w:tcW w:w="1275" w:type="dxa"/>
            <w:vAlign w:val="center"/>
          </w:tcPr>
          <w:p w14:paraId="7FD19272" w14:textId="2709B889" w:rsidR="00D92896" w:rsidRDefault="00D92896" w:rsidP="007C5757">
            <w:pPr>
              <w:jc w:val="center"/>
              <w:cnfStyle w:val="000000100000" w:firstRow="0" w:lastRow="0" w:firstColumn="0" w:lastColumn="0" w:oddVBand="0" w:evenVBand="0" w:oddHBand="1" w:evenHBand="0" w:firstRowFirstColumn="0" w:firstRowLastColumn="0" w:lastRowFirstColumn="0" w:lastRowLastColumn="0"/>
            </w:pPr>
            <w:r>
              <w:t>T</w:t>
            </w:r>
            <w:r>
              <w:rPr>
                <w:rFonts w:hint="eastAsia"/>
              </w:rPr>
              <w:t>op</w:t>
            </w:r>
            <w:r w:rsidR="006D5444">
              <w:t>-</w:t>
            </w:r>
            <w:r>
              <w:t>N</w:t>
            </w:r>
            <w:r>
              <w:rPr>
                <w:rFonts w:hint="eastAsia"/>
              </w:rPr>
              <w:t>推荐</w:t>
            </w:r>
          </w:p>
        </w:tc>
        <w:tc>
          <w:tcPr>
            <w:tcW w:w="6379" w:type="dxa"/>
            <w:vAlign w:val="center"/>
          </w:tcPr>
          <w:p w14:paraId="5E143AAD" w14:textId="352DFE43" w:rsidR="00D92896" w:rsidRDefault="00384C59" w:rsidP="00384C59">
            <w:pPr>
              <w:pStyle w:val="a3"/>
              <w:numPr>
                <w:ilvl w:val="0"/>
                <w:numId w:val="8"/>
              </w:numPr>
              <w:ind w:firstLineChars="0"/>
              <w:cnfStyle w:val="000000100000" w:firstRow="0" w:lastRow="0" w:firstColumn="0" w:lastColumn="0" w:oddVBand="0" w:evenVBand="0" w:oddHBand="1" w:evenHBand="0" w:firstRowFirstColumn="0" w:firstRowLastColumn="0" w:lastRowFirstColumn="0" w:lastRowLastColumn="0"/>
            </w:pPr>
            <w:r>
              <w:t>P</w:t>
            </w:r>
            <w:r>
              <w:rPr>
                <w:rFonts w:hint="eastAsia"/>
              </w:rPr>
              <w:t>recision</w:t>
            </w:r>
            <w:r>
              <w:t>/Recall/F1</w:t>
            </w:r>
          </w:p>
          <w:p w14:paraId="408013A0" w14:textId="0F2F612E" w:rsidR="00667605" w:rsidRDefault="00667605" w:rsidP="00667605">
            <w:pPr>
              <w:pStyle w:val="a3"/>
              <w:ind w:left="420" w:firstLineChars="0" w:firstLine="0"/>
              <w:cnfStyle w:val="000000100000" w:firstRow="0" w:lastRow="0" w:firstColumn="0" w:lastColumn="0" w:oddVBand="0" w:evenVBand="0" w:oddHBand="1" w:evenHBand="0" w:firstRowFirstColumn="0" w:firstRowLastColumn="0" w:lastRowFirstColumn="0" w:lastRowLastColumn="0"/>
            </w:pPr>
            <w:r>
              <w:rPr>
                <w:rFonts w:hint="eastAsia"/>
              </w:rPr>
              <w:t>假设</w:t>
            </w:r>
            <m:oMath>
              <m:r>
                <w:rPr>
                  <w:rFonts w:ascii="Cambria Math" w:hAnsi="Cambria Math"/>
                </w:rPr>
                <m:t>R</m:t>
              </m:r>
              <m:d>
                <m:dPr>
                  <m:ctrlPr>
                    <w:rPr>
                      <w:rFonts w:ascii="Cambria Math" w:hAnsi="Cambria Math"/>
                      <w:i/>
                    </w:rPr>
                  </m:ctrlPr>
                </m:dPr>
                <m:e>
                  <m:r>
                    <w:rPr>
                      <w:rFonts w:ascii="Cambria Math" w:hAnsi="Cambria Math" w:hint="eastAsia"/>
                    </w:rPr>
                    <m:t>u</m:t>
                  </m:r>
                </m:e>
              </m:d>
            </m:oMath>
            <w:r>
              <w:rPr>
                <w:rFonts w:hint="eastAsia"/>
              </w:rPr>
              <w:t>表示根据用户在训练集中的行为给用户做出的推荐列表，</w:t>
            </w:r>
            <m:oMath>
              <m:r>
                <w:rPr>
                  <w:rFonts w:ascii="Cambria Math" w:hAnsi="Cambria Math"/>
                </w:rPr>
                <m:t>T</m:t>
              </m:r>
              <m:d>
                <m:dPr>
                  <m:ctrlPr>
                    <w:rPr>
                      <w:rFonts w:ascii="Cambria Math" w:hAnsi="Cambria Math"/>
                      <w:i/>
                    </w:rPr>
                  </m:ctrlPr>
                </m:dPr>
                <m:e>
                  <m:r>
                    <w:rPr>
                      <w:rFonts w:ascii="Cambria Math" w:hAnsi="Cambria Math" w:hint="eastAsia"/>
                    </w:rPr>
                    <m:t>u</m:t>
                  </m:r>
                </m:e>
              </m:d>
            </m:oMath>
            <w:r>
              <w:rPr>
                <w:rFonts w:hint="eastAsia"/>
              </w:rPr>
              <w:t>表示用户在测试集上的行为列表</w:t>
            </w:r>
          </w:p>
          <w:p w14:paraId="0FB4E812" w14:textId="435DBD72" w:rsidR="00EA063A" w:rsidRPr="00EA063A" w:rsidRDefault="00667605" w:rsidP="00EA063A">
            <w:pPr>
              <w:pStyle w:val="a3"/>
              <w:spacing w:line="360" w:lineRule="auto"/>
              <w:ind w:left="420" w:firstLineChars="0" w:firstLine="0"/>
              <w:cnfStyle w:val="000000100000" w:firstRow="0" w:lastRow="0" w:firstColumn="0" w:lastColumn="0" w:oddVBand="0" w:evenVBand="0" w:oddHBand="1" w:evenHBand="0" w:firstRowFirstColumn="0" w:firstRowLastColumn="0" w:lastRowFirstColumn="0" w:lastRowLastColumn="0"/>
              <w:rPr>
                <w:i/>
                <w:iCs/>
              </w:rPr>
            </w:pPr>
            <m:oMathPara>
              <m:oMath>
                <m:r>
                  <m:rPr>
                    <m:sty m:val="p"/>
                  </m:rPr>
                  <w:rPr>
                    <w:rFonts w:ascii="Cambria Math" w:hAnsi="Cambria Math"/>
                  </w:rPr>
                  <m:t>P</m:t>
                </m:r>
                <m:r>
                  <m:rPr>
                    <m:sty m:val="p"/>
                  </m:rPr>
                  <w:rPr>
                    <w:rFonts w:ascii="Cambria Math" w:hAnsi="Cambria Math" w:hint="eastAsia"/>
                  </w:rPr>
                  <m:t>re</m:t>
                </m:r>
                <m:r>
                  <m:rPr>
                    <m:sty m:val="p"/>
                  </m:rPr>
                  <w:rPr>
                    <w:rFonts w:ascii="Cambria Math" w:hAnsi="Cambria Math"/>
                  </w:rPr>
                  <m:t>cision=</m:t>
                </m:r>
                <m:f>
                  <m:fPr>
                    <m:ctrlPr>
                      <w:rPr>
                        <w:rFonts w:ascii="Cambria Math" w:hAnsi="Cambria Math"/>
                        <w:iCs/>
                      </w:rPr>
                    </m:ctrlPr>
                  </m:fPr>
                  <m:num>
                    <m:nary>
                      <m:naryPr>
                        <m:chr m:val="∑"/>
                        <m:supHide m:val="1"/>
                        <m:ctrlPr>
                          <w:rPr>
                            <w:rFonts w:ascii="Cambria Math" w:hAnsi="Cambria Math"/>
                            <w:i/>
                            <w:iCs/>
                          </w:rPr>
                        </m:ctrlPr>
                      </m:naryPr>
                      <m:sub>
                        <m:r>
                          <w:rPr>
                            <w:rFonts w:ascii="Cambria Math" w:hAnsi="Cambria Math"/>
                          </w:rPr>
                          <m:t>u∈U</m:t>
                        </m:r>
                      </m:sub>
                      <m:sup/>
                      <m:e>
                        <m:d>
                          <m:dPr>
                            <m:begChr m:val="|"/>
                            <m:endChr m:val="|"/>
                            <m:ctrlPr>
                              <w:rPr>
                                <w:rFonts w:ascii="Cambria Math" w:hAnsi="Cambria Math"/>
                                <w:i/>
                                <w:iCs/>
                              </w:rPr>
                            </m:ctrlPr>
                          </m:dPr>
                          <m:e>
                            <m:r>
                              <w:rPr>
                                <w:rFonts w:ascii="Cambria Math" w:hAnsi="Cambria Math"/>
                              </w:rPr>
                              <m:t>R</m:t>
                            </m:r>
                            <m:d>
                              <m:dPr>
                                <m:ctrlPr>
                                  <w:rPr>
                                    <w:rFonts w:ascii="Cambria Math" w:hAnsi="Cambria Math"/>
                                    <w:i/>
                                    <w:iCs/>
                                  </w:rPr>
                                </m:ctrlPr>
                              </m:dPr>
                              <m:e>
                                <m:r>
                                  <w:rPr>
                                    <w:rFonts w:ascii="Cambria Math" w:hAnsi="Cambria Math"/>
                                  </w:rPr>
                                  <m:t>u</m:t>
                                </m:r>
                              </m:e>
                            </m:d>
                            <m:r>
                              <w:rPr>
                                <w:rFonts w:ascii="Cambria Math" w:hAnsi="Cambria Math"/>
                              </w:rPr>
                              <m:t>∩T(u)</m:t>
                            </m:r>
                          </m:e>
                        </m:d>
                      </m:e>
                    </m:nary>
                  </m:num>
                  <m:den>
                    <m:nary>
                      <m:naryPr>
                        <m:chr m:val="∑"/>
                        <m:supHide m:val="1"/>
                        <m:ctrlPr>
                          <w:rPr>
                            <w:rFonts w:ascii="Cambria Math" w:hAnsi="Cambria Math"/>
                            <w:i/>
                            <w:iCs/>
                          </w:rPr>
                        </m:ctrlPr>
                      </m:naryPr>
                      <m:sub>
                        <m:r>
                          <w:rPr>
                            <w:rFonts w:ascii="Cambria Math" w:hAnsi="Cambria Math"/>
                          </w:rPr>
                          <m:t>u∈U</m:t>
                        </m:r>
                      </m:sub>
                      <m:sup/>
                      <m:e>
                        <m:d>
                          <m:dPr>
                            <m:begChr m:val="|"/>
                            <m:endChr m:val="|"/>
                            <m:ctrlPr>
                              <w:rPr>
                                <w:rFonts w:ascii="Cambria Math" w:hAnsi="Cambria Math"/>
                                <w:i/>
                                <w:iCs/>
                              </w:rPr>
                            </m:ctrlPr>
                          </m:dPr>
                          <m:e>
                            <m:r>
                              <w:rPr>
                                <w:rFonts w:ascii="Cambria Math" w:hAnsi="Cambria Math"/>
                              </w:rPr>
                              <m:t>R</m:t>
                            </m:r>
                            <m:d>
                              <m:dPr>
                                <m:ctrlPr>
                                  <w:rPr>
                                    <w:rFonts w:ascii="Cambria Math" w:hAnsi="Cambria Math"/>
                                    <w:i/>
                                    <w:iCs/>
                                  </w:rPr>
                                </m:ctrlPr>
                              </m:dPr>
                              <m:e>
                                <m:r>
                                  <w:rPr>
                                    <w:rFonts w:ascii="Cambria Math" w:hAnsi="Cambria Math"/>
                                  </w:rPr>
                                  <m:t>u</m:t>
                                </m:r>
                              </m:e>
                            </m:d>
                          </m:e>
                        </m:d>
                      </m:e>
                    </m:nary>
                  </m:den>
                </m:f>
              </m:oMath>
            </m:oMathPara>
          </w:p>
          <w:p w14:paraId="527392AC" w14:textId="48778EB3" w:rsidR="00EA063A" w:rsidRPr="00EA063A" w:rsidRDefault="00667605" w:rsidP="00EA063A">
            <w:pPr>
              <w:pStyle w:val="a3"/>
              <w:ind w:left="420" w:firstLineChars="0" w:firstLine="0"/>
              <w:cnfStyle w:val="000000100000" w:firstRow="0" w:lastRow="0" w:firstColumn="0" w:lastColumn="0" w:oddVBand="0" w:evenVBand="0" w:oddHBand="1" w:evenHBand="0" w:firstRowFirstColumn="0" w:firstRowLastColumn="0" w:lastRowFirstColumn="0" w:lastRowLastColumn="0"/>
              <w:rPr>
                <w:i/>
                <w:iCs/>
              </w:rPr>
            </w:pPr>
            <m:oMathPara>
              <m:oMath>
                <m:r>
                  <m:rPr>
                    <m:sty m:val="p"/>
                  </m:rPr>
                  <w:rPr>
                    <w:rFonts w:ascii="Cambria Math" w:hAnsi="Cambria Math"/>
                  </w:rPr>
                  <m:t>Recall=</m:t>
                </m:r>
                <m:f>
                  <m:fPr>
                    <m:ctrlPr>
                      <w:rPr>
                        <w:rFonts w:ascii="Cambria Math" w:hAnsi="Cambria Math"/>
                        <w:iCs/>
                      </w:rPr>
                    </m:ctrlPr>
                  </m:fPr>
                  <m:num>
                    <m:nary>
                      <m:naryPr>
                        <m:chr m:val="∑"/>
                        <m:supHide m:val="1"/>
                        <m:ctrlPr>
                          <w:rPr>
                            <w:rFonts w:ascii="Cambria Math" w:hAnsi="Cambria Math"/>
                            <w:i/>
                            <w:iCs/>
                          </w:rPr>
                        </m:ctrlPr>
                      </m:naryPr>
                      <m:sub>
                        <m:r>
                          <w:rPr>
                            <w:rFonts w:ascii="Cambria Math" w:hAnsi="Cambria Math"/>
                          </w:rPr>
                          <m:t>u∈U</m:t>
                        </m:r>
                      </m:sub>
                      <m:sup/>
                      <m:e>
                        <m:d>
                          <m:dPr>
                            <m:begChr m:val="|"/>
                            <m:endChr m:val="|"/>
                            <m:ctrlPr>
                              <w:rPr>
                                <w:rFonts w:ascii="Cambria Math" w:hAnsi="Cambria Math"/>
                                <w:i/>
                                <w:iCs/>
                              </w:rPr>
                            </m:ctrlPr>
                          </m:dPr>
                          <m:e>
                            <m:r>
                              <w:rPr>
                                <w:rFonts w:ascii="Cambria Math" w:hAnsi="Cambria Math"/>
                              </w:rPr>
                              <m:t>R</m:t>
                            </m:r>
                            <m:d>
                              <m:dPr>
                                <m:ctrlPr>
                                  <w:rPr>
                                    <w:rFonts w:ascii="Cambria Math" w:hAnsi="Cambria Math"/>
                                    <w:i/>
                                    <w:iCs/>
                                  </w:rPr>
                                </m:ctrlPr>
                              </m:dPr>
                              <m:e>
                                <m:r>
                                  <w:rPr>
                                    <w:rFonts w:ascii="Cambria Math" w:hAnsi="Cambria Math"/>
                                  </w:rPr>
                                  <m:t>u</m:t>
                                </m:r>
                              </m:e>
                            </m:d>
                            <m:r>
                              <w:rPr>
                                <w:rFonts w:ascii="Cambria Math" w:hAnsi="Cambria Math"/>
                              </w:rPr>
                              <m:t>∩T(u)</m:t>
                            </m:r>
                          </m:e>
                        </m:d>
                      </m:e>
                    </m:nary>
                  </m:num>
                  <m:den>
                    <m:nary>
                      <m:naryPr>
                        <m:chr m:val="∑"/>
                        <m:supHide m:val="1"/>
                        <m:ctrlPr>
                          <w:rPr>
                            <w:rFonts w:ascii="Cambria Math" w:hAnsi="Cambria Math"/>
                            <w:i/>
                            <w:iCs/>
                          </w:rPr>
                        </m:ctrlPr>
                      </m:naryPr>
                      <m:sub>
                        <m:r>
                          <w:rPr>
                            <w:rFonts w:ascii="Cambria Math" w:hAnsi="Cambria Math"/>
                          </w:rPr>
                          <m:t>u∈U</m:t>
                        </m:r>
                      </m:sub>
                      <m:sup/>
                      <m:e>
                        <m:d>
                          <m:dPr>
                            <m:begChr m:val="|"/>
                            <m:endChr m:val="|"/>
                            <m:ctrlPr>
                              <w:rPr>
                                <w:rFonts w:ascii="Cambria Math" w:hAnsi="Cambria Math"/>
                                <w:i/>
                                <w:iCs/>
                              </w:rPr>
                            </m:ctrlPr>
                          </m:dPr>
                          <m:e>
                            <m:r>
                              <w:rPr>
                                <w:rFonts w:ascii="Cambria Math" w:hAnsi="Cambria Math"/>
                              </w:rPr>
                              <m:t>T</m:t>
                            </m:r>
                            <m:d>
                              <m:dPr>
                                <m:ctrlPr>
                                  <w:rPr>
                                    <w:rFonts w:ascii="Cambria Math" w:hAnsi="Cambria Math"/>
                                    <w:i/>
                                    <w:iCs/>
                                  </w:rPr>
                                </m:ctrlPr>
                              </m:dPr>
                              <m:e>
                                <m:r>
                                  <w:rPr>
                                    <w:rFonts w:ascii="Cambria Math" w:hAnsi="Cambria Math"/>
                                  </w:rPr>
                                  <m:t>u</m:t>
                                </m:r>
                              </m:e>
                            </m:d>
                          </m:e>
                        </m:d>
                      </m:e>
                    </m:nary>
                  </m:den>
                </m:f>
              </m:oMath>
            </m:oMathPara>
          </w:p>
          <w:p w14:paraId="53A2C8A1" w14:textId="0763E93D" w:rsidR="00667605" w:rsidRPr="00EA063A" w:rsidRDefault="00EA063A" w:rsidP="00EA063A">
            <w:pPr>
              <w:pStyle w:val="a3"/>
              <w:ind w:left="420" w:firstLineChars="0" w:firstLine="0"/>
              <w:cnfStyle w:val="000000100000" w:firstRow="0" w:lastRow="0" w:firstColumn="0" w:lastColumn="0" w:oddVBand="0" w:evenVBand="0" w:oddHBand="1" w:evenHBand="0" w:firstRowFirstColumn="0" w:firstRowLastColumn="0" w:lastRowFirstColumn="0" w:lastRowLastColumn="0"/>
              <w:rPr>
                <w:i/>
              </w:rPr>
            </w:pPr>
            <m:oMathPara>
              <m:oMath>
                <m:r>
                  <m:rPr>
                    <m:sty m:val="p"/>
                  </m:rPr>
                  <w:rPr>
                    <w:rFonts w:ascii="Cambria Math" w:hAnsi="Cambria Math"/>
                  </w:rPr>
                  <m:t>F1=</m:t>
                </m:r>
                <m:f>
                  <m:fPr>
                    <m:ctrlPr>
                      <w:rPr>
                        <w:rFonts w:ascii="Cambria Math" w:hAnsi="Cambria Math"/>
                        <w:iCs/>
                      </w:rPr>
                    </m:ctrlPr>
                  </m:fPr>
                  <m:num>
                    <m:r>
                      <w:rPr>
                        <w:rFonts w:ascii="Cambria Math" w:hAnsi="Cambria Math"/>
                      </w:rPr>
                      <m:t>2×</m:t>
                    </m:r>
                    <m:r>
                      <m:rPr>
                        <m:sty m:val="p"/>
                      </m:rPr>
                      <w:rPr>
                        <w:rFonts w:ascii="Cambria Math" w:hAnsi="Cambria Math"/>
                      </w:rPr>
                      <m:t>Precision×Recall</m:t>
                    </m:r>
                  </m:num>
                  <m:den>
                    <m:r>
                      <m:rPr>
                        <m:sty m:val="p"/>
                      </m:rPr>
                      <w:rPr>
                        <w:rFonts w:ascii="Cambria Math" w:hAnsi="Cambria Math"/>
                      </w:rPr>
                      <m:t>Precision+Recall</m:t>
                    </m:r>
                  </m:den>
                </m:f>
              </m:oMath>
            </m:oMathPara>
          </w:p>
          <w:p w14:paraId="1E1AC091" w14:textId="183EC43D" w:rsidR="00384C59" w:rsidRDefault="00781FB7" w:rsidP="00384C59">
            <w:pPr>
              <w:pStyle w:val="a3"/>
              <w:numPr>
                <w:ilvl w:val="0"/>
                <w:numId w:val="8"/>
              </w:numPr>
              <w:ind w:firstLineChars="0"/>
              <w:cnfStyle w:val="000000100000" w:firstRow="0" w:lastRow="0" w:firstColumn="0" w:lastColumn="0" w:oddVBand="0" w:evenVBand="0" w:oddHBand="1" w:evenHBand="0" w:firstRowFirstColumn="0" w:firstRowLastColumn="0" w:lastRowFirstColumn="0" w:lastRowLastColumn="0"/>
            </w:pPr>
            <w:r>
              <w:t xml:space="preserve">ROC </w:t>
            </w:r>
            <w:r w:rsidR="00384C59">
              <w:t>AUC</w:t>
            </w:r>
          </w:p>
          <w:p w14:paraId="2F516396" w14:textId="6448E81D" w:rsidR="00E604F5" w:rsidRDefault="00781FB7" w:rsidP="00E604F5">
            <w:pPr>
              <w:pStyle w:val="a3"/>
              <w:ind w:left="420" w:firstLineChars="0" w:firstLine="0"/>
              <w:cnfStyle w:val="000000100000" w:firstRow="0" w:lastRow="0" w:firstColumn="0" w:lastColumn="0" w:oddVBand="0" w:evenVBand="0" w:oddHBand="1" w:evenHBand="0" w:firstRowFirstColumn="0" w:firstRowLastColumn="0" w:lastRowFirstColumn="0" w:lastRowLastColumn="0"/>
            </w:pPr>
            <w:r>
              <w:rPr>
                <w:rFonts w:hint="eastAsia"/>
              </w:rPr>
              <w:t>A</w:t>
            </w:r>
            <w:r>
              <w:t>UC</w:t>
            </w:r>
            <w:r>
              <w:rPr>
                <w:rFonts w:hint="eastAsia"/>
              </w:rPr>
              <w:t>表示</w:t>
            </w:r>
            <w:r>
              <w:rPr>
                <w:rFonts w:hint="eastAsia"/>
              </w:rPr>
              <w:t>R</w:t>
            </w:r>
            <w:r>
              <w:t>OC</w:t>
            </w:r>
            <w:r>
              <w:rPr>
                <w:rFonts w:hint="eastAsia"/>
              </w:rPr>
              <w:t>曲线下的面积，</w:t>
            </w:r>
            <w:r w:rsidR="009A1394">
              <w:rPr>
                <w:rFonts w:hint="eastAsia"/>
              </w:rPr>
              <w:t>衡量的是推荐系统将用户喜欢</w:t>
            </w:r>
            <w:r w:rsidR="009A1394">
              <w:rPr>
                <w:rFonts w:hint="eastAsia"/>
              </w:rPr>
              <w:t>/</w:t>
            </w:r>
            <w:r w:rsidR="009A1394">
              <w:rPr>
                <w:rFonts w:hint="eastAsia"/>
              </w:rPr>
              <w:t>不喜欢的商品区分出来的能力</w:t>
            </w:r>
            <w:r w:rsidR="00E604F5">
              <w:rPr>
                <w:rFonts w:hint="eastAsia"/>
              </w:rPr>
              <w:t>。如果所有的预测都是随机产生的，那么</w:t>
            </w:r>
            <w:r w:rsidR="00E604F5">
              <w:rPr>
                <w:rFonts w:hint="eastAsia"/>
              </w:rPr>
              <w:t>A</w:t>
            </w:r>
            <w:r w:rsidR="00E604F5">
              <w:t>UC=0.5</w:t>
            </w:r>
            <w:r w:rsidR="00E604F5">
              <w:rPr>
                <w:rFonts w:hint="eastAsia"/>
              </w:rPr>
              <w:t>，因此</w:t>
            </w:r>
            <w:r w:rsidR="00E604F5">
              <w:rPr>
                <w:rFonts w:hint="eastAsia"/>
              </w:rPr>
              <w:t>A</w:t>
            </w:r>
            <w:r w:rsidR="00E604F5">
              <w:t>UC</w:t>
            </w:r>
            <w:r w:rsidR="00E604F5">
              <w:rPr>
                <w:rFonts w:hint="eastAsia"/>
              </w:rPr>
              <w:t>大于</w:t>
            </w:r>
            <w:r w:rsidR="00E604F5">
              <w:rPr>
                <w:rFonts w:hint="eastAsia"/>
              </w:rPr>
              <w:t>0</w:t>
            </w:r>
            <w:r w:rsidR="00E604F5">
              <w:t>.5</w:t>
            </w:r>
            <w:r w:rsidR="00E604F5">
              <w:rPr>
                <w:rFonts w:hint="eastAsia"/>
              </w:rPr>
              <w:t>的程度衡量了算法比随机推荐方法的精确程度</w:t>
            </w:r>
          </w:p>
          <w:p w14:paraId="6B7BA2AB" w14:textId="5BFD7F2B" w:rsidR="00E604F5" w:rsidRDefault="00E604F5" w:rsidP="00E604F5">
            <w:pPr>
              <w:pStyle w:val="a3"/>
              <w:ind w:left="420" w:firstLineChars="0" w:firstLine="0"/>
              <w:cnfStyle w:val="000000100000" w:firstRow="0" w:lastRow="0" w:firstColumn="0" w:lastColumn="0" w:oddVBand="0" w:evenVBand="0" w:oddHBand="1" w:evenHBand="0" w:firstRowFirstColumn="0" w:firstRowLastColumn="0" w:lastRowFirstColumn="0" w:lastRowLastColumn="0"/>
            </w:pPr>
            <w:r>
              <w:rPr>
                <w:rFonts w:hint="eastAsia"/>
              </w:rPr>
              <w:t>A</w:t>
            </w:r>
            <w:r>
              <w:t>UC</w:t>
            </w:r>
            <w:r>
              <w:rPr>
                <w:rFonts w:hint="eastAsia"/>
              </w:rPr>
              <w:t>指标仅用一个数值评估推荐系统的整体表现，而且涵盖了所有不同长度推荐列表的表现。但</w:t>
            </w:r>
            <w:r>
              <w:rPr>
                <w:rFonts w:hint="eastAsia"/>
              </w:rPr>
              <w:t>A</w:t>
            </w:r>
            <w:r>
              <w:t>UC</w:t>
            </w:r>
            <w:r>
              <w:rPr>
                <w:rFonts w:hint="eastAsia"/>
              </w:rPr>
              <w:t>指标</w:t>
            </w:r>
            <w:r w:rsidRPr="004B6C07">
              <w:rPr>
                <w:rFonts w:hint="eastAsia"/>
                <w:u w:val="single"/>
              </w:rPr>
              <w:t>没有考虑具体排序位置的影响</w:t>
            </w:r>
            <w:r>
              <w:rPr>
                <w:rFonts w:hint="eastAsia"/>
              </w:rPr>
              <w:t>，导致在</w:t>
            </w:r>
            <w:r>
              <w:rPr>
                <w:rFonts w:hint="eastAsia"/>
              </w:rPr>
              <w:t>R</w:t>
            </w:r>
            <w:r>
              <w:t>OC AUC</w:t>
            </w:r>
            <w:r>
              <w:rPr>
                <w:rFonts w:hint="eastAsia"/>
              </w:rPr>
              <w:t>相同的情况下难以区分算法的好坏，其适用范围也受到一些限制</w:t>
            </w:r>
          </w:p>
          <w:p w14:paraId="6410AD3F" w14:textId="7B5F5545" w:rsidR="00384C59" w:rsidRDefault="00384C59" w:rsidP="00E604F5">
            <w:pPr>
              <w:pStyle w:val="a3"/>
              <w:numPr>
                <w:ilvl w:val="0"/>
                <w:numId w:val="8"/>
              </w:numPr>
              <w:ind w:firstLineChars="0"/>
              <w:cnfStyle w:val="000000100000" w:firstRow="0" w:lastRow="0" w:firstColumn="0" w:lastColumn="0" w:oddVBand="0" w:evenVBand="0" w:oddHBand="1" w:evenHBand="0" w:firstRowFirstColumn="0" w:firstRowLastColumn="0" w:lastRowFirstColumn="0" w:lastRowLastColumn="0"/>
            </w:pPr>
            <w:r>
              <w:rPr>
                <w:rFonts w:hint="eastAsia"/>
              </w:rPr>
              <w:t>H</w:t>
            </w:r>
            <w:r>
              <w:t>it Rate (HR)</w:t>
            </w:r>
          </w:p>
          <w:p w14:paraId="13572D7B" w14:textId="3F16A188" w:rsidR="006D5444" w:rsidRDefault="006D5444" w:rsidP="006D5444">
            <w:pPr>
              <w:pStyle w:val="a3"/>
              <w:ind w:left="420" w:firstLineChars="0" w:firstLine="0"/>
              <w:cnfStyle w:val="000000100000" w:firstRow="0" w:lastRow="0" w:firstColumn="0" w:lastColumn="0" w:oddVBand="0" w:evenVBand="0" w:oddHBand="1" w:evenHBand="0" w:firstRowFirstColumn="0" w:firstRowLastColumn="0" w:lastRowFirstColumn="0" w:lastRowLastColumn="0"/>
            </w:pPr>
            <w:r>
              <w:rPr>
                <w:rFonts w:hint="eastAsia"/>
              </w:rPr>
              <w:t>在</w:t>
            </w:r>
            <w:r>
              <w:rPr>
                <w:rFonts w:hint="eastAsia"/>
              </w:rPr>
              <w:t>Top</w:t>
            </w:r>
            <w:r>
              <w:t>-N</w:t>
            </w:r>
            <w:r>
              <w:rPr>
                <w:rFonts w:hint="eastAsia"/>
              </w:rPr>
              <w:t>推荐中，</w:t>
            </w:r>
            <w:r>
              <w:rPr>
                <w:rFonts w:hint="eastAsia"/>
              </w:rPr>
              <w:t>H</w:t>
            </w:r>
            <w:r>
              <w:t>R</w:t>
            </w:r>
            <w:r>
              <w:rPr>
                <w:rFonts w:hint="eastAsia"/>
              </w:rPr>
              <w:t>是常用的衡量</w:t>
            </w:r>
            <w:r w:rsidRPr="002F45B7">
              <w:rPr>
                <w:rFonts w:hint="eastAsia"/>
                <w:u w:val="single"/>
              </w:rPr>
              <w:t>召回率</w:t>
            </w:r>
            <w:r>
              <w:rPr>
                <w:rFonts w:hint="eastAsia"/>
              </w:rPr>
              <w:t>的指标。分母是所有测试集的总数，分子是每个用户</w:t>
            </w:r>
            <w:r>
              <w:rPr>
                <w:rFonts w:hint="eastAsia"/>
              </w:rPr>
              <w:t>Top</w:t>
            </w:r>
            <w:r>
              <w:t>-N</w:t>
            </w:r>
            <w:r>
              <w:rPr>
                <w:rFonts w:hint="eastAsia"/>
              </w:rPr>
              <w:t>推荐列表中属于测试集的个数总和</w:t>
            </w:r>
          </w:p>
          <w:p w14:paraId="4CCACC07" w14:textId="346EA204" w:rsidR="009A1394" w:rsidRPr="006D5444" w:rsidRDefault="009A1394" w:rsidP="006D5444">
            <w:pPr>
              <w:pStyle w:val="a3"/>
              <w:ind w:left="420" w:firstLineChars="0" w:firstLine="0"/>
              <w:cnfStyle w:val="000000100000" w:firstRow="0" w:lastRow="0" w:firstColumn="0" w:lastColumn="0" w:oddVBand="0" w:evenVBand="0" w:oddHBand="1" w:evenHBand="0" w:firstRowFirstColumn="0" w:firstRowLastColumn="0" w:lastRowFirstColumn="0" w:lastRowLastColumn="0"/>
              <w:rPr>
                <w:iCs/>
              </w:rPr>
            </w:pPr>
            <m:oMathPara>
              <m:oMath>
                <m:r>
                  <m:rPr>
                    <m:sty m:val="p"/>
                  </m:rPr>
                  <w:rPr>
                    <w:rFonts w:ascii="Cambria Math" w:hAnsi="Cambria Math"/>
                  </w:rPr>
                  <m:t>HR=</m:t>
                </m:r>
                <m:f>
                  <m:fPr>
                    <m:ctrlPr>
                      <w:rPr>
                        <w:rFonts w:ascii="Cambria Math" w:hAnsi="Cambria Math"/>
                        <w:iCs/>
                      </w:rPr>
                    </m:ctrlPr>
                  </m:fPr>
                  <m:num>
                    <m:r>
                      <w:rPr>
                        <w:rFonts w:ascii="Cambria Math" w:hAnsi="Cambria Math"/>
                      </w:rPr>
                      <m:t>#</m:t>
                    </m:r>
                    <m:r>
                      <m:rPr>
                        <m:sty m:val="p"/>
                      </m:rPr>
                      <w:rPr>
                        <w:rFonts w:ascii="Cambria Math" w:hAnsi="Cambria Math"/>
                      </w:rPr>
                      <m:t>hits</m:t>
                    </m:r>
                  </m:num>
                  <m:den>
                    <m:r>
                      <w:rPr>
                        <w:rFonts w:ascii="Cambria Math" w:hAnsi="Cambria Math"/>
                      </w:rPr>
                      <m:t>#</m:t>
                    </m:r>
                    <m:r>
                      <m:rPr>
                        <m:sty m:val="p"/>
                      </m:rPr>
                      <w:rPr>
                        <w:rFonts w:ascii="Cambria Math" w:hAnsi="Cambria Math"/>
                      </w:rPr>
                      <m:t>tests</m:t>
                    </m:r>
                  </m:den>
                </m:f>
              </m:oMath>
            </m:oMathPara>
          </w:p>
          <w:p w14:paraId="3E6153D8" w14:textId="2086AF1A" w:rsidR="006D5444" w:rsidRPr="00565262" w:rsidRDefault="006D5444" w:rsidP="00565262">
            <w:pPr>
              <w:pStyle w:val="a3"/>
              <w:ind w:left="420" w:firstLineChars="0" w:firstLine="0"/>
              <w:cnfStyle w:val="000000100000" w:firstRow="0" w:lastRow="0" w:firstColumn="0" w:lastColumn="0" w:oddVBand="0" w:evenVBand="0" w:oddHBand="1" w:evenHBand="0" w:firstRowFirstColumn="0" w:firstRowLastColumn="0" w:lastRowFirstColumn="0" w:lastRowLastColumn="0"/>
              <w:rPr>
                <w:iCs/>
              </w:rPr>
            </w:pPr>
            <w:r>
              <w:rPr>
                <w:rFonts w:hint="eastAsia"/>
                <w:iCs/>
              </w:rPr>
              <w:t>例如，三个用户在测试集中的商品个数分别是</w:t>
            </w:r>
            <w:r>
              <w:rPr>
                <w:rFonts w:hint="eastAsia"/>
                <w:iCs/>
              </w:rPr>
              <w:t>1</w:t>
            </w:r>
            <w:r>
              <w:rPr>
                <w:iCs/>
              </w:rPr>
              <w:t>0</w:t>
            </w:r>
            <w:r>
              <w:rPr>
                <w:rFonts w:hint="eastAsia"/>
                <w:iCs/>
              </w:rPr>
              <w:t>、</w:t>
            </w:r>
            <w:r>
              <w:rPr>
                <w:rFonts w:hint="eastAsia"/>
                <w:iCs/>
              </w:rPr>
              <w:t>1</w:t>
            </w:r>
            <w:r>
              <w:rPr>
                <w:iCs/>
              </w:rPr>
              <w:t>2</w:t>
            </w:r>
            <w:r>
              <w:rPr>
                <w:rFonts w:hint="eastAsia"/>
                <w:iCs/>
              </w:rPr>
              <w:t>、</w:t>
            </w:r>
            <w:r>
              <w:rPr>
                <w:rFonts w:hint="eastAsia"/>
                <w:iCs/>
              </w:rPr>
              <w:t>8</w:t>
            </w:r>
            <w:r>
              <w:rPr>
                <w:rFonts w:hint="eastAsia"/>
                <w:iCs/>
              </w:rPr>
              <w:t>，模型得到的</w:t>
            </w:r>
            <w:r>
              <w:rPr>
                <w:rFonts w:hint="eastAsia"/>
                <w:iCs/>
              </w:rPr>
              <w:t>Top</w:t>
            </w:r>
            <w:r>
              <w:rPr>
                <w:iCs/>
              </w:rPr>
              <w:t>-10</w:t>
            </w:r>
            <w:r>
              <w:rPr>
                <w:rFonts w:hint="eastAsia"/>
                <w:iCs/>
              </w:rPr>
              <w:t>推荐列表中在测试集中的个数分别是</w:t>
            </w:r>
            <w:r>
              <w:rPr>
                <w:rFonts w:hint="eastAsia"/>
                <w:iCs/>
              </w:rPr>
              <w:t>6</w:t>
            </w:r>
            <w:r>
              <w:rPr>
                <w:rFonts w:hint="eastAsia"/>
                <w:iCs/>
              </w:rPr>
              <w:t>、</w:t>
            </w:r>
            <w:r>
              <w:rPr>
                <w:rFonts w:hint="eastAsia"/>
                <w:iCs/>
              </w:rPr>
              <w:t>5</w:t>
            </w:r>
            <w:r w:rsidR="00565262">
              <w:rPr>
                <w:rFonts w:hint="eastAsia"/>
                <w:iCs/>
              </w:rPr>
              <w:t>、</w:t>
            </w:r>
            <w:r w:rsidRPr="00565262">
              <w:rPr>
                <w:rFonts w:hint="eastAsia"/>
                <w:iCs/>
              </w:rPr>
              <w:t>4</w:t>
            </w:r>
            <w:r w:rsidRPr="00565262">
              <w:rPr>
                <w:rFonts w:hint="eastAsia"/>
                <w:iCs/>
              </w:rPr>
              <w:t>，</w:t>
            </w:r>
            <w:r w:rsidRPr="00565262">
              <w:rPr>
                <w:rFonts w:hint="eastAsia"/>
                <w:iCs/>
              </w:rPr>
              <w:lastRenderedPageBreak/>
              <w:t>那么</w:t>
            </w:r>
            <w:r w:rsidRPr="00565262">
              <w:rPr>
                <w:rFonts w:hint="eastAsia"/>
                <w:iCs/>
              </w:rPr>
              <w:t>H</w:t>
            </w:r>
            <w:r w:rsidRPr="00565262">
              <w:rPr>
                <w:iCs/>
              </w:rPr>
              <w:t>R</w:t>
            </w:r>
            <w:r w:rsidRPr="00565262">
              <w:rPr>
                <w:rFonts w:hint="eastAsia"/>
                <w:iCs/>
              </w:rPr>
              <w:t>的值是</w:t>
            </w:r>
            <w:r w:rsidRPr="00565262">
              <w:rPr>
                <w:rFonts w:hint="eastAsia"/>
                <w:iCs/>
              </w:rPr>
              <w:t>(</w:t>
            </w:r>
            <w:r w:rsidRPr="00565262">
              <w:rPr>
                <w:iCs/>
              </w:rPr>
              <w:t>6+5+4)/(10+12+8)=0.5</w:t>
            </w:r>
          </w:p>
          <w:p w14:paraId="4B0E3B02" w14:textId="77777777" w:rsidR="00384C59" w:rsidRDefault="007C751F" w:rsidP="00384C59">
            <w:pPr>
              <w:pStyle w:val="a3"/>
              <w:numPr>
                <w:ilvl w:val="0"/>
                <w:numId w:val="8"/>
              </w:numPr>
              <w:ind w:firstLineChars="0"/>
              <w:cnfStyle w:val="000000100000" w:firstRow="0" w:lastRow="0" w:firstColumn="0" w:lastColumn="0" w:oddVBand="0" w:evenVBand="0" w:oddHBand="1" w:evenHBand="0" w:firstRowFirstColumn="0" w:firstRowLastColumn="0" w:lastRowFirstColumn="0" w:lastRowLastColumn="0"/>
            </w:pPr>
            <w:r>
              <w:t>A</w:t>
            </w:r>
            <w:r>
              <w:rPr>
                <w:rFonts w:hint="eastAsia"/>
              </w:rPr>
              <w:t>verage</w:t>
            </w:r>
            <w:r>
              <w:t xml:space="preserve"> Reciprocal Hit Rate (ARHR)</w:t>
            </w:r>
          </w:p>
          <w:p w14:paraId="7E7689F0" w14:textId="0EB49896" w:rsidR="007C751F" w:rsidRPr="00E94AEE" w:rsidRDefault="007C751F" w:rsidP="007C751F">
            <w:pPr>
              <w:pStyle w:val="a3"/>
              <w:ind w:left="420" w:firstLineChars="0" w:firstLine="0"/>
              <w:cnfStyle w:val="000000100000" w:firstRow="0" w:lastRow="0" w:firstColumn="0" w:lastColumn="0" w:oddVBand="0" w:evenVBand="0" w:oddHBand="1" w:evenHBand="0" w:firstRowFirstColumn="0" w:firstRowLastColumn="0" w:lastRowFirstColumn="0" w:lastRowLastColumn="0"/>
            </w:pPr>
            <m:oMathPara>
              <m:oMath>
                <m:r>
                  <m:rPr>
                    <m:sty m:val="p"/>
                  </m:rPr>
                  <w:rPr>
                    <w:rFonts w:ascii="Cambria Math" w:hAnsi="Cambria Math"/>
                  </w:rPr>
                  <m:t>ARHR=</m:t>
                </m:r>
                <m:f>
                  <m:fPr>
                    <m:ctrlPr>
                      <w:rPr>
                        <w:rFonts w:ascii="Cambria Math" w:hAnsi="Cambria Math"/>
                        <w:iCs/>
                      </w:rPr>
                    </m:ctrlPr>
                  </m:fPr>
                  <m:num>
                    <m:r>
                      <w:rPr>
                        <w:rFonts w:ascii="Cambria Math" w:hAnsi="Cambria Math"/>
                      </w:rPr>
                      <m:t>1</m:t>
                    </m:r>
                  </m:num>
                  <m:den>
                    <m:r>
                      <w:rPr>
                        <w:rFonts w:ascii="Cambria Math" w:hAnsi="Cambria Math"/>
                      </w:rPr>
                      <m:t>#</m:t>
                    </m:r>
                    <m:r>
                      <m:rPr>
                        <m:sty m:val="p"/>
                      </m:rPr>
                      <w:rPr>
                        <w:rFonts w:ascii="Cambria Math" w:hAnsi="Cambria Math" w:hint="eastAsia"/>
                      </w:rPr>
                      <m:t>test</m:t>
                    </m:r>
                    <m:r>
                      <m:rPr>
                        <m:sty m:val="p"/>
                      </m:rPr>
                      <w:rPr>
                        <w:rFonts w:ascii="Cambria Math" w:hAnsi="Cambria Math"/>
                      </w:rPr>
                      <m:t>s</m:t>
                    </m:r>
                  </m:den>
                </m:f>
                <m:nary>
                  <m:naryPr>
                    <m:chr m:val="∑"/>
                    <m:ctrlPr>
                      <w:rPr>
                        <w:rFonts w:ascii="Cambria Math" w:hAnsi="Cambria Math"/>
                        <w:i/>
                        <w:iCs/>
                      </w:rPr>
                    </m:ctrlPr>
                  </m:naryPr>
                  <m:sub>
                    <m:r>
                      <w:rPr>
                        <w:rFonts w:ascii="Cambria Math" w:hAnsi="Cambria Math"/>
                      </w:rPr>
                      <m:t>i=1</m:t>
                    </m:r>
                  </m:sub>
                  <m:sup>
                    <m:r>
                      <w:rPr>
                        <w:rFonts w:ascii="Cambria Math" w:hAnsi="Cambria Math"/>
                      </w:rPr>
                      <m:t>#</m:t>
                    </m:r>
                    <m:r>
                      <m:rPr>
                        <m:sty m:val="p"/>
                      </m:rPr>
                      <w:rPr>
                        <w:rFonts w:ascii="Cambria Math" w:hAnsi="Cambria Math"/>
                      </w:rPr>
                      <m:t>hits</m:t>
                    </m:r>
                  </m:sup>
                  <m:e>
                    <m:f>
                      <m:fPr>
                        <m:ctrlPr>
                          <w:rPr>
                            <w:rFonts w:ascii="Cambria Math" w:hAnsi="Cambria Math"/>
                            <w:i/>
                            <w:iCs/>
                          </w:rPr>
                        </m:ctrlPr>
                      </m:fPr>
                      <m:num>
                        <m:r>
                          <w:rPr>
                            <w:rFonts w:ascii="Cambria Math" w:hAnsi="Cambria Math"/>
                          </w:rPr>
                          <m:t>1</m:t>
                        </m:r>
                      </m:num>
                      <m:den>
                        <m:sSub>
                          <m:sSubPr>
                            <m:ctrlPr>
                              <w:rPr>
                                <w:rFonts w:ascii="Cambria Math" w:hAnsi="Cambria Math"/>
                              </w:rPr>
                            </m:ctrlPr>
                          </m:sSubPr>
                          <m:e>
                            <m:r>
                              <m:rPr>
                                <m:sty m:val="p"/>
                              </m:rPr>
                              <w:rPr>
                                <w:rFonts w:ascii="Cambria Math" w:hAnsi="Cambria Math"/>
                              </w:rPr>
                              <m:t>rank</m:t>
                            </m:r>
                          </m:e>
                          <m:sub>
                            <m:r>
                              <w:rPr>
                                <w:rFonts w:ascii="Cambria Math" w:hAnsi="Cambria Math"/>
                              </w:rPr>
                              <m:t>i</m:t>
                            </m:r>
                          </m:sub>
                        </m:sSub>
                      </m:den>
                    </m:f>
                    <m:ctrlPr>
                      <w:rPr>
                        <w:rFonts w:ascii="Cambria Math" w:hAnsi="Cambria Math"/>
                      </w:rPr>
                    </m:ctrlPr>
                  </m:e>
                </m:nary>
              </m:oMath>
            </m:oMathPara>
          </w:p>
          <w:p w14:paraId="25EC2803" w14:textId="1364B94B" w:rsidR="0052111B" w:rsidRPr="0052111B" w:rsidRDefault="00E94AEE" w:rsidP="0052111B">
            <w:pPr>
              <w:pStyle w:val="a3"/>
              <w:ind w:left="420" w:firstLineChars="0" w:firstLine="0"/>
              <w:cnfStyle w:val="000000100000" w:firstRow="0" w:lastRow="0" w:firstColumn="0" w:lastColumn="0" w:oddVBand="0" w:evenVBand="0" w:oddHBand="1" w:evenHBand="0" w:firstRowFirstColumn="0" w:firstRowLastColumn="0" w:lastRowFirstColumn="0" w:lastRowLastColumn="0"/>
              <w:rPr>
                <w:iCs/>
              </w:rPr>
            </w:pPr>
            <w:r>
              <w:rPr>
                <w:rFonts w:hint="eastAsia"/>
                <w:iCs/>
              </w:rPr>
              <w:t>A</w:t>
            </w:r>
            <w:r>
              <w:rPr>
                <w:iCs/>
              </w:rPr>
              <w:t>RHR</w:t>
            </w:r>
            <w:r>
              <w:rPr>
                <w:rFonts w:hint="eastAsia"/>
                <w:iCs/>
              </w:rPr>
              <w:t>是一种</w:t>
            </w:r>
            <w:r w:rsidR="004F3280">
              <w:rPr>
                <w:rFonts w:hint="eastAsia"/>
                <w:iCs/>
              </w:rPr>
              <w:t>加权</w:t>
            </w:r>
            <w:r>
              <w:rPr>
                <w:rFonts w:hint="eastAsia"/>
                <w:iCs/>
              </w:rPr>
              <w:t>版本的</w:t>
            </w:r>
            <w:r>
              <w:rPr>
                <w:iCs/>
              </w:rPr>
              <w:t>HR</w:t>
            </w:r>
            <w:r>
              <w:rPr>
                <w:rFonts w:hint="eastAsia"/>
                <w:iCs/>
              </w:rPr>
              <w:t>，</w:t>
            </w:r>
            <w:r w:rsidR="00D1329D">
              <w:rPr>
                <w:rFonts w:hint="eastAsia"/>
                <w:iCs/>
              </w:rPr>
              <w:t>度量的</w:t>
            </w:r>
            <w:r>
              <w:rPr>
                <w:rFonts w:hint="eastAsia"/>
                <w:iCs/>
              </w:rPr>
              <w:t>是一个</w:t>
            </w:r>
            <w:r w:rsidR="00142B6B">
              <w:rPr>
                <w:rFonts w:hint="eastAsia"/>
                <w:iCs/>
              </w:rPr>
              <w:t>物品</w:t>
            </w:r>
            <w:r>
              <w:rPr>
                <w:rFonts w:hint="eastAsia"/>
                <w:iCs/>
              </w:rPr>
              <w:t>被推荐的强度，其中</w:t>
            </w:r>
            <m:oMath>
              <m:sSub>
                <m:sSubPr>
                  <m:ctrlPr>
                    <w:rPr>
                      <w:rFonts w:ascii="Cambria Math" w:hAnsi="Cambria Math"/>
                    </w:rPr>
                  </m:ctrlPr>
                </m:sSubPr>
                <m:e>
                  <m:r>
                    <m:rPr>
                      <m:sty m:val="p"/>
                    </m:rPr>
                    <w:rPr>
                      <w:rFonts w:ascii="Cambria Math" w:hAnsi="Cambria Math"/>
                    </w:rPr>
                    <m:t>rank</m:t>
                  </m:r>
                </m:e>
                <m:sub>
                  <m:r>
                    <w:rPr>
                      <w:rFonts w:ascii="Cambria Math" w:hAnsi="Cambria Math"/>
                    </w:rPr>
                    <m:t>i</m:t>
                  </m:r>
                </m:sub>
              </m:sSub>
            </m:oMath>
            <w:r>
              <w:rPr>
                <w:rFonts w:hint="eastAsia"/>
                <w:iCs/>
              </w:rPr>
              <w:t>是推荐列表中</w:t>
            </w:r>
            <w:r w:rsidR="00142B6B">
              <w:rPr>
                <w:rFonts w:hint="eastAsia"/>
                <w:iCs/>
              </w:rPr>
              <w:t>该物品</w:t>
            </w:r>
            <w:r w:rsidR="00C866BD">
              <w:rPr>
                <w:rFonts w:hint="eastAsia"/>
                <w:iCs/>
              </w:rPr>
              <w:t>排列</w:t>
            </w:r>
            <w:r>
              <w:rPr>
                <w:rFonts w:hint="eastAsia"/>
                <w:iCs/>
              </w:rPr>
              <w:t>位置</w:t>
            </w:r>
            <w:r w:rsidR="00C866BD">
              <w:rPr>
                <w:rFonts w:hint="eastAsia"/>
                <w:iCs/>
              </w:rPr>
              <w:t>，</w:t>
            </w:r>
            <w:r w:rsidR="00C866BD">
              <w:rPr>
                <w:rFonts w:hint="eastAsia"/>
                <w:iCs/>
              </w:rPr>
              <w:t>A</w:t>
            </w:r>
            <w:r w:rsidR="00C866BD">
              <w:rPr>
                <w:iCs/>
              </w:rPr>
              <w:t>RHR</w:t>
            </w:r>
            <w:r w:rsidR="002E43AC">
              <w:rPr>
                <w:rFonts w:hint="eastAsia"/>
                <w:iCs/>
              </w:rPr>
              <w:t>可以用来衡量</w:t>
            </w:r>
            <w:r w:rsidR="006B7A1D">
              <w:rPr>
                <w:rFonts w:hint="eastAsia"/>
                <w:iCs/>
              </w:rPr>
              <w:t>排序</w:t>
            </w:r>
            <w:r w:rsidR="002E43AC">
              <w:rPr>
                <w:rFonts w:hint="eastAsia"/>
                <w:iCs/>
              </w:rPr>
              <w:t>对该召回路径是否友好</w:t>
            </w:r>
          </w:p>
        </w:tc>
      </w:tr>
      <w:tr w:rsidR="00D92896" w14:paraId="6429702D" w14:textId="77777777" w:rsidTr="004F3280">
        <w:trPr>
          <w:trHeight w:val="5524"/>
          <w:jc w:val="center"/>
        </w:trPr>
        <w:tc>
          <w:tcPr>
            <w:cnfStyle w:val="001000000000" w:firstRow="0" w:lastRow="0" w:firstColumn="1" w:lastColumn="0" w:oddVBand="0" w:evenVBand="0" w:oddHBand="0" w:evenHBand="0" w:firstRowFirstColumn="0" w:firstRowLastColumn="0" w:lastRowFirstColumn="0" w:lastRowLastColumn="0"/>
            <w:tcW w:w="1560" w:type="dxa"/>
            <w:vMerge/>
            <w:vAlign w:val="center"/>
          </w:tcPr>
          <w:p w14:paraId="1342F9F7" w14:textId="77777777" w:rsidR="00D92896" w:rsidRDefault="00D92896" w:rsidP="007C5757">
            <w:pPr>
              <w:jc w:val="center"/>
            </w:pPr>
          </w:p>
        </w:tc>
        <w:tc>
          <w:tcPr>
            <w:tcW w:w="1275" w:type="dxa"/>
            <w:vAlign w:val="center"/>
          </w:tcPr>
          <w:p w14:paraId="0B7C32F4" w14:textId="3888E61E" w:rsidR="00D92896" w:rsidRDefault="00D92896" w:rsidP="007C5757">
            <w:pPr>
              <w:jc w:val="center"/>
              <w:cnfStyle w:val="000000000000" w:firstRow="0" w:lastRow="0" w:firstColumn="0" w:lastColumn="0" w:oddVBand="0" w:evenVBand="0" w:oddHBand="0" w:evenHBand="0" w:firstRowFirstColumn="0" w:firstRowLastColumn="0" w:lastRowFirstColumn="0" w:lastRowLastColumn="0"/>
            </w:pPr>
            <w:r>
              <w:rPr>
                <w:rFonts w:hint="eastAsia"/>
              </w:rPr>
              <w:t>排序</w:t>
            </w:r>
          </w:p>
        </w:tc>
        <w:tc>
          <w:tcPr>
            <w:tcW w:w="6379" w:type="dxa"/>
            <w:vAlign w:val="center"/>
          </w:tcPr>
          <w:p w14:paraId="15083436" w14:textId="3BDDF2EE" w:rsidR="00D92896" w:rsidRDefault="008D68A3" w:rsidP="007C5757">
            <w:pPr>
              <w:cnfStyle w:val="000000000000" w:firstRow="0" w:lastRow="0" w:firstColumn="0" w:lastColumn="0" w:oddVBand="0" w:evenVBand="0" w:oddHBand="0" w:evenHBand="0" w:firstRowFirstColumn="0" w:firstRowLastColumn="0" w:lastRowFirstColumn="0" w:lastRowLastColumn="0"/>
            </w:pPr>
            <w:r w:rsidRPr="008D68A3">
              <w:rPr>
                <w:rFonts w:hint="eastAsia"/>
              </w:rPr>
              <w:t>当推荐项目的数量很大时，用户会更加重视推荐列表中排在前面的</w:t>
            </w:r>
            <w:r w:rsidR="00604E13">
              <w:rPr>
                <w:rFonts w:hint="eastAsia"/>
              </w:rPr>
              <w:t>物品</w:t>
            </w:r>
            <w:r>
              <w:rPr>
                <w:rFonts w:hint="eastAsia"/>
              </w:rPr>
              <w:t>，</w:t>
            </w:r>
            <w:r w:rsidRPr="008D68A3">
              <w:rPr>
                <w:rFonts w:hint="eastAsia"/>
              </w:rPr>
              <w:t>这些</w:t>
            </w:r>
            <w:r w:rsidR="00604E13">
              <w:rPr>
                <w:rFonts w:hint="eastAsia"/>
              </w:rPr>
              <w:t>物品</w:t>
            </w:r>
            <w:r w:rsidRPr="008D68A3">
              <w:rPr>
                <w:rFonts w:hint="eastAsia"/>
              </w:rPr>
              <w:t>中发生的错误</w:t>
            </w:r>
            <w:proofErr w:type="gramStart"/>
            <w:r w:rsidRPr="008D68A3">
              <w:rPr>
                <w:rFonts w:hint="eastAsia"/>
              </w:rPr>
              <w:t>比列</w:t>
            </w:r>
            <w:proofErr w:type="gramEnd"/>
            <w:r w:rsidRPr="008D68A3">
              <w:rPr>
                <w:rFonts w:hint="eastAsia"/>
              </w:rPr>
              <w:t>表中排在后面的</w:t>
            </w:r>
            <w:r w:rsidR="00604E13">
              <w:rPr>
                <w:rFonts w:hint="eastAsia"/>
              </w:rPr>
              <w:t>物品</w:t>
            </w:r>
            <w:r w:rsidRPr="008D68A3">
              <w:rPr>
                <w:rFonts w:hint="eastAsia"/>
              </w:rPr>
              <w:t>中的错误更严重</w:t>
            </w:r>
            <w:r>
              <w:rPr>
                <w:rFonts w:hint="eastAsia"/>
              </w:rPr>
              <w:t>，因此需要</w:t>
            </w:r>
            <w:proofErr w:type="gramStart"/>
            <w:r w:rsidRPr="00C0160A">
              <w:rPr>
                <w:rFonts w:hint="eastAsia"/>
                <w:u w:val="single"/>
              </w:rPr>
              <w:t>按排</w:t>
            </w:r>
            <w:proofErr w:type="gramEnd"/>
            <w:r w:rsidRPr="00C0160A">
              <w:rPr>
                <w:rFonts w:hint="eastAsia"/>
                <w:u w:val="single"/>
              </w:rPr>
              <w:t>名列表对推荐效果进行加权评估</w:t>
            </w:r>
          </w:p>
          <w:p w14:paraId="4F57B642" w14:textId="6F49AFD5" w:rsidR="00C92093" w:rsidRDefault="00C92093" w:rsidP="00C92093">
            <w:pPr>
              <w:pStyle w:val="a3"/>
              <w:numPr>
                <w:ilvl w:val="0"/>
                <w:numId w:val="8"/>
              </w:numPr>
              <w:ind w:firstLineChars="0"/>
              <w:cnfStyle w:val="000000000000" w:firstRow="0" w:lastRow="0" w:firstColumn="0" w:lastColumn="0" w:oddVBand="0" w:evenVBand="0" w:oddHBand="0" w:evenHBand="0" w:firstRowFirstColumn="0" w:firstRowLastColumn="0" w:lastRowFirstColumn="0" w:lastRowLastColumn="0"/>
            </w:pPr>
            <w:r>
              <w:rPr>
                <w:rFonts w:hint="eastAsia"/>
              </w:rPr>
              <w:t>Half-</w:t>
            </w:r>
            <w:r>
              <w:t>life Utility (HL)</w:t>
            </w:r>
          </w:p>
          <w:p w14:paraId="3732103F" w14:textId="414B318D" w:rsidR="00867130" w:rsidRDefault="00867130" w:rsidP="00867130">
            <w:pPr>
              <w:pStyle w:val="a3"/>
              <w:numPr>
                <w:ilvl w:val="0"/>
                <w:numId w:val="8"/>
              </w:numPr>
              <w:ind w:firstLineChars="0"/>
              <w:cnfStyle w:val="000000000000" w:firstRow="0" w:lastRow="0" w:firstColumn="0" w:lastColumn="0" w:oddVBand="0" w:evenVBand="0" w:oddHBand="0" w:evenHBand="0" w:firstRowFirstColumn="0" w:firstRowLastColumn="0" w:lastRowFirstColumn="0" w:lastRowLastColumn="0"/>
            </w:pPr>
            <w:r>
              <w:rPr>
                <w:rFonts w:hint="eastAsia"/>
              </w:rPr>
              <w:t>Dis</w:t>
            </w:r>
            <w:r>
              <w:t>counted Cumulative Gain</w:t>
            </w:r>
            <w:r w:rsidR="009C6C4D">
              <w:t xml:space="preserve"> </w:t>
            </w:r>
            <w:r w:rsidR="009C6C4D">
              <w:rPr>
                <w:rFonts w:hint="eastAsia"/>
              </w:rPr>
              <w:t>(</w:t>
            </w:r>
            <w:r>
              <w:t>DCG</w:t>
            </w:r>
            <w:r w:rsidR="009C6C4D">
              <w:rPr>
                <w:rFonts w:hint="eastAsia"/>
              </w:rPr>
              <w:t>)</w:t>
            </w:r>
          </w:p>
          <w:p w14:paraId="21BAC5AB" w14:textId="77777777" w:rsidR="00867130" w:rsidRDefault="00867130" w:rsidP="00867130">
            <w:pPr>
              <w:pStyle w:val="a3"/>
              <w:ind w:left="420" w:firstLineChars="0" w:firstLine="0"/>
              <w:cnfStyle w:val="000000000000" w:firstRow="0" w:lastRow="0" w:firstColumn="0" w:lastColumn="0" w:oddVBand="0" w:evenVBand="0" w:oddHBand="0" w:evenHBand="0" w:firstRowFirstColumn="0" w:firstRowLastColumn="0" w:lastRowFirstColumn="0" w:lastRowLastColumn="0"/>
            </w:pPr>
            <w:r>
              <w:t>DCG</w:t>
            </w:r>
            <w:r>
              <w:rPr>
                <w:rFonts w:hint="eastAsia"/>
              </w:rPr>
              <w:t>的主要思想是用户喜欢的商品被排在推荐列表前面比排在后面会更大程度上提升用户体验，定义为</w:t>
            </w:r>
          </w:p>
          <w:p w14:paraId="30D63FD5" w14:textId="77777777" w:rsidR="00867130" w:rsidRPr="00867130" w:rsidRDefault="00867130" w:rsidP="00867130">
            <w:pPr>
              <w:pStyle w:val="a3"/>
              <w:ind w:left="420" w:firstLineChars="0" w:firstLine="0"/>
              <w:cnfStyle w:val="000000000000" w:firstRow="0" w:lastRow="0" w:firstColumn="0" w:lastColumn="0" w:oddVBand="0" w:evenVBand="0" w:oddHBand="0" w:evenHBand="0" w:firstRowFirstColumn="0" w:firstRowLastColumn="0" w:lastRowFirstColumn="0" w:lastRowLastColumn="0"/>
              <w:rPr>
                <w:iCs/>
              </w:rPr>
            </w:pPr>
            <m:oMathPara>
              <m:oMath>
                <m:r>
                  <m:rPr>
                    <m:sty m:val="p"/>
                  </m:rPr>
                  <w:rPr>
                    <w:rFonts w:ascii="Cambria Math" w:hAnsi="Cambria Math"/>
                  </w:rPr>
                  <m:t>DCG</m:t>
                </m:r>
                <m:d>
                  <m:dPr>
                    <m:ctrlPr>
                      <w:rPr>
                        <w:rFonts w:ascii="Cambria Math" w:hAnsi="Cambria Math"/>
                        <w:iCs/>
                      </w:rPr>
                    </m:ctrlPr>
                  </m:dPr>
                  <m:e>
                    <m:r>
                      <w:rPr>
                        <w:rFonts w:ascii="Cambria Math" w:hAnsi="Cambria Math"/>
                      </w:rPr>
                      <m:t>b,L</m:t>
                    </m:r>
                  </m:e>
                </m:d>
                <m:r>
                  <m:rPr>
                    <m:sty m:val="p"/>
                  </m:rPr>
                  <w:rPr>
                    <w:rFonts w:ascii="Cambria Math" w:hAnsi="Cambria Math"/>
                  </w:rPr>
                  <m:t>=</m:t>
                </m:r>
                <m:nary>
                  <m:naryPr>
                    <m:chr m:val="∑"/>
                    <m:ctrlPr>
                      <w:rPr>
                        <w:rFonts w:ascii="Cambria Math" w:hAnsi="Cambria Math"/>
                        <w:iCs/>
                      </w:rPr>
                    </m:ctrlPr>
                  </m:naryPr>
                  <m:sub>
                    <m:r>
                      <w:rPr>
                        <w:rFonts w:ascii="Cambria Math" w:hAnsi="Cambria Math"/>
                      </w:rPr>
                      <m:t>i=1</m:t>
                    </m:r>
                    <m:ctrlPr>
                      <w:rPr>
                        <w:rFonts w:ascii="Cambria Math" w:hAnsi="Cambria Math" w:hint="eastAsia"/>
                        <w:iCs/>
                      </w:rPr>
                    </m:ctrlPr>
                  </m:sub>
                  <m:sup>
                    <m:r>
                      <w:rPr>
                        <w:rFonts w:ascii="Cambria Math" w:hAnsi="Cambria Math"/>
                      </w:rPr>
                      <m:t>b</m:t>
                    </m:r>
                  </m:sup>
                  <m:e>
                    <m:sSub>
                      <m:sSubPr>
                        <m:ctrlPr>
                          <w:rPr>
                            <w:rFonts w:ascii="Cambria Math" w:hAnsi="Cambria Math"/>
                            <w:i/>
                            <w:iCs/>
                          </w:rPr>
                        </m:ctrlPr>
                      </m:sSubPr>
                      <m:e>
                        <m:r>
                          <w:rPr>
                            <w:rFonts w:ascii="Cambria Math" w:hAnsi="Cambria Math"/>
                          </w:rPr>
                          <m:t>r</m:t>
                        </m:r>
                      </m:e>
                      <m:sub>
                        <m:r>
                          <w:rPr>
                            <w:rFonts w:ascii="Cambria Math" w:hAnsi="Cambria Math"/>
                          </w:rPr>
                          <m:t>i</m:t>
                        </m:r>
                      </m:sub>
                    </m:sSub>
                    <m:r>
                      <w:rPr>
                        <w:rFonts w:ascii="Cambria Math" w:hAnsi="Cambria Math"/>
                      </w:rPr>
                      <m:t>+</m:t>
                    </m:r>
                    <m:nary>
                      <m:naryPr>
                        <m:chr m:val="∑"/>
                        <m:ctrlPr>
                          <w:rPr>
                            <w:rFonts w:ascii="Cambria Math" w:hAnsi="Cambria Math"/>
                            <w:i/>
                            <w:iCs/>
                          </w:rPr>
                        </m:ctrlPr>
                      </m:naryPr>
                      <m:sub>
                        <m:r>
                          <w:rPr>
                            <w:rFonts w:ascii="Cambria Math" w:hAnsi="Cambria Math"/>
                          </w:rPr>
                          <m:t>i=b+1</m:t>
                        </m:r>
                      </m:sub>
                      <m:sup>
                        <m:r>
                          <w:rPr>
                            <w:rFonts w:ascii="Cambria Math" w:hAnsi="Cambria Math"/>
                          </w:rPr>
                          <m:t>L</m:t>
                        </m:r>
                      </m:sup>
                      <m:e>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i</m:t>
                                </m:r>
                              </m:sub>
                            </m:sSub>
                          </m:num>
                          <m:den>
                            <m:func>
                              <m:funcPr>
                                <m:ctrlPr>
                                  <w:rPr>
                                    <w:rFonts w:ascii="Cambria Math" w:hAnsi="Cambria Math"/>
                                    <w:i/>
                                    <w:iCs/>
                                  </w:rPr>
                                </m:ctrlPr>
                              </m:funcPr>
                              <m:fName>
                                <m:sSub>
                                  <m:sSubPr>
                                    <m:ctrlPr>
                                      <w:rPr>
                                        <w:rFonts w:ascii="Cambria Math" w:hAnsi="Cambria Math"/>
                                        <w:i/>
                                        <w:iCs/>
                                      </w:rPr>
                                    </m:ctrlPr>
                                  </m:sSubPr>
                                  <m:e>
                                    <m:r>
                                      <m:rPr>
                                        <m:sty m:val="p"/>
                                      </m:rPr>
                                      <w:rPr>
                                        <w:rFonts w:ascii="Cambria Math" w:hAnsi="Cambria Math"/>
                                      </w:rPr>
                                      <m:t>log</m:t>
                                    </m:r>
                                    <m:ctrlPr>
                                      <w:rPr>
                                        <w:rFonts w:ascii="Cambria Math" w:hAnsi="Cambria Math"/>
                                        <w:iCs/>
                                      </w:rPr>
                                    </m:ctrlPr>
                                  </m:e>
                                  <m:sub>
                                    <m:r>
                                      <w:rPr>
                                        <w:rFonts w:ascii="Cambria Math" w:hAnsi="Cambria Math"/>
                                      </w:rPr>
                                      <m:t>b</m:t>
                                    </m:r>
                                    <m:ctrlPr>
                                      <w:rPr>
                                        <w:rFonts w:ascii="Cambria Math" w:hAnsi="Cambria Math"/>
                                        <w:iCs/>
                                      </w:rPr>
                                    </m:ctrlPr>
                                  </m:sub>
                                </m:sSub>
                              </m:fName>
                              <m:e>
                                <m:r>
                                  <w:rPr>
                                    <w:rFonts w:ascii="Cambria Math" w:hAnsi="Cambria Math"/>
                                  </w:rPr>
                                  <m:t>i</m:t>
                                </m:r>
                              </m:e>
                            </m:func>
                          </m:den>
                        </m:f>
                      </m:e>
                    </m:nary>
                  </m:e>
                </m:nary>
              </m:oMath>
            </m:oMathPara>
          </w:p>
          <w:p w14:paraId="5504B382" w14:textId="31086466" w:rsidR="00867130" w:rsidRDefault="00867130" w:rsidP="00867130">
            <w:pPr>
              <w:pStyle w:val="a3"/>
              <w:ind w:left="420" w:firstLineChars="0" w:firstLine="0"/>
              <w:cnfStyle w:val="000000000000" w:firstRow="0" w:lastRow="0" w:firstColumn="0" w:lastColumn="0" w:oddVBand="0" w:evenVBand="0" w:oddHBand="0" w:evenHBand="0" w:firstRowFirstColumn="0" w:firstRowLastColumn="0" w:lastRowFirstColumn="0" w:lastRowLastColumn="0"/>
              <w:rPr>
                <w:iCs/>
              </w:rPr>
            </w:pPr>
            <w:r>
              <w:rPr>
                <w:rFonts w:hint="eastAsia"/>
                <w:iCs/>
              </w:rPr>
              <w:t>其中</w:t>
            </w:r>
            <m:oMath>
              <m:sSub>
                <m:sSubPr>
                  <m:ctrlPr>
                    <w:rPr>
                      <w:rFonts w:ascii="Cambria Math" w:hAnsi="Cambria Math"/>
                      <w:i/>
                      <w:iCs/>
                    </w:rPr>
                  </m:ctrlPr>
                </m:sSubPr>
                <m:e>
                  <m:r>
                    <w:rPr>
                      <w:rFonts w:ascii="Cambria Math" w:hAnsi="Cambria Math"/>
                    </w:rPr>
                    <m:t>r</m:t>
                  </m:r>
                </m:e>
                <m:sub>
                  <m:r>
                    <w:rPr>
                      <w:rFonts w:ascii="Cambria Math" w:hAnsi="Cambria Math"/>
                    </w:rPr>
                    <m:t>i</m:t>
                  </m:r>
                </m:sub>
              </m:sSub>
            </m:oMath>
            <w:r>
              <w:rPr>
                <w:rFonts w:hint="eastAsia"/>
                <w:iCs/>
              </w:rPr>
              <w:t>表示排在第</w:t>
            </w:r>
            <m:oMath>
              <m:r>
                <w:rPr>
                  <w:rFonts w:ascii="Cambria Math" w:hAnsi="Cambria Math"/>
                </w:rPr>
                <m:t>i</m:t>
              </m:r>
            </m:oMath>
            <w:r>
              <w:rPr>
                <w:rFonts w:hint="eastAsia"/>
                <w:iCs/>
              </w:rPr>
              <w:t>位的商品是否被用户喜欢，</w:t>
            </w:r>
            <m:oMath>
              <m:r>
                <w:rPr>
                  <w:rFonts w:ascii="Cambria Math" w:hAnsi="Cambria Math" w:hint="eastAsia"/>
                </w:rPr>
                <m:t>b</m:t>
              </m:r>
            </m:oMath>
            <w:r>
              <w:rPr>
                <w:rFonts w:hint="eastAsia"/>
                <w:iCs/>
              </w:rPr>
              <w:t>是自由参数一般设为</w:t>
            </w:r>
            <w:r>
              <w:rPr>
                <w:rFonts w:hint="eastAsia"/>
                <w:iCs/>
              </w:rPr>
              <w:t>2</w:t>
            </w:r>
            <w:r>
              <w:rPr>
                <w:rFonts w:hint="eastAsia"/>
                <w:iCs/>
              </w:rPr>
              <w:t>，</w:t>
            </w:r>
            <m:oMath>
              <m:r>
                <w:rPr>
                  <w:rFonts w:ascii="Cambria Math" w:hAnsi="Cambria Math"/>
                </w:rPr>
                <m:t>L</m:t>
              </m:r>
            </m:oMath>
            <w:r>
              <w:rPr>
                <w:rFonts w:hint="eastAsia"/>
                <w:iCs/>
              </w:rPr>
              <w:t>为推荐列表长度</w:t>
            </w:r>
          </w:p>
          <w:p w14:paraId="2A005793" w14:textId="340B91BD" w:rsidR="00966585" w:rsidRDefault="00966585" w:rsidP="00966585">
            <w:pPr>
              <w:pStyle w:val="a3"/>
              <w:numPr>
                <w:ilvl w:val="0"/>
                <w:numId w:val="8"/>
              </w:numPr>
              <w:ind w:firstLineChars="0"/>
              <w:cnfStyle w:val="000000000000" w:firstRow="0" w:lastRow="0" w:firstColumn="0" w:lastColumn="0" w:oddVBand="0" w:evenVBand="0" w:oddHBand="0" w:evenHBand="0" w:firstRowFirstColumn="0" w:firstRowLastColumn="0" w:lastRowFirstColumn="0" w:lastRowLastColumn="0"/>
              <w:rPr>
                <w:iCs/>
              </w:rPr>
            </w:pPr>
            <w:r>
              <w:rPr>
                <w:iCs/>
              </w:rPr>
              <w:t>R</w:t>
            </w:r>
            <w:r w:rsidRPr="00966585">
              <w:rPr>
                <w:rFonts w:hint="eastAsia"/>
                <w:iCs/>
              </w:rPr>
              <w:t xml:space="preserve">ank-biased </w:t>
            </w:r>
            <w:r>
              <w:rPr>
                <w:iCs/>
              </w:rPr>
              <w:t>P</w:t>
            </w:r>
            <w:r w:rsidRPr="00966585">
              <w:rPr>
                <w:rFonts w:hint="eastAsia"/>
                <w:iCs/>
              </w:rPr>
              <w:t>recision</w:t>
            </w:r>
            <w:r>
              <w:rPr>
                <w:iCs/>
              </w:rPr>
              <w:t xml:space="preserve"> </w:t>
            </w:r>
            <w:r>
              <w:rPr>
                <w:rFonts w:hint="eastAsia"/>
                <w:iCs/>
              </w:rPr>
              <w:t>(</w:t>
            </w:r>
            <w:r w:rsidRPr="00966585">
              <w:rPr>
                <w:rFonts w:hint="eastAsia"/>
                <w:iCs/>
              </w:rPr>
              <w:t>RBP</w:t>
            </w:r>
            <w:r>
              <w:rPr>
                <w:iCs/>
              </w:rPr>
              <w:t>)</w:t>
            </w:r>
          </w:p>
          <w:p w14:paraId="3AE2E078" w14:textId="3DC42784" w:rsidR="00966585" w:rsidRPr="00966585" w:rsidRDefault="00966585" w:rsidP="00966585">
            <w:pPr>
              <w:pStyle w:val="a3"/>
              <w:ind w:left="420" w:firstLineChars="0" w:firstLine="0"/>
              <w:cnfStyle w:val="000000000000" w:firstRow="0" w:lastRow="0" w:firstColumn="0" w:lastColumn="0" w:oddVBand="0" w:evenVBand="0" w:oddHBand="0" w:evenHBand="0" w:firstRowFirstColumn="0" w:firstRowLastColumn="0" w:lastRowFirstColumn="0" w:lastRowLastColumn="0"/>
              <w:rPr>
                <w:iCs/>
              </w:rPr>
            </w:pPr>
            <w:r w:rsidRPr="00966585">
              <w:rPr>
                <w:rFonts w:hint="eastAsia"/>
                <w:iCs/>
              </w:rPr>
              <w:t>RBP</w:t>
            </w:r>
            <w:r w:rsidRPr="00966585">
              <w:rPr>
                <w:rFonts w:hint="eastAsia"/>
                <w:iCs/>
              </w:rPr>
              <w:t>和</w:t>
            </w:r>
            <w:r w:rsidRPr="00966585">
              <w:rPr>
                <w:rFonts w:hint="eastAsia"/>
                <w:iCs/>
              </w:rPr>
              <w:t>DCG</w:t>
            </w:r>
            <w:r w:rsidRPr="00966585">
              <w:rPr>
                <w:rFonts w:hint="eastAsia"/>
                <w:iCs/>
              </w:rPr>
              <w:t>指标的唯一不同点在于</w:t>
            </w:r>
            <w:r w:rsidRPr="00966585">
              <w:rPr>
                <w:rFonts w:hint="eastAsia"/>
                <w:iCs/>
              </w:rPr>
              <w:t>RBP</w:t>
            </w:r>
            <w:r w:rsidRPr="00966585">
              <w:rPr>
                <w:rFonts w:hint="eastAsia"/>
                <w:iCs/>
              </w:rPr>
              <w:t>把推荐列表中商品的浏览概率按等比数列递减，而</w:t>
            </w:r>
            <w:r w:rsidRPr="00966585">
              <w:rPr>
                <w:rFonts w:hint="eastAsia"/>
                <w:iCs/>
              </w:rPr>
              <w:t>DCG</w:t>
            </w:r>
            <w:r w:rsidRPr="00966585">
              <w:rPr>
                <w:rFonts w:hint="eastAsia"/>
                <w:iCs/>
              </w:rPr>
              <w:t>则是按照</w:t>
            </w:r>
            <w:r w:rsidRPr="00966585">
              <w:rPr>
                <w:rFonts w:hint="eastAsia"/>
                <w:iCs/>
              </w:rPr>
              <w:t>log</w:t>
            </w:r>
            <w:r w:rsidRPr="00966585">
              <w:rPr>
                <w:rFonts w:hint="eastAsia"/>
                <w:iCs/>
              </w:rPr>
              <w:t>调和级数形式</w:t>
            </w:r>
          </w:p>
          <w:p w14:paraId="1F8167CA" w14:textId="1C754603" w:rsidR="00867130" w:rsidRDefault="00867130" w:rsidP="00867130">
            <w:pPr>
              <w:pStyle w:val="a3"/>
              <w:numPr>
                <w:ilvl w:val="0"/>
                <w:numId w:val="8"/>
              </w:numPr>
              <w:ind w:firstLineChars="0"/>
              <w:cnfStyle w:val="000000000000" w:firstRow="0" w:lastRow="0" w:firstColumn="0" w:lastColumn="0" w:oddVBand="0" w:evenVBand="0" w:oddHBand="0" w:evenHBand="0" w:firstRowFirstColumn="0" w:firstRowLastColumn="0" w:lastRowFirstColumn="0" w:lastRowLastColumn="0"/>
            </w:pPr>
            <w:r w:rsidRPr="00867130">
              <w:rPr>
                <w:rFonts w:hint="eastAsia"/>
              </w:rPr>
              <w:t>Normalized Discounted Cumulative Gain</w:t>
            </w:r>
            <w:r w:rsidR="009C6C4D">
              <w:t xml:space="preserve"> </w:t>
            </w:r>
            <w:r w:rsidR="009C6C4D">
              <w:rPr>
                <w:rFonts w:hint="eastAsia"/>
              </w:rPr>
              <w:t>(</w:t>
            </w:r>
            <w:r w:rsidRPr="00867130">
              <w:rPr>
                <w:rFonts w:hint="eastAsia"/>
              </w:rPr>
              <w:t>NDCG)</w:t>
            </w:r>
          </w:p>
          <w:p w14:paraId="6B3005B5" w14:textId="78EB7F54" w:rsidR="00F7157D" w:rsidRDefault="004F657F" w:rsidP="00F7157D">
            <w:pPr>
              <w:pStyle w:val="a3"/>
              <w:ind w:left="420" w:firstLineChars="0" w:firstLine="0"/>
              <w:cnfStyle w:val="000000000000" w:firstRow="0" w:lastRow="0" w:firstColumn="0" w:lastColumn="0" w:oddVBand="0" w:evenVBand="0" w:oddHBand="0" w:evenHBand="0" w:firstRowFirstColumn="0" w:firstRowLastColumn="0" w:lastRowFirstColumn="0" w:lastRowLastColumn="0"/>
            </w:pPr>
            <w:r>
              <w:rPr>
                <w:rFonts w:hint="eastAsia"/>
              </w:rPr>
              <w:t>由于用户之间</w:t>
            </w:r>
            <w:r>
              <w:rPr>
                <w:rFonts w:hint="eastAsia"/>
              </w:rPr>
              <w:t>D</w:t>
            </w:r>
            <w:r>
              <w:t>CG</w:t>
            </w:r>
            <w:r>
              <w:rPr>
                <w:rFonts w:hint="eastAsia"/>
              </w:rPr>
              <w:t>没有直接的可比性，需要进行归一化处理</w:t>
            </w:r>
          </w:p>
          <w:p w14:paraId="7D80AA94" w14:textId="6307863D" w:rsidR="00C92093" w:rsidRDefault="00C92093" w:rsidP="00C92093">
            <w:pPr>
              <w:pStyle w:val="a3"/>
              <w:numPr>
                <w:ilvl w:val="0"/>
                <w:numId w:val="8"/>
              </w:numPr>
              <w:ind w:firstLineChars="0"/>
              <w:cnfStyle w:val="000000000000" w:firstRow="0" w:lastRow="0" w:firstColumn="0" w:lastColumn="0" w:oddVBand="0" w:evenVBand="0" w:oddHBand="0" w:evenHBand="0" w:firstRowFirstColumn="0" w:firstRowLastColumn="0" w:lastRowFirstColumn="0" w:lastRowLastColumn="0"/>
            </w:pPr>
            <w:r w:rsidRPr="00C92093">
              <w:t>Mean Reciprocal Rank (MRR)</w:t>
            </w:r>
          </w:p>
          <w:p w14:paraId="36BB734A" w14:textId="6EE1BE3A" w:rsidR="00F7157D" w:rsidRPr="00F7157D" w:rsidRDefault="009C6C4D" w:rsidP="009C6C4D">
            <w:pPr>
              <w:pStyle w:val="a3"/>
              <w:numPr>
                <w:ilvl w:val="0"/>
                <w:numId w:val="8"/>
              </w:numPr>
              <w:ind w:firstLineChars="0"/>
              <w:cnfStyle w:val="000000000000" w:firstRow="0" w:lastRow="0" w:firstColumn="0" w:lastColumn="0" w:oddVBand="0" w:evenVBand="0" w:oddHBand="0" w:evenHBand="0" w:firstRowFirstColumn="0" w:firstRowLastColumn="0" w:lastRowFirstColumn="0" w:lastRowLastColumn="0"/>
            </w:pPr>
            <w:r>
              <w:rPr>
                <w:rFonts w:hint="eastAsia"/>
              </w:rPr>
              <w:t>M</w:t>
            </w:r>
            <w:r>
              <w:t>ean Average Precision (MAP)</w:t>
            </w:r>
          </w:p>
        </w:tc>
      </w:tr>
      <w:tr w:rsidR="00135B50" w:rsidRPr="007630DF" w14:paraId="490834F9" w14:textId="77777777" w:rsidTr="003969A9">
        <w:trPr>
          <w:cnfStyle w:val="000000100000" w:firstRow="0" w:lastRow="0" w:firstColumn="0" w:lastColumn="0" w:oddVBand="0" w:evenVBand="0" w:oddHBand="1" w:evenHBand="0" w:firstRowFirstColumn="0" w:firstRowLastColumn="0" w:lastRowFirstColumn="0" w:lastRowLastColumn="0"/>
          <w:trHeight w:val="1271"/>
          <w:jc w:val="center"/>
        </w:trPr>
        <w:tc>
          <w:tcPr>
            <w:cnfStyle w:val="001000000000" w:firstRow="0" w:lastRow="0" w:firstColumn="1" w:lastColumn="0" w:oddVBand="0" w:evenVBand="0" w:oddHBand="0" w:evenHBand="0" w:firstRowFirstColumn="0" w:firstRowLastColumn="0" w:lastRowFirstColumn="0" w:lastRowLastColumn="0"/>
            <w:tcW w:w="2835" w:type="dxa"/>
            <w:gridSpan w:val="2"/>
            <w:vAlign w:val="center"/>
          </w:tcPr>
          <w:p w14:paraId="111C59B4" w14:textId="173CEA34" w:rsidR="00135B50" w:rsidRDefault="00135B50" w:rsidP="007C5757">
            <w:pPr>
              <w:jc w:val="center"/>
            </w:pPr>
            <w:r>
              <w:rPr>
                <w:rFonts w:hint="eastAsia"/>
              </w:rPr>
              <w:t>覆盖率</w:t>
            </w:r>
          </w:p>
        </w:tc>
        <w:tc>
          <w:tcPr>
            <w:tcW w:w="6379" w:type="dxa"/>
            <w:vAlign w:val="center"/>
          </w:tcPr>
          <w:p w14:paraId="3A027143" w14:textId="005EB43E" w:rsidR="00F168D3" w:rsidRDefault="00F168D3" w:rsidP="00F168D3">
            <w:pPr>
              <w:pStyle w:val="a3"/>
              <w:numPr>
                <w:ilvl w:val="0"/>
                <w:numId w:val="16"/>
              </w:numPr>
              <w:ind w:firstLineChars="0"/>
              <w:cnfStyle w:val="000000100000" w:firstRow="0" w:lastRow="0" w:firstColumn="0" w:lastColumn="0" w:oddVBand="0" w:evenVBand="0" w:oddHBand="1" w:evenHBand="0" w:firstRowFirstColumn="0" w:firstRowLastColumn="0" w:lastRowFirstColumn="0" w:lastRowLastColumn="0"/>
            </w:pPr>
            <w:r>
              <w:rPr>
                <w:rFonts w:hint="eastAsia"/>
              </w:rPr>
              <w:t>物品覆盖率</w:t>
            </w:r>
          </w:p>
          <w:p w14:paraId="10C65C0A" w14:textId="5272C46C" w:rsidR="00135B50" w:rsidRDefault="00F168D3" w:rsidP="00F168D3">
            <w:pPr>
              <w:pStyle w:val="a3"/>
              <w:ind w:left="420" w:firstLineChars="0" w:firstLine="0"/>
              <w:cnfStyle w:val="000000100000" w:firstRow="0" w:lastRow="0" w:firstColumn="0" w:lastColumn="0" w:oddVBand="0" w:evenVBand="0" w:oddHBand="1" w:evenHBand="0" w:firstRowFirstColumn="0" w:firstRowLastColumn="0" w:lastRowFirstColumn="0" w:lastRowLastColumn="0"/>
            </w:pPr>
            <w:r>
              <w:rPr>
                <w:rFonts w:hint="eastAsia"/>
              </w:rPr>
              <w:t>即</w:t>
            </w:r>
            <w:r w:rsidR="00135B50" w:rsidRPr="003F5753">
              <w:rPr>
                <w:rFonts w:hint="eastAsia"/>
              </w:rPr>
              <w:t>推荐系统能够推荐出来的物品占总物品的比例</w:t>
            </w:r>
            <w:r>
              <w:rPr>
                <w:rFonts w:hint="eastAsia"/>
              </w:rPr>
              <w:t>，</w:t>
            </w:r>
            <w:r w:rsidR="00135B50" w:rsidRPr="003F5753">
              <w:rPr>
                <w:rFonts w:hint="eastAsia"/>
              </w:rPr>
              <w:t>覆盖率越高表明模型能够针对更多的</w:t>
            </w:r>
            <w:r w:rsidR="00604E13">
              <w:rPr>
                <w:rFonts w:hint="eastAsia"/>
              </w:rPr>
              <w:t>物品</w:t>
            </w:r>
            <w:r w:rsidR="00135B50" w:rsidRPr="003F5753">
              <w:rPr>
                <w:rFonts w:hint="eastAsia"/>
              </w:rPr>
              <w:t>产生推荐，从而</w:t>
            </w:r>
            <w:r w:rsidR="002111B3" w:rsidRPr="00F168D3">
              <w:rPr>
                <w:rFonts w:hint="eastAsia"/>
                <w:u w:val="single"/>
              </w:rPr>
              <w:t>发掘长尾的能力</w:t>
            </w:r>
            <w:r w:rsidR="002111B3">
              <w:rPr>
                <w:rFonts w:hint="eastAsia"/>
              </w:rPr>
              <w:t>就越强</w:t>
            </w:r>
          </w:p>
          <w:p w14:paraId="545C54FD" w14:textId="60D3EC5D" w:rsidR="00F168D3" w:rsidRPr="00F168D3" w:rsidRDefault="004D2D09" w:rsidP="007C5757">
            <w:pPr>
              <w:cnfStyle w:val="000000100000" w:firstRow="0" w:lastRow="0" w:firstColumn="0" w:lastColumn="0" w:oddVBand="0" w:evenVBand="0" w:oddHBand="1" w:evenHBand="0" w:firstRowFirstColumn="0" w:firstRowLastColumn="0" w:lastRowFirstColumn="0" w:lastRowLastColumn="0"/>
            </w:pPr>
            <m:oMathPara>
              <m:oMath>
                <m:sSub>
                  <m:sSubPr>
                    <m:ctrlPr>
                      <w:rPr>
                        <w:rFonts w:ascii="Cambria Math" w:hAnsi="Cambria Math"/>
                      </w:rPr>
                    </m:ctrlPr>
                  </m:sSubPr>
                  <m:e>
                    <m:r>
                      <m:rPr>
                        <m:sty m:val="p"/>
                      </m:rPr>
                      <w:rPr>
                        <w:rFonts w:ascii="Cambria Math" w:hAnsi="Cambria Math"/>
                      </w:rPr>
                      <m:t>Coverage</m:t>
                    </m:r>
                  </m:e>
                  <m:sub>
                    <m:r>
                      <m:rPr>
                        <m:sty m:val="p"/>
                      </m:rPr>
                      <w:rPr>
                        <w:rFonts w:ascii="Cambria Math" w:hAnsi="Cambria Math"/>
                      </w:rPr>
                      <m:t>Item</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u∈U</m:t>
                            </m:r>
                          </m:sub>
                          <m:sup/>
                          <m:e>
                            <m:sSub>
                              <m:sSubPr>
                                <m:ctrlPr>
                                  <w:rPr>
                                    <w:rFonts w:ascii="Cambria Math" w:hAnsi="Cambria Math"/>
                                    <w:i/>
                                  </w:rPr>
                                </m:ctrlPr>
                              </m:sSubPr>
                              <m:e>
                                <m:r>
                                  <w:rPr>
                                    <w:rFonts w:ascii="Cambria Math" w:hAnsi="Cambria Math"/>
                                  </w:rPr>
                                  <m:t>R</m:t>
                                </m:r>
                              </m:e>
                              <m:sub>
                                <m:r>
                                  <w:rPr>
                                    <w:rFonts w:ascii="Cambria Math" w:hAnsi="Cambria Math"/>
                                  </w:rPr>
                                  <m:t>u</m:t>
                                </m:r>
                              </m:sub>
                            </m:sSub>
                          </m:e>
                        </m:nary>
                      </m:e>
                    </m:d>
                  </m:num>
                  <m:den>
                    <m:d>
                      <m:dPr>
                        <m:begChr m:val="|"/>
                        <m:endChr m:val="|"/>
                        <m:ctrlPr>
                          <w:rPr>
                            <w:rFonts w:ascii="Cambria Math" w:hAnsi="Cambria Math"/>
                            <w:i/>
                          </w:rPr>
                        </m:ctrlPr>
                      </m:dPr>
                      <m:e>
                        <m:r>
                          <w:rPr>
                            <w:rFonts w:ascii="Cambria Math" w:hAnsi="Cambria Math"/>
                          </w:rPr>
                          <m:t>I</m:t>
                        </m:r>
                      </m:e>
                    </m:d>
                  </m:den>
                </m:f>
              </m:oMath>
            </m:oMathPara>
          </w:p>
          <w:p w14:paraId="6451226F" w14:textId="77777777" w:rsidR="00F168D3" w:rsidRDefault="00135B50" w:rsidP="00F168D3">
            <w:pPr>
              <w:pStyle w:val="a3"/>
              <w:ind w:left="420" w:firstLineChars="0" w:firstLine="0"/>
              <w:cnfStyle w:val="000000100000" w:firstRow="0" w:lastRow="0" w:firstColumn="0" w:lastColumn="0" w:oddVBand="0" w:evenVBand="0" w:oddHBand="1" w:evenHBand="0" w:firstRowFirstColumn="0" w:firstRowLastColumn="0" w:lastRowFirstColumn="0" w:lastRowLastColumn="0"/>
            </w:pPr>
            <w:r>
              <w:rPr>
                <w:rFonts w:hint="eastAsia"/>
              </w:rPr>
              <w:t>其中</w:t>
            </w:r>
            <m:oMath>
              <m:r>
                <w:rPr>
                  <w:rFonts w:ascii="Cambria Math" w:hAnsi="Cambria Math"/>
                </w:rPr>
                <m:t>U</m:t>
              </m:r>
            </m:oMath>
            <w:r>
              <w:rPr>
                <w:rFonts w:hint="eastAsia"/>
              </w:rPr>
              <w:t>是所有用户的集合，</w:t>
            </w:r>
            <m:oMath>
              <m:r>
                <w:rPr>
                  <w:rFonts w:ascii="Cambria Math" w:hAnsi="Cambria Math"/>
                </w:rPr>
                <m:t>I</m:t>
              </m:r>
            </m:oMath>
            <w:r>
              <w:rPr>
                <w:rFonts w:hint="eastAsia"/>
              </w:rPr>
              <w:t>是所有物品的集合，</w:t>
            </w:r>
            <m:oMath>
              <m:sSub>
                <m:sSubPr>
                  <m:ctrlPr>
                    <w:rPr>
                      <w:rFonts w:ascii="Cambria Math" w:hAnsi="Cambria Math"/>
                      <w:i/>
                    </w:rPr>
                  </m:ctrlPr>
                </m:sSubPr>
                <m:e>
                  <m:r>
                    <w:rPr>
                      <w:rFonts w:ascii="Cambria Math" w:hAnsi="Cambria Math"/>
                    </w:rPr>
                    <m:t>R</m:t>
                  </m:r>
                </m:e>
                <m:sub>
                  <m:r>
                    <w:rPr>
                      <w:rFonts w:ascii="Cambria Math" w:hAnsi="Cambria Math"/>
                    </w:rPr>
                    <m:t>u</m:t>
                  </m:r>
                </m:sub>
              </m:sSub>
            </m:oMath>
            <w:r>
              <w:rPr>
                <w:rFonts w:hint="eastAsia"/>
              </w:rPr>
              <w:t>是给用户</w:t>
            </w:r>
            <m:oMath>
              <m:r>
                <w:rPr>
                  <w:rFonts w:ascii="Cambria Math" w:hAnsi="Cambria Math" w:hint="eastAsia"/>
                </w:rPr>
                <m:t>u</m:t>
              </m:r>
            </m:oMath>
            <w:r>
              <w:rPr>
                <w:rFonts w:hint="eastAsia"/>
              </w:rPr>
              <w:t>推荐的所有物品集合</w:t>
            </w:r>
            <w:r w:rsidR="00F168D3">
              <w:rPr>
                <w:rFonts w:hint="eastAsia"/>
              </w:rPr>
              <w:t>。</w:t>
            </w:r>
          </w:p>
          <w:p w14:paraId="53E3C1DD" w14:textId="77777777" w:rsidR="00F168D3" w:rsidRDefault="00F168D3" w:rsidP="00F168D3">
            <w:pPr>
              <w:pStyle w:val="a3"/>
              <w:ind w:left="420" w:firstLineChars="0" w:firstLine="0"/>
              <w:cnfStyle w:val="000000100000" w:firstRow="0" w:lastRow="0" w:firstColumn="0" w:lastColumn="0" w:oddVBand="0" w:evenVBand="0" w:oddHBand="1" w:evenHBand="0" w:firstRowFirstColumn="0" w:firstRowLastColumn="0" w:lastRowFirstColumn="0" w:lastRowLastColumn="0"/>
            </w:pPr>
            <w:r>
              <w:rPr>
                <w:rFonts w:hint="eastAsia"/>
              </w:rPr>
              <w:t>从以上定义可以看出，</w:t>
            </w:r>
            <w:r w:rsidR="002111B3">
              <w:rPr>
                <w:rFonts w:hint="eastAsia"/>
              </w:rPr>
              <w:t>热门排行榜的推荐覆盖率是很低的，它只会推荐那些热门的物品，这些物品在总物品中占的比例很小。</w:t>
            </w:r>
            <w:r>
              <w:rPr>
                <w:rFonts w:hint="eastAsia"/>
              </w:rPr>
              <w:t>但是该</w:t>
            </w:r>
            <w:r w:rsidR="002111B3">
              <w:rPr>
                <w:rFonts w:hint="eastAsia"/>
              </w:rPr>
              <w:t>定义过于粗略，覆盖率</w:t>
            </w:r>
            <w:r w:rsidR="002111B3">
              <w:rPr>
                <w:rFonts w:hint="eastAsia"/>
              </w:rPr>
              <w:t>100%</w:t>
            </w:r>
            <w:r w:rsidR="002111B3">
              <w:rPr>
                <w:rFonts w:hint="eastAsia"/>
              </w:rPr>
              <w:t>的系统可以有无数</w:t>
            </w:r>
            <w:r w:rsidR="003046FA">
              <w:rPr>
                <w:rFonts w:hint="eastAsia"/>
              </w:rPr>
              <w:t>种可能的</w:t>
            </w:r>
            <w:r w:rsidR="002111B3">
              <w:rPr>
                <w:rFonts w:hint="eastAsia"/>
              </w:rPr>
              <w:t>物品流行度分布。</w:t>
            </w:r>
          </w:p>
          <w:p w14:paraId="4BA02C43" w14:textId="77777777" w:rsidR="00F168D3" w:rsidRDefault="002111B3" w:rsidP="00F168D3">
            <w:pPr>
              <w:pStyle w:val="a3"/>
              <w:ind w:left="420" w:firstLineChars="0" w:firstLine="0"/>
              <w:cnfStyle w:val="000000100000" w:firstRow="0" w:lastRow="0" w:firstColumn="0" w:lastColumn="0" w:oddVBand="0" w:evenVBand="0" w:oddHBand="1" w:evenHBand="0" w:firstRowFirstColumn="0" w:firstRowLastColumn="0" w:lastRowFirstColumn="0" w:lastRowLastColumn="0"/>
            </w:pPr>
            <w:r>
              <w:rPr>
                <w:rFonts w:hint="eastAsia"/>
              </w:rPr>
              <w:t>为了更细致地描述推荐系统发掘长尾的能力，需要统计推荐列表中不同物品出现次数的分布。</w:t>
            </w:r>
            <w:r w:rsidRPr="00117333">
              <w:rPr>
                <w:rFonts w:hint="eastAsia"/>
                <w:u w:val="single"/>
              </w:rPr>
              <w:t>如果所有的物品都出现在推荐列表中，且出现的次数差不多，那么推荐系统发掘长尾的能力就很好</w:t>
            </w:r>
            <w:r>
              <w:rPr>
                <w:rFonts w:hint="eastAsia"/>
              </w:rPr>
              <w:t>。</w:t>
            </w:r>
            <w:r w:rsidR="000370D7">
              <w:rPr>
                <w:rFonts w:hint="eastAsia"/>
              </w:rPr>
              <w:t>信息论中的信息熵和</w:t>
            </w:r>
            <w:proofErr w:type="gramStart"/>
            <w:r w:rsidR="00185396">
              <w:rPr>
                <w:rFonts w:hint="eastAsia"/>
              </w:rPr>
              <w:t>基尼</w:t>
            </w:r>
            <w:proofErr w:type="gramEnd"/>
            <w:r w:rsidR="00185396">
              <w:rPr>
                <w:rFonts w:hint="eastAsia"/>
              </w:rPr>
              <w:t>系数</w:t>
            </w:r>
            <w:r w:rsidR="000370D7">
              <w:rPr>
                <w:rFonts w:hint="eastAsia"/>
              </w:rPr>
              <w:t>可以用来定义覆盖率</w:t>
            </w:r>
          </w:p>
          <w:p w14:paraId="14E1EAF5" w14:textId="45AAFC5C" w:rsidR="000370D7" w:rsidRDefault="00822637" w:rsidP="00F168D3">
            <w:pPr>
              <w:pStyle w:val="a3"/>
              <w:numPr>
                <w:ilvl w:val="1"/>
                <w:numId w:val="16"/>
              </w:numPr>
              <w:ind w:firstLineChars="0"/>
              <w:cnfStyle w:val="000000100000" w:firstRow="0" w:lastRow="0" w:firstColumn="0" w:lastColumn="0" w:oddVBand="0" w:evenVBand="0" w:oddHBand="1" w:evenHBand="0" w:firstRowFirstColumn="0" w:firstRowLastColumn="0" w:lastRowFirstColumn="0" w:lastRowLastColumn="0"/>
            </w:pPr>
            <w:r>
              <w:rPr>
                <w:rFonts w:hint="eastAsia"/>
              </w:rPr>
              <w:t>信息熵</w:t>
            </w:r>
          </w:p>
          <w:p w14:paraId="6815FD92" w14:textId="77777777" w:rsidR="00F168D3" w:rsidRPr="00F168D3" w:rsidRDefault="002816B6" w:rsidP="00F168D3">
            <w:pPr>
              <w:pStyle w:val="a3"/>
              <w:ind w:left="420" w:firstLineChars="0" w:firstLine="0"/>
              <w:cnfStyle w:val="000000100000" w:firstRow="0" w:lastRow="0" w:firstColumn="0" w:lastColumn="0" w:oddVBand="0" w:evenVBand="0" w:oddHBand="1" w:evenHBand="0" w:firstRowFirstColumn="0" w:firstRowLastColumn="0" w:lastRowFirstColumn="0" w:lastRowLastColumn="0"/>
              <w:rPr>
                <w:iCs/>
              </w:rPr>
            </w:pPr>
            <m:oMathPara>
              <m:oMath>
                <m:r>
                  <m:rPr>
                    <m:sty m:val="p"/>
                  </m:rPr>
                  <w:rPr>
                    <w:rFonts w:ascii="Cambria Math" w:hAnsi="Cambria Math"/>
                  </w:rPr>
                  <m:t>Entropy=-</m:t>
                </m:r>
                <m:nary>
                  <m:naryPr>
                    <m:chr m:val="∑"/>
                    <m:ctrlPr>
                      <w:rPr>
                        <w:rFonts w:ascii="Cambria Math" w:hAnsi="Cambria Math"/>
                        <w:iCs/>
                      </w:rPr>
                    </m:ctrlPr>
                  </m:naryPr>
                  <m:sub>
                    <m:r>
                      <w:rPr>
                        <w:rFonts w:ascii="Cambria Math" w:hAnsi="Cambria Math" w:hint="eastAsia"/>
                      </w:rPr>
                      <m:t>i</m:t>
                    </m:r>
                    <m:r>
                      <m:rPr>
                        <m:sty m:val="p"/>
                      </m:rPr>
                      <w:rPr>
                        <w:rFonts w:ascii="Cambria Math" w:hAnsi="Cambria Math"/>
                      </w:rPr>
                      <m:t>=1</m:t>
                    </m:r>
                  </m:sub>
                  <m:sup>
                    <m:r>
                      <w:rPr>
                        <w:rFonts w:ascii="Cambria Math" w:hAnsi="Cambria Math"/>
                      </w:rPr>
                      <m:t>n</m:t>
                    </m:r>
                  </m:sup>
                  <m:e>
                    <m:sSub>
                      <m:sSubPr>
                        <m:ctrlPr>
                          <w:rPr>
                            <w:rFonts w:ascii="Cambria Math" w:hAnsi="Cambria Math"/>
                            <w:i/>
                            <w:iCs/>
                          </w:rPr>
                        </m:ctrlPr>
                      </m:sSubPr>
                      <m:e>
                        <m:r>
                          <w:rPr>
                            <w:rFonts w:ascii="Cambria Math" w:hAnsi="Cambria Math"/>
                          </w:rPr>
                          <m:t>p</m:t>
                        </m:r>
                        <m:ctrlPr>
                          <w:rPr>
                            <w:rFonts w:ascii="Cambria Math" w:hAnsi="Cambria Math"/>
                            <w:i/>
                          </w:rPr>
                        </m:ctrlPr>
                      </m:e>
                      <m:sub>
                        <m:r>
                          <w:rPr>
                            <w:rFonts w:ascii="Cambria Math" w:hAnsi="Cambria Math"/>
                          </w:rPr>
                          <m:t>i</m:t>
                        </m:r>
                      </m:sub>
                    </m:sSub>
                    <m:func>
                      <m:funcPr>
                        <m:ctrlPr>
                          <w:rPr>
                            <w:rFonts w:ascii="Cambria Math" w:hAnsi="Cambria Math"/>
                            <w:i/>
                            <w:iCs/>
                          </w:rPr>
                        </m:ctrlPr>
                      </m:funcPr>
                      <m:fName>
                        <m:r>
                          <m:rPr>
                            <m:sty m:val="p"/>
                          </m:rPr>
                          <w:rPr>
                            <w:rFonts w:ascii="Cambria Math" w:hAnsi="Cambria Math"/>
                          </w:rPr>
                          <m:t>log</m:t>
                        </m:r>
                      </m:fName>
                      <m:e>
                        <m:sSub>
                          <m:sSubPr>
                            <m:ctrlPr>
                              <w:rPr>
                                <w:rFonts w:ascii="Cambria Math" w:hAnsi="Cambria Math"/>
                                <w:i/>
                                <w:iCs/>
                              </w:rPr>
                            </m:ctrlPr>
                          </m:sSubPr>
                          <m:e>
                            <m:r>
                              <w:rPr>
                                <w:rFonts w:ascii="Cambria Math" w:hAnsi="Cambria Math"/>
                              </w:rPr>
                              <m:t>p</m:t>
                            </m:r>
                            <m:ctrlPr>
                              <w:rPr>
                                <w:rFonts w:ascii="Cambria Math" w:hAnsi="Cambria Math"/>
                                <w:i/>
                              </w:rPr>
                            </m:ctrlPr>
                          </m:e>
                          <m:sub>
                            <m:r>
                              <w:rPr>
                                <w:rFonts w:ascii="Cambria Math" w:hAnsi="Cambria Math"/>
                              </w:rPr>
                              <m:t>i</m:t>
                            </m:r>
                          </m:sub>
                        </m:sSub>
                      </m:e>
                    </m:func>
                  </m:e>
                </m:nary>
              </m:oMath>
            </m:oMathPara>
          </w:p>
          <w:p w14:paraId="2F01C8F2" w14:textId="6ABCCD1F" w:rsidR="002816B6" w:rsidRPr="00F168D3" w:rsidRDefault="002816B6" w:rsidP="00F168D3">
            <w:pPr>
              <w:pStyle w:val="a3"/>
              <w:ind w:left="840" w:firstLineChars="0" w:firstLine="0"/>
              <w:cnfStyle w:val="000000100000" w:firstRow="0" w:lastRow="0" w:firstColumn="0" w:lastColumn="0" w:oddVBand="0" w:evenVBand="0" w:oddHBand="1" w:evenHBand="0" w:firstRowFirstColumn="0" w:firstRowLastColumn="0" w:lastRowFirstColumn="0" w:lastRowLastColumn="0"/>
              <w:rPr>
                <w:iCs/>
              </w:rPr>
            </w:pPr>
            <w:r>
              <w:rPr>
                <w:rFonts w:hint="eastAsia"/>
              </w:rPr>
              <w:t>其中</w:t>
            </w:r>
            <m:oMath>
              <m:sSub>
                <m:sSubPr>
                  <m:ctrlPr>
                    <w:rPr>
                      <w:rFonts w:ascii="Cambria Math" w:hAnsi="Cambria Math"/>
                      <w:i/>
                      <w:iCs/>
                    </w:rPr>
                  </m:ctrlPr>
                </m:sSubPr>
                <m:e>
                  <m:r>
                    <w:rPr>
                      <w:rFonts w:ascii="Cambria Math" w:hAnsi="Cambria Math"/>
                    </w:rPr>
                    <m:t>p</m:t>
                  </m:r>
                  <m:ctrlPr>
                    <w:rPr>
                      <w:rFonts w:ascii="Cambria Math" w:hAnsi="Cambria Math"/>
                      <w:i/>
                    </w:rPr>
                  </m:ctrlPr>
                </m:e>
                <m:sub>
                  <m:r>
                    <w:rPr>
                      <w:rFonts w:ascii="Cambria Math" w:hAnsi="Cambria Math"/>
                    </w:rPr>
                    <m:t>i</m:t>
                  </m:r>
                </m:sub>
              </m:sSub>
            </m:oMath>
            <w:r w:rsidRPr="00F168D3">
              <w:rPr>
                <w:rFonts w:hint="eastAsia"/>
                <w:iCs/>
              </w:rPr>
              <w:t>是物品</w:t>
            </w:r>
            <m:oMath>
              <m:r>
                <w:rPr>
                  <w:rFonts w:ascii="Cambria Math" w:hAnsi="Cambria Math"/>
                </w:rPr>
                <m:t>i</m:t>
              </m:r>
            </m:oMath>
            <w:r w:rsidRPr="00F168D3">
              <w:rPr>
                <w:rFonts w:hint="eastAsia"/>
                <w:iCs/>
              </w:rPr>
              <w:t>的</w:t>
            </w:r>
            <w:proofErr w:type="gramStart"/>
            <w:r w:rsidRPr="00F168D3">
              <w:rPr>
                <w:rFonts w:hint="eastAsia"/>
                <w:iCs/>
              </w:rPr>
              <w:t>流行度除以</w:t>
            </w:r>
            <w:proofErr w:type="gramEnd"/>
            <w:r w:rsidRPr="00F168D3">
              <w:rPr>
                <w:rFonts w:hint="eastAsia"/>
                <w:iCs/>
              </w:rPr>
              <w:t>所有物品的流行度之</w:t>
            </w:r>
            <w:proofErr w:type="gramStart"/>
            <w:r w:rsidRPr="00F168D3">
              <w:rPr>
                <w:rFonts w:hint="eastAsia"/>
                <w:iCs/>
              </w:rPr>
              <w:t>和</w:t>
            </w:r>
            <w:proofErr w:type="gramEnd"/>
          </w:p>
          <w:p w14:paraId="7EDF967B" w14:textId="77777777" w:rsidR="00117333" w:rsidRDefault="00511AA6" w:rsidP="00F168D3">
            <w:pPr>
              <w:pStyle w:val="a3"/>
              <w:numPr>
                <w:ilvl w:val="1"/>
                <w:numId w:val="16"/>
              </w:numPr>
              <w:ind w:firstLineChars="0"/>
              <w:cnfStyle w:val="000000100000" w:firstRow="0" w:lastRow="0" w:firstColumn="0" w:lastColumn="0" w:oddVBand="0" w:evenVBand="0" w:oddHBand="1" w:evenHBand="0" w:firstRowFirstColumn="0" w:firstRowLastColumn="0" w:lastRowFirstColumn="0" w:lastRowLastColumn="0"/>
            </w:pPr>
            <w:r>
              <w:rPr>
                <w:rFonts w:hint="eastAsia"/>
              </w:rPr>
              <w:t>基尼</w:t>
            </w:r>
            <w:r w:rsidR="00A60196">
              <w:rPr>
                <w:rFonts w:hint="eastAsia"/>
              </w:rPr>
              <w:t>系数</w:t>
            </w:r>
            <w:r>
              <w:rPr>
                <w:rFonts w:hint="eastAsia"/>
              </w:rPr>
              <w:t>（</w:t>
            </w:r>
            <w:r>
              <w:rPr>
                <w:rFonts w:hint="eastAsia"/>
              </w:rPr>
              <w:t>G</w:t>
            </w:r>
            <w:r>
              <w:t>ini Index</w:t>
            </w:r>
            <w:r>
              <w:rPr>
                <w:rFonts w:hint="eastAsia"/>
              </w:rPr>
              <w:t>）</w:t>
            </w:r>
          </w:p>
          <w:p w14:paraId="2DB862CB" w14:textId="77777777" w:rsidR="00511AA6" w:rsidRPr="00511AA6" w:rsidRDefault="00511AA6" w:rsidP="00511AA6">
            <w:pPr>
              <w:pStyle w:val="a3"/>
              <w:ind w:left="420" w:firstLineChars="0" w:firstLine="0"/>
              <w:cnfStyle w:val="000000100000" w:firstRow="0" w:lastRow="0" w:firstColumn="0" w:lastColumn="0" w:oddVBand="0" w:evenVBand="0" w:oddHBand="1" w:evenHBand="0" w:firstRowFirstColumn="0" w:firstRowLastColumn="0" w:lastRowFirstColumn="0" w:lastRowLastColumn="0"/>
            </w:pPr>
            <m:oMathPara>
              <m:oMath>
                <m:r>
                  <m:rPr>
                    <m:sty m:val="p"/>
                  </m:rPr>
                  <w:rPr>
                    <w:rFonts w:ascii="Cambria Math" w:hAnsi="Cambria Math"/>
                  </w:rPr>
                  <m:t>Gini</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r>
                          <w:rPr>
                            <w:rFonts w:ascii="Cambria Math" w:hAnsi="Cambria Math"/>
                          </w:rPr>
                          <m:t>2j-n-1</m:t>
                        </m:r>
                      </m:e>
                    </m:d>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j</m:t>
                            </m:r>
                          </m:sub>
                        </m:sSub>
                      </m:sub>
                    </m:sSub>
                  </m:e>
                </m:nary>
              </m:oMath>
            </m:oMathPara>
          </w:p>
          <w:p w14:paraId="54ED6ECA" w14:textId="77777777" w:rsidR="00511AA6" w:rsidRDefault="004D2D09" w:rsidP="00F168D3">
            <w:pPr>
              <w:pStyle w:val="a3"/>
              <w:ind w:left="840" w:firstLineChars="0" w:firstLine="0"/>
              <w:cnfStyle w:val="000000100000" w:firstRow="0" w:lastRow="0" w:firstColumn="0" w:lastColumn="0" w:oddVBand="0" w:evenVBand="0" w:oddHBand="1" w:evenHBand="0" w:firstRowFirstColumn="0" w:firstRowLastColumn="0" w:lastRowFirstColumn="0" w:lastRowLastColumn="0"/>
            </w:pPr>
            <m:oMath>
              <m:sSub>
                <m:sSubPr>
                  <m:ctrlPr>
                    <w:rPr>
                      <w:rFonts w:ascii="Cambria Math" w:hAnsi="Cambria Math"/>
                      <w:i/>
                    </w:rPr>
                  </m:ctrlPr>
                </m:sSubPr>
                <m:e>
                  <m:r>
                    <w:rPr>
                      <w:rFonts w:ascii="Cambria Math" w:hAnsi="Cambria Math"/>
                    </w:rPr>
                    <m:t>i</m:t>
                  </m:r>
                </m:e>
                <m:sub>
                  <m:r>
                    <w:rPr>
                      <w:rFonts w:ascii="Cambria Math" w:hAnsi="Cambria Math"/>
                    </w:rPr>
                    <m:t>j</m:t>
                  </m:r>
                </m:sub>
              </m:sSub>
            </m:oMath>
            <w:r w:rsidR="00C9750B">
              <w:rPr>
                <w:rFonts w:hint="eastAsia"/>
              </w:rPr>
              <w:t>是</w:t>
            </w:r>
            <w:r w:rsidR="00687F23">
              <w:rPr>
                <w:rFonts w:hint="eastAsia"/>
              </w:rPr>
              <w:t>按物品流行度</w:t>
            </w: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xml:space="preserve"> (</m:t>
              </m:r>
              <m:r>
                <w:rPr>
                  <w:rFonts w:ascii="Cambria Math" w:hAnsi="Cambria Math" w:hint="eastAsia"/>
                </w:rPr>
                <m:t>i</m:t>
              </m:r>
              <m:r>
                <w:rPr>
                  <w:rFonts w:ascii="Cambria Math" w:hAnsi="Cambria Math"/>
                </w:rPr>
                <m:t>=1,…,n)</m:t>
              </m:r>
            </m:oMath>
            <w:r w:rsidR="007630DF" w:rsidRPr="007630DF">
              <w:rPr>
                <w:rFonts w:hint="eastAsia"/>
              </w:rPr>
              <w:t>从小到大排列的物品列表中</w:t>
            </w:r>
            <w:r w:rsidR="007630DF">
              <w:rPr>
                <w:rFonts w:hint="eastAsia"/>
              </w:rPr>
              <w:t>的第</w:t>
            </w:r>
            <m:oMath>
              <m:r>
                <w:rPr>
                  <w:rFonts w:ascii="Cambria Math" w:hAnsi="Cambria Math" w:hint="eastAsia"/>
                </w:rPr>
                <m:t>j</m:t>
              </m:r>
            </m:oMath>
            <w:proofErr w:type="gramStart"/>
            <w:r w:rsidR="00687F23">
              <w:rPr>
                <w:rFonts w:hint="eastAsia"/>
              </w:rPr>
              <w:t>个</w:t>
            </w:r>
            <w:proofErr w:type="gramEnd"/>
            <w:r w:rsidR="00687F23">
              <w:rPr>
                <w:rFonts w:hint="eastAsia"/>
              </w:rPr>
              <w:t>物品</w:t>
            </w:r>
          </w:p>
          <w:p w14:paraId="0C290D4D" w14:textId="62F5E168" w:rsidR="00815690" w:rsidRDefault="00815690" w:rsidP="00815690">
            <w:pPr>
              <w:pStyle w:val="a3"/>
              <w:numPr>
                <w:ilvl w:val="0"/>
                <w:numId w:val="16"/>
              </w:numPr>
              <w:ind w:firstLineChars="0"/>
              <w:cnfStyle w:val="000000100000" w:firstRow="0" w:lastRow="0" w:firstColumn="0" w:lastColumn="0" w:oddVBand="0" w:evenVBand="0" w:oddHBand="1" w:evenHBand="0" w:firstRowFirstColumn="0" w:firstRowLastColumn="0" w:lastRowFirstColumn="0" w:lastRowLastColumn="0"/>
            </w:pPr>
            <w:r>
              <w:rPr>
                <w:rFonts w:hint="eastAsia"/>
              </w:rPr>
              <w:t>U</w:t>
            </w:r>
            <w:r>
              <w:t>V</w:t>
            </w:r>
            <w:r>
              <w:rPr>
                <w:rFonts w:hint="eastAsia"/>
              </w:rPr>
              <w:t>覆盖率</w:t>
            </w:r>
          </w:p>
          <w:p w14:paraId="0DD53C49" w14:textId="7A2B1B23" w:rsidR="00346A0A" w:rsidRDefault="00346A0A" w:rsidP="00346A0A">
            <w:pPr>
              <w:pStyle w:val="a3"/>
              <w:ind w:left="420" w:firstLineChars="0" w:firstLine="0"/>
              <w:cnfStyle w:val="000000100000" w:firstRow="0" w:lastRow="0" w:firstColumn="0" w:lastColumn="0" w:oddVBand="0" w:evenVBand="0" w:oddHBand="1" w:evenHBand="0" w:firstRowFirstColumn="0" w:firstRowLastColumn="0" w:lastRowFirstColumn="0" w:lastRowLastColumn="0"/>
            </w:pPr>
            <w:r w:rsidRPr="00346A0A">
              <w:rPr>
                <w:rFonts w:hint="eastAsia"/>
              </w:rPr>
              <w:t>首先定义有效推荐</w:t>
            </w:r>
            <w:r>
              <w:rPr>
                <w:rFonts w:hint="eastAsia"/>
              </w:rPr>
              <w:t>为</w:t>
            </w:r>
            <w:r w:rsidRPr="00346A0A">
              <w:rPr>
                <w:rFonts w:hint="eastAsia"/>
              </w:rPr>
              <w:t>推荐结果列表长度</w:t>
            </w:r>
            <w:r>
              <w:rPr>
                <w:rFonts w:hint="eastAsia"/>
              </w:rPr>
              <w:t>大于</w:t>
            </w:r>
            <w:r>
              <w:rPr>
                <w:rFonts w:hint="eastAsia"/>
              </w:rPr>
              <w:t>C</w:t>
            </w:r>
            <w:r>
              <w:rPr>
                <w:rFonts w:hint="eastAsia"/>
              </w:rPr>
              <w:t>的列表</w:t>
            </w:r>
            <w:r w:rsidRPr="00346A0A">
              <w:rPr>
                <w:rFonts w:hint="eastAsia"/>
              </w:rPr>
              <w:t>，独立访问的用户去</w:t>
            </w:r>
            <w:proofErr w:type="gramStart"/>
            <w:r w:rsidRPr="00346A0A">
              <w:rPr>
                <w:rFonts w:hint="eastAsia"/>
              </w:rPr>
              <w:t>重</w:t>
            </w:r>
            <w:r>
              <w:rPr>
                <w:rFonts w:hint="eastAsia"/>
              </w:rPr>
              <w:t>得</w:t>
            </w:r>
            <w:r w:rsidR="00EC6CB0">
              <w:rPr>
                <w:rFonts w:hint="eastAsia"/>
              </w:rPr>
              <w:t>到</w:t>
            </w:r>
            <w:proofErr w:type="gramEnd"/>
            <w:r w:rsidRPr="00346A0A">
              <w:rPr>
                <w:rFonts w:hint="eastAsia"/>
              </w:rPr>
              <w:t>UV</w:t>
            </w:r>
            <w:r w:rsidRPr="00346A0A">
              <w:rPr>
                <w:rFonts w:hint="eastAsia"/>
              </w:rPr>
              <w:t>，有效推荐覆盖的独立去重用户数除以独立用户数</w:t>
            </w:r>
            <w:r>
              <w:rPr>
                <w:rFonts w:hint="eastAsia"/>
              </w:rPr>
              <w:t>即</w:t>
            </w:r>
            <w:r w:rsidRPr="00346A0A">
              <w:rPr>
                <w:rFonts w:hint="eastAsia"/>
              </w:rPr>
              <w:t xml:space="preserve">UV </w:t>
            </w:r>
            <w:r w:rsidRPr="00346A0A">
              <w:rPr>
                <w:rFonts w:hint="eastAsia"/>
              </w:rPr>
              <w:t>覆盖率</w:t>
            </w:r>
          </w:p>
          <w:p w14:paraId="6E43E972" w14:textId="5D898E03" w:rsidR="00346A0A" w:rsidRDefault="004D2D09" w:rsidP="00346A0A">
            <w:pPr>
              <w:pStyle w:val="a3"/>
              <w:ind w:left="420" w:firstLineChars="0" w:firstLine="0"/>
              <w:cnfStyle w:val="000000100000" w:firstRow="0" w:lastRow="0" w:firstColumn="0" w:lastColumn="0" w:oddVBand="0" w:evenVBand="0" w:oddHBand="1" w:evenHBand="0" w:firstRowFirstColumn="0" w:firstRowLastColumn="0" w:lastRowFirstColumn="0" w:lastRowLastColumn="0"/>
            </w:pPr>
            <m:oMathPara>
              <m:oMath>
                <m:sSub>
                  <m:sSubPr>
                    <m:ctrlPr>
                      <w:rPr>
                        <w:rFonts w:ascii="Cambria Math" w:hAnsi="Cambria Math"/>
                      </w:rPr>
                    </m:ctrlPr>
                  </m:sSubPr>
                  <m:e>
                    <m:r>
                      <m:rPr>
                        <m:sty m:val="p"/>
                      </m:rPr>
                      <w:rPr>
                        <w:rFonts w:ascii="Cambria Math" w:hAnsi="Cambria Math"/>
                      </w:rPr>
                      <m:t>Coverage</m:t>
                    </m:r>
                  </m:e>
                  <m:sub>
                    <m:r>
                      <m:rPr>
                        <m:sty m:val="p"/>
                      </m:rPr>
                      <w:rPr>
                        <w:rFonts w:ascii="Cambria Math" w:hAnsi="Cambria Math"/>
                      </w:rPr>
                      <m:t>UV</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m:rPr>
                            <m:sty m:val="p"/>
                          </m:rPr>
                          <w:rPr>
                            <w:rFonts w:ascii="Cambria Math" w:hAnsi="Cambria Math"/>
                          </w:rPr>
                          <m:t>uv</m:t>
                        </m:r>
                      </m:sub>
                    </m:sSub>
                    <m:r>
                      <w:rPr>
                        <w:rFonts w:ascii="Cambria Math" w:hAnsi="Cambria Math"/>
                      </w:rPr>
                      <m:t>&gt;C)</m:t>
                    </m:r>
                  </m:num>
                  <m:den>
                    <m:r>
                      <w:rPr>
                        <w:rFonts w:ascii="Cambria Math" w:hAnsi="Cambria Math"/>
                      </w:rPr>
                      <m:t>#</m:t>
                    </m:r>
                    <m:r>
                      <m:rPr>
                        <m:sty m:val="p"/>
                      </m:rPr>
                      <w:rPr>
                        <w:rFonts w:ascii="Cambria Math" w:hAnsi="Cambria Math"/>
                      </w:rPr>
                      <m:t>uv</m:t>
                    </m:r>
                  </m:den>
                </m:f>
              </m:oMath>
            </m:oMathPara>
          </w:p>
          <w:p w14:paraId="0643C52B" w14:textId="77777777" w:rsidR="00815690" w:rsidRDefault="00815690" w:rsidP="00815690">
            <w:pPr>
              <w:pStyle w:val="a3"/>
              <w:numPr>
                <w:ilvl w:val="0"/>
                <w:numId w:val="16"/>
              </w:numPr>
              <w:ind w:firstLineChars="0"/>
              <w:cnfStyle w:val="000000100000" w:firstRow="0" w:lastRow="0" w:firstColumn="0" w:lastColumn="0" w:oddVBand="0" w:evenVBand="0" w:oddHBand="1" w:evenHBand="0" w:firstRowFirstColumn="0" w:firstRowLastColumn="0" w:lastRowFirstColumn="0" w:lastRowLastColumn="0"/>
            </w:pPr>
            <w:r>
              <w:rPr>
                <w:rFonts w:hint="eastAsia"/>
              </w:rPr>
              <w:t>P</w:t>
            </w:r>
            <w:r>
              <w:t>V</w:t>
            </w:r>
            <w:r>
              <w:rPr>
                <w:rFonts w:hint="eastAsia"/>
              </w:rPr>
              <w:t>覆盖率</w:t>
            </w:r>
          </w:p>
          <w:p w14:paraId="597B0828" w14:textId="77777777" w:rsidR="00AB03C6" w:rsidRDefault="00AB03C6" w:rsidP="00AB03C6">
            <w:pPr>
              <w:pStyle w:val="a3"/>
              <w:ind w:left="420" w:firstLineChars="0" w:firstLine="0"/>
              <w:cnfStyle w:val="000000100000" w:firstRow="0" w:lastRow="0" w:firstColumn="0" w:lastColumn="0" w:oddVBand="0" w:evenVBand="0" w:oddHBand="1" w:evenHBand="0" w:firstRowFirstColumn="0" w:firstRowLastColumn="0" w:lastRowFirstColumn="0" w:lastRowLastColumn="0"/>
            </w:pPr>
            <w:r w:rsidRPr="00AB03C6">
              <w:rPr>
                <w:rFonts w:hint="eastAsia"/>
              </w:rPr>
              <w:t>PV</w:t>
            </w:r>
            <w:r w:rsidRPr="00AB03C6">
              <w:rPr>
                <w:rFonts w:hint="eastAsia"/>
              </w:rPr>
              <w:t>覆盖率计算方法类似，唯一区别就是计算</w:t>
            </w:r>
            <w:proofErr w:type="gramStart"/>
            <w:r w:rsidRPr="00AB03C6">
              <w:rPr>
                <w:rFonts w:hint="eastAsia"/>
              </w:rPr>
              <w:t>时分子</w:t>
            </w:r>
            <w:proofErr w:type="gramEnd"/>
            <w:r w:rsidRPr="00AB03C6">
              <w:rPr>
                <w:rFonts w:hint="eastAsia"/>
              </w:rPr>
              <w:t>分母不去重</w:t>
            </w:r>
          </w:p>
          <w:p w14:paraId="07AA0DB5" w14:textId="05A4A1F5" w:rsidR="00AB03C6" w:rsidRPr="00511AA6" w:rsidRDefault="004D2D09" w:rsidP="00AB03C6">
            <w:pPr>
              <w:pStyle w:val="a3"/>
              <w:ind w:left="420" w:firstLineChars="0" w:firstLine="0"/>
              <w:cnfStyle w:val="000000100000" w:firstRow="0" w:lastRow="0" w:firstColumn="0" w:lastColumn="0" w:oddVBand="0" w:evenVBand="0" w:oddHBand="1" w:evenHBand="0" w:firstRowFirstColumn="0" w:firstRowLastColumn="0" w:lastRowFirstColumn="0" w:lastRowLastColumn="0"/>
            </w:pPr>
            <m:oMathPara>
              <m:oMath>
                <m:sSub>
                  <m:sSubPr>
                    <m:ctrlPr>
                      <w:rPr>
                        <w:rFonts w:ascii="Cambria Math" w:hAnsi="Cambria Math"/>
                      </w:rPr>
                    </m:ctrlPr>
                  </m:sSubPr>
                  <m:e>
                    <m:r>
                      <m:rPr>
                        <m:sty m:val="p"/>
                      </m:rPr>
                      <w:rPr>
                        <w:rFonts w:ascii="Cambria Math" w:hAnsi="Cambria Math"/>
                      </w:rPr>
                      <m:t>Coverage</m:t>
                    </m:r>
                  </m:e>
                  <m:sub>
                    <m:r>
                      <m:rPr>
                        <m:sty m:val="p"/>
                      </m:rPr>
                      <w:rPr>
                        <w:rFonts w:ascii="Cambria Math" w:hAnsi="Cambria Math"/>
                      </w:rPr>
                      <m:t>PV</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m:rPr>
                            <m:sty m:val="p"/>
                          </m:rPr>
                          <w:rPr>
                            <w:rFonts w:ascii="Cambria Math" w:hAnsi="Cambria Math"/>
                          </w:rPr>
                          <m:t>pv</m:t>
                        </m:r>
                      </m:sub>
                    </m:sSub>
                    <m:r>
                      <w:rPr>
                        <w:rFonts w:ascii="Cambria Math" w:hAnsi="Cambria Math"/>
                      </w:rPr>
                      <m:t>&gt;C)</m:t>
                    </m:r>
                  </m:num>
                  <m:den>
                    <m:r>
                      <w:rPr>
                        <w:rFonts w:ascii="Cambria Math" w:hAnsi="Cambria Math"/>
                      </w:rPr>
                      <m:t>#</m:t>
                    </m:r>
                    <m:r>
                      <m:rPr>
                        <m:sty m:val="p"/>
                      </m:rPr>
                      <w:rPr>
                        <w:rFonts w:ascii="Cambria Math" w:hAnsi="Cambria Math"/>
                      </w:rPr>
                      <m:t>pv</m:t>
                    </m:r>
                  </m:den>
                </m:f>
              </m:oMath>
            </m:oMathPara>
          </w:p>
        </w:tc>
      </w:tr>
      <w:tr w:rsidR="00D92896" w14:paraId="76F7C8AE" w14:textId="77777777" w:rsidTr="00EF4B1D">
        <w:trPr>
          <w:trHeight w:val="3965"/>
          <w:jc w:val="center"/>
        </w:trPr>
        <w:tc>
          <w:tcPr>
            <w:cnfStyle w:val="001000000000" w:firstRow="0" w:lastRow="0" w:firstColumn="1" w:lastColumn="0" w:oddVBand="0" w:evenVBand="0" w:oddHBand="0" w:evenHBand="0" w:firstRowFirstColumn="0" w:firstRowLastColumn="0" w:lastRowFirstColumn="0" w:lastRowLastColumn="0"/>
            <w:tcW w:w="2835" w:type="dxa"/>
            <w:gridSpan w:val="2"/>
            <w:vAlign w:val="center"/>
          </w:tcPr>
          <w:p w14:paraId="43A699A1" w14:textId="1ED07480" w:rsidR="00D92896" w:rsidRDefault="00D92896" w:rsidP="007C5757">
            <w:pPr>
              <w:jc w:val="center"/>
            </w:pPr>
            <w:r>
              <w:rPr>
                <w:rFonts w:hint="eastAsia"/>
              </w:rPr>
              <w:lastRenderedPageBreak/>
              <w:t>多样性</w:t>
            </w:r>
          </w:p>
        </w:tc>
        <w:tc>
          <w:tcPr>
            <w:tcW w:w="6379" w:type="dxa"/>
            <w:vAlign w:val="center"/>
          </w:tcPr>
          <w:p w14:paraId="3DEAEF2D" w14:textId="77777777" w:rsidR="00D92896" w:rsidRDefault="00A66A6C" w:rsidP="00A66A6C">
            <w:pPr>
              <w:cnfStyle w:val="000000000000" w:firstRow="0" w:lastRow="0" w:firstColumn="0" w:lastColumn="0" w:oddVBand="0" w:evenVBand="0" w:oddHBand="0" w:evenHBand="0" w:firstRowFirstColumn="0" w:firstRowLastColumn="0" w:lastRowFirstColumn="0" w:lastRowLastColumn="0"/>
            </w:pPr>
            <w:r>
              <w:rPr>
                <w:rFonts w:hint="eastAsia"/>
              </w:rPr>
              <w:t>多样性描述了推荐列表中</w:t>
            </w:r>
            <w:r w:rsidRPr="00EF4B1D">
              <w:rPr>
                <w:rFonts w:hint="eastAsia"/>
                <w:u w:val="single"/>
              </w:rPr>
              <w:t>物品两两之间的</w:t>
            </w:r>
            <w:proofErr w:type="gramStart"/>
            <w:r w:rsidRPr="00EF4B1D">
              <w:rPr>
                <w:rFonts w:hint="eastAsia"/>
                <w:u w:val="single"/>
              </w:rPr>
              <w:t>不</w:t>
            </w:r>
            <w:proofErr w:type="gramEnd"/>
            <w:r w:rsidRPr="00EF4B1D">
              <w:rPr>
                <w:rFonts w:hint="eastAsia"/>
                <w:u w:val="single"/>
              </w:rPr>
              <w:t>相似性</w:t>
            </w:r>
            <w:r>
              <w:rPr>
                <w:rFonts w:hint="eastAsia"/>
              </w:rPr>
              <w:t>。假设</w:t>
            </w:r>
            <m:oMath>
              <m:r>
                <w:rPr>
                  <w:rFonts w:ascii="Cambria Math" w:hAnsi="Cambria Math"/>
                </w:rPr>
                <m:t>s</m:t>
              </m:r>
              <m:d>
                <m:dPr>
                  <m:ctrlPr>
                    <w:rPr>
                      <w:rFonts w:ascii="Cambria Math" w:hAnsi="Cambria Math"/>
                      <w:i/>
                    </w:rPr>
                  </m:ctrlPr>
                </m:dPr>
                <m:e>
                  <m:r>
                    <w:rPr>
                      <w:rFonts w:ascii="Cambria Math" w:hAnsi="Cambria Math"/>
                    </w:rPr>
                    <m:t>i.j</m:t>
                  </m:r>
                </m:e>
              </m:d>
              <m:r>
                <w:rPr>
                  <w:rFonts w:ascii="Cambria Math" w:hAnsi="Cambria Math"/>
                </w:rPr>
                <m:t>∈[0,1]</m:t>
              </m:r>
            </m:oMath>
            <w:r>
              <w:rPr>
                <w:rFonts w:hint="eastAsia"/>
              </w:rPr>
              <w:t>定义了物品</w:t>
            </w:r>
            <m:oMath>
              <m:r>
                <w:rPr>
                  <w:rFonts w:ascii="Cambria Math" w:hAnsi="Cambria Math"/>
                </w:rPr>
                <m:t>i</m:t>
              </m:r>
            </m:oMath>
            <w:r>
              <w:rPr>
                <w:rFonts w:hint="eastAsia"/>
              </w:rPr>
              <w:t>和</w:t>
            </w:r>
            <m:oMath>
              <m:r>
                <w:rPr>
                  <w:rFonts w:ascii="Cambria Math" w:hAnsi="Cambria Math"/>
                </w:rPr>
                <m:t>j</m:t>
              </m:r>
            </m:oMath>
            <w:r>
              <w:rPr>
                <w:rFonts w:hint="eastAsia"/>
              </w:rPr>
              <w:t>之间的相似度，那么用户</w:t>
            </w:r>
            <m:oMath>
              <m:r>
                <w:rPr>
                  <w:rFonts w:ascii="Cambria Math" w:hAnsi="Cambria Math"/>
                </w:rPr>
                <m:t>u</m:t>
              </m:r>
            </m:oMath>
            <w:r>
              <w:rPr>
                <w:rFonts w:hint="eastAsia"/>
              </w:rPr>
              <w:t>的推荐列表</w:t>
            </w:r>
            <m:oMath>
              <m:r>
                <w:rPr>
                  <w:rFonts w:ascii="Cambria Math" w:hAnsi="Cambria Math"/>
                </w:rPr>
                <m:t>R(u)</m:t>
              </m:r>
            </m:oMath>
            <w:r>
              <w:rPr>
                <w:rFonts w:hint="eastAsia"/>
              </w:rPr>
              <w:t>的多样性定义如下</w:t>
            </w:r>
          </w:p>
          <w:p w14:paraId="3B7AB9DF" w14:textId="2C335E6C" w:rsidR="00A66A6C" w:rsidRDefault="00A66A6C" w:rsidP="00A66A6C">
            <w:pPr>
              <w:cnfStyle w:val="000000000000" w:firstRow="0" w:lastRow="0" w:firstColumn="0" w:lastColumn="0" w:oddVBand="0" w:evenVBand="0" w:oddHBand="0" w:evenHBand="0" w:firstRowFirstColumn="0" w:firstRowLastColumn="0" w:lastRowFirstColumn="0" w:lastRowLastColumn="0"/>
              <w:rPr>
                <w:iCs/>
              </w:rPr>
            </w:pPr>
            <m:oMathPara>
              <m:oMath>
                <m:r>
                  <m:rPr>
                    <m:sty m:val="p"/>
                  </m:rPr>
                  <w:rPr>
                    <w:rFonts w:ascii="Cambria Math" w:hAnsi="Cambria Math"/>
                  </w:rPr>
                  <m:t>D</m:t>
                </m:r>
                <m:r>
                  <m:rPr>
                    <m:sty m:val="p"/>
                  </m:rPr>
                  <w:rPr>
                    <w:rFonts w:ascii="Cambria Math" w:hAnsi="Cambria Math" w:hint="eastAsia"/>
                  </w:rPr>
                  <m:t>iv</m:t>
                </m:r>
                <m:r>
                  <m:rPr>
                    <m:sty m:val="p"/>
                  </m:rPr>
                  <w:rPr>
                    <w:rFonts w:ascii="Cambria Math" w:hAnsi="Cambria Math"/>
                  </w:rPr>
                  <m:t>ersity=1-</m:t>
                </m:r>
                <m:f>
                  <m:fPr>
                    <m:ctrlPr>
                      <w:rPr>
                        <w:rFonts w:ascii="Cambria Math" w:hAnsi="Cambria Math"/>
                        <w:iCs/>
                      </w:rPr>
                    </m:ctrlPr>
                  </m:fPr>
                  <m:num>
                    <m:nary>
                      <m:naryPr>
                        <m:chr m:val="∑"/>
                        <m:supHide m:val="1"/>
                        <m:ctrlPr>
                          <w:rPr>
                            <w:rFonts w:ascii="Cambria Math" w:hAnsi="Cambria Math"/>
                            <w:i/>
                            <w:iCs/>
                          </w:rPr>
                        </m:ctrlPr>
                      </m:naryPr>
                      <m:sub>
                        <m:r>
                          <w:rPr>
                            <w:rFonts w:ascii="Cambria Math" w:hAnsi="Cambria Math"/>
                          </w:rPr>
                          <m:t>i,j∈R</m:t>
                        </m:r>
                        <m:d>
                          <m:dPr>
                            <m:ctrlPr>
                              <w:rPr>
                                <w:rFonts w:ascii="Cambria Math" w:hAnsi="Cambria Math"/>
                                <w:i/>
                                <w:iCs/>
                              </w:rPr>
                            </m:ctrlPr>
                          </m:dPr>
                          <m:e>
                            <m:r>
                              <w:rPr>
                                <w:rFonts w:ascii="Cambria Math" w:hAnsi="Cambria Math"/>
                              </w:rPr>
                              <m:t>u</m:t>
                            </m:r>
                          </m:e>
                        </m:d>
                        <m:r>
                          <w:rPr>
                            <w:rFonts w:ascii="Cambria Math" w:hAnsi="Cambria Math"/>
                          </w:rPr>
                          <m:t>,i≠j</m:t>
                        </m:r>
                      </m:sub>
                      <m:sup/>
                      <m:e>
                        <m:r>
                          <w:rPr>
                            <w:rFonts w:ascii="Cambria Math" w:hAnsi="Cambria Math"/>
                          </w:rPr>
                          <m:t>s(i,j)</m:t>
                        </m:r>
                      </m:e>
                    </m:nary>
                  </m:num>
                  <m:den>
                    <m:f>
                      <m:fPr>
                        <m:ctrlPr>
                          <w:rPr>
                            <w:rFonts w:ascii="Cambria Math" w:hAnsi="Cambria Math"/>
                            <w:i/>
                            <w:iCs/>
                          </w:rPr>
                        </m:ctrlPr>
                      </m:fPr>
                      <m:num>
                        <m:r>
                          <w:rPr>
                            <w:rFonts w:ascii="Cambria Math" w:hAnsi="Cambria Math"/>
                          </w:rPr>
                          <m:t>1</m:t>
                        </m:r>
                      </m:num>
                      <m:den>
                        <m:r>
                          <w:rPr>
                            <w:rFonts w:ascii="Cambria Math" w:hAnsi="Cambria Math"/>
                          </w:rPr>
                          <m:t>2</m:t>
                        </m:r>
                      </m:den>
                    </m:f>
                    <m:d>
                      <m:dPr>
                        <m:begChr m:val="|"/>
                        <m:endChr m:val="|"/>
                        <m:ctrlPr>
                          <w:rPr>
                            <w:rFonts w:ascii="Cambria Math" w:hAnsi="Cambria Math"/>
                            <w:i/>
                            <w:iCs/>
                          </w:rPr>
                        </m:ctrlPr>
                      </m:dPr>
                      <m:e>
                        <m:r>
                          <w:rPr>
                            <w:rFonts w:ascii="Cambria Math" w:hAnsi="Cambria Math"/>
                          </w:rPr>
                          <m:t>R</m:t>
                        </m:r>
                        <m:d>
                          <m:dPr>
                            <m:ctrlPr>
                              <w:rPr>
                                <w:rFonts w:ascii="Cambria Math" w:hAnsi="Cambria Math"/>
                                <w:i/>
                                <w:iCs/>
                              </w:rPr>
                            </m:ctrlPr>
                          </m:dPr>
                          <m:e>
                            <m:r>
                              <w:rPr>
                                <w:rFonts w:ascii="Cambria Math" w:hAnsi="Cambria Math"/>
                              </w:rPr>
                              <m:t>u</m:t>
                            </m:r>
                          </m:e>
                        </m:d>
                      </m:e>
                    </m:d>
                    <m:d>
                      <m:dPr>
                        <m:ctrlPr>
                          <w:rPr>
                            <w:rFonts w:ascii="Cambria Math" w:hAnsi="Cambria Math"/>
                            <w:i/>
                            <w:iCs/>
                          </w:rPr>
                        </m:ctrlPr>
                      </m:dPr>
                      <m:e>
                        <m:d>
                          <m:dPr>
                            <m:begChr m:val="|"/>
                            <m:endChr m:val="|"/>
                            <m:ctrlPr>
                              <w:rPr>
                                <w:rFonts w:ascii="Cambria Math" w:hAnsi="Cambria Math"/>
                                <w:i/>
                                <w:iCs/>
                              </w:rPr>
                            </m:ctrlPr>
                          </m:dPr>
                          <m:e>
                            <m:r>
                              <w:rPr>
                                <w:rFonts w:ascii="Cambria Math" w:hAnsi="Cambria Math"/>
                              </w:rPr>
                              <m:t>R</m:t>
                            </m:r>
                            <m:d>
                              <m:dPr>
                                <m:ctrlPr>
                                  <w:rPr>
                                    <w:rFonts w:ascii="Cambria Math" w:hAnsi="Cambria Math"/>
                                    <w:i/>
                                    <w:iCs/>
                                  </w:rPr>
                                </m:ctrlPr>
                              </m:dPr>
                              <m:e>
                                <m:r>
                                  <w:rPr>
                                    <w:rFonts w:ascii="Cambria Math" w:hAnsi="Cambria Math" w:hint="eastAsia"/>
                                  </w:rPr>
                                  <m:t>u</m:t>
                                </m:r>
                              </m:e>
                            </m:d>
                          </m:e>
                        </m:d>
                        <m:r>
                          <w:rPr>
                            <w:rFonts w:ascii="Cambria Math" w:hAnsi="Cambria Math"/>
                          </w:rPr>
                          <m:t>-1</m:t>
                        </m:r>
                      </m:e>
                    </m:d>
                  </m:den>
                </m:f>
              </m:oMath>
            </m:oMathPara>
          </w:p>
          <w:p w14:paraId="5A2C5716" w14:textId="77777777" w:rsidR="00A66A6C" w:rsidRDefault="00A66A6C" w:rsidP="00A66A6C">
            <w:pPr>
              <w:cnfStyle w:val="000000000000" w:firstRow="0" w:lastRow="0" w:firstColumn="0" w:lastColumn="0" w:oddVBand="0" w:evenVBand="0" w:oddHBand="0" w:evenHBand="0" w:firstRowFirstColumn="0" w:firstRowLastColumn="0" w:lastRowFirstColumn="0" w:lastRowLastColumn="0"/>
              <w:rPr>
                <w:iCs/>
              </w:rPr>
            </w:pPr>
            <w:r>
              <w:rPr>
                <w:rFonts w:hint="eastAsia"/>
                <w:iCs/>
              </w:rPr>
              <w:t>而推荐系统的整体多样性定义为所有用户推荐列表多样性的平均值</w:t>
            </w:r>
          </w:p>
          <w:p w14:paraId="7556E850" w14:textId="49BA1EE3" w:rsidR="000F0885" w:rsidRDefault="00A66A6C" w:rsidP="00A66A6C">
            <w:pPr>
              <w:cnfStyle w:val="000000000000" w:firstRow="0" w:lastRow="0" w:firstColumn="0" w:lastColumn="0" w:oddVBand="0" w:evenVBand="0" w:oddHBand="0" w:evenHBand="0" w:firstRowFirstColumn="0" w:firstRowLastColumn="0" w:lastRowFirstColumn="0" w:lastRowLastColumn="0"/>
              <w:rPr>
                <w:iCs/>
              </w:rPr>
            </w:pPr>
            <m:oMathPara>
              <m:oMath>
                <m:r>
                  <m:rPr>
                    <m:sty m:val="p"/>
                  </m:rPr>
                  <w:rPr>
                    <w:rFonts w:ascii="Cambria Math" w:hAnsi="Cambria Math"/>
                  </w:rPr>
                  <m:t>D</m:t>
                </m:r>
                <m:r>
                  <m:rPr>
                    <m:sty m:val="p"/>
                  </m:rPr>
                  <w:rPr>
                    <w:rFonts w:ascii="Cambria Math" w:hAnsi="Cambria Math" w:hint="eastAsia"/>
                  </w:rPr>
                  <m:t>iv</m:t>
                </m:r>
                <m:r>
                  <m:rPr>
                    <m:sty m:val="p"/>
                  </m:rPr>
                  <w:rPr>
                    <w:rFonts w:ascii="Cambria Math" w:hAnsi="Cambria Math"/>
                  </w:rPr>
                  <m:t>ersity=</m:t>
                </m:r>
                <m:f>
                  <m:fPr>
                    <m:ctrlPr>
                      <w:rPr>
                        <w:rFonts w:ascii="Cambria Math" w:hAnsi="Cambria Math"/>
                        <w:iCs/>
                      </w:rPr>
                    </m:ctrlPr>
                  </m:fPr>
                  <m:num>
                    <m:r>
                      <m:rPr>
                        <m:sty m:val="p"/>
                      </m:rPr>
                      <w:rPr>
                        <w:rFonts w:ascii="Cambria Math" w:hAnsi="Cambria Math"/>
                      </w:rPr>
                      <m:t>1</m:t>
                    </m:r>
                  </m:num>
                  <m:den>
                    <m:d>
                      <m:dPr>
                        <m:begChr m:val="|"/>
                        <m:endChr m:val="|"/>
                        <m:ctrlPr>
                          <w:rPr>
                            <w:rFonts w:ascii="Cambria Math" w:hAnsi="Cambria Math"/>
                            <w:i/>
                            <w:iCs/>
                          </w:rPr>
                        </m:ctrlPr>
                      </m:dPr>
                      <m:e>
                        <m:r>
                          <w:rPr>
                            <w:rFonts w:ascii="Cambria Math" w:hAnsi="Cambria Math"/>
                          </w:rPr>
                          <m:t>U</m:t>
                        </m:r>
                      </m:e>
                    </m:d>
                  </m:den>
                </m:f>
                <m:nary>
                  <m:naryPr>
                    <m:chr m:val="∑"/>
                    <m:supHide m:val="1"/>
                    <m:ctrlPr>
                      <w:rPr>
                        <w:rFonts w:ascii="Cambria Math" w:hAnsi="Cambria Math"/>
                        <w:i/>
                        <w:iCs/>
                      </w:rPr>
                    </m:ctrlPr>
                  </m:naryPr>
                  <m:sub>
                    <m:r>
                      <w:rPr>
                        <w:rFonts w:ascii="Cambria Math" w:hAnsi="Cambria Math"/>
                      </w:rPr>
                      <m:t>u∈U</m:t>
                    </m:r>
                  </m:sub>
                  <m:sup/>
                  <m:e>
                    <m:r>
                      <m:rPr>
                        <m:sty m:val="p"/>
                      </m:rPr>
                      <w:rPr>
                        <w:rFonts w:ascii="Cambria Math" w:hAnsi="Cambria Math"/>
                      </w:rPr>
                      <m:t>D</m:t>
                    </m:r>
                    <m:r>
                      <m:rPr>
                        <m:sty m:val="p"/>
                      </m:rPr>
                      <w:rPr>
                        <w:rFonts w:ascii="Cambria Math" w:hAnsi="Cambria Math" w:hint="eastAsia"/>
                      </w:rPr>
                      <m:t>iv</m:t>
                    </m:r>
                    <m:r>
                      <m:rPr>
                        <m:sty m:val="p"/>
                      </m:rPr>
                      <w:rPr>
                        <w:rFonts w:ascii="Cambria Math" w:hAnsi="Cambria Math"/>
                      </w:rPr>
                      <m:t>ersity</m:t>
                    </m:r>
                    <m:d>
                      <m:dPr>
                        <m:ctrlPr>
                          <w:rPr>
                            <w:rFonts w:ascii="Cambria Math" w:hAnsi="Cambria Math"/>
                            <w:iCs/>
                          </w:rPr>
                        </m:ctrlPr>
                      </m:dPr>
                      <m:e>
                        <m:r>
                          <w:rPr>
                            <w:rFonts w:ascii="Cambria Math" w:hAnsi="Cambria Math"/>
                          </w:rPr>
                          <m:t>R</m:t>
                        </m:r>
                        <m:d>
                          <m:dPr>
                            <m:ctrlPr>
                              <w:rPr>
                                <w:rFonts w:ascii="Cambria Math" w:hAnsi="Cambria Math"/>
                                <w:i/>
                                <w:iCs/>
                              </w:rPr>
                            </m:ctrlPr>
                          </m:dPr>
                          <m:e>
                            <m:r>
                              <w:rPr>
                                <w:rFonts w:ascii="Cambria Math" w:hAnsi="Cambria Math" w:hint="eastAsia"/>
                              </w:rPr>
                              <m:t>u</m:t>
                            </m:r>
                          </m:e>
                        </m:d>
                      </m:e>
                    </m:d>
                  </m:e>
                </m:nary>
              </m:oMath>
            </m:oMathPara>
          </w:p>
          <w:p w14:paraId="69609B50" w14:textId="33F06331" w:rsidR="000F0885" w:rsidRPr="000F0885" w:rsidRDefault="000F0885" w:rsidP="00A66A6C">
            <w:pPr>
              <w:cnfStyle w:val="000000000000" w:firstRow="0" w:lastRow="0" w:firstColumn="0" w:lastColumn="0" w:oddVBand="0" w:evenVBand="0" w:oddHBand="0" w:evenHBand="0" w:firstRowFirstColumn="0" w:firstRowLastColumn="0" w:lastRowFirstColumn="0" w:lastRowLastColumn="0"/>
              <w:rPr>
                <w:iCs/>
              </w:rPr>
            </w:pPr>
            <w:r>
              <w:rPr>
                <w:rFonts w:hint="eastAsia"/>
                <w:iCs/>
              </w:rPr>
              <w:t>推荐系统列表多样性与</w:t>
            </w:r>
            <w:r w:rsidRPr="00EF4B1D">
              <w:rPr>
                <w:rFonts w:hint="eastAsia"/>
                <w:iCs/>
                <w:u w:val="single"/>
              </w:rPr>
              <w:t>用户实际兴趣多样性</w:t>
            </w:r>
            <w:r>
              <w:rPr>
                <w:rFonts w:hint="eastAsia"/>
                <w:iCs/>
              </w:rPr>
              <w:t>应尽可能接近</w:t>
            </w:r>
          </w:p>
        </w:tc>
      </w:tr>
      <w:tr w:rsidR="00D92896" w14:paraId="340BDB31" w14:textId="77777777" w:rsidTr="003969A9">
        <w:trPr>
          <w:cnfStyle w:val="000000100000" w:firstRow="0" w:lastRow="0" w:firstColumn="0" w:lastColumn="0" w:oddVBand="0" w:evenVBand="0" w:oddHBand="1" w:evenHBand="0" w:firstRowFirstColumn="0" w:firstRowLastColumn="0" w:lastRowFirstColumn="0" w:lastRowLastColumn="0"/>
          <w:trHeight w:val="3397"/>
          <w:jc w:val="center"/>
        </w:trPr>
        <w:tc>
          <w:tcPr>
            <w:cnfStyle w:val="001000000000" w:firstRow="0" w:lastRow="0" w:firstColumn="1" w:lastColumn="0" w:oddVBand="0" w:evenVBand="0" w:oddHBand="0" w:evenHBand="0" w:firstRowFirstColumn="0" w:firstRowLastColumn="0" w:lastRowFirstColumn="0" w:lastRowLastColumn="0"/>
            <w:tcW w:w="2835" w:type="dxa"/>
            <w:gridSpan w:val="2"/>
            <w:vAlign w:val="center"/>
          </w:tcPr>
          <w:p w14:paraId="5FF7961F" w14:textId="457930F8" w:rsidR="00D92896" w:rsidRDefault="00D92896" w:rsidP="007C5757">
            <w:pPr>
              <w:jc w:val="center"/>
            </w:pPr>
            <w:r>
              <w:rPr>
                <w:rFonts w:hint="eastAsia"/>
              </w:rPr>
              <w:t>新颖性</w:t>
            </w:r>
          </w:p>
        </w:tc>
        <w:tc>
          <w:tcPr>
            <w:tcW w:w="6379" w:type="dxa"/>
            <w:vAlign w:val="center"/>
          </w:tcPr>
          <w:p w14:paraId="5A2477DA" w14:textId="6B8AC027" w:rsidR="008F1ABA" w:rsidRDefault="005B0D83" w:rsidP="005B0D83">
            <w:pPr>
              <w:cnfStyle w:val="000000100000" w:firstRow="0" w:lastRow="0" w:firstColumn="0" w:lastColumn="0" w:oddVBand="0" w:evenVBand="0" w:oddHBand="1" w:evenHBand="0" w:firstRowFirstColumn="0" w:firstRowLastColumn="0" w:lastRowFirstColumn="0" w:lastRowLastColumn="0"/>
            </w:pPr>
            <w:r>
              <w:rPr>
                <w:rFonts w:hint="eastAsia"/>
              </w:rPr>
              <w:t>新颖的推荐是指</w:t>
            </w:r>
            <w:r w:rsidRPr="00AB1F3E">
              <w:rPr>
                <w:rFonts w:hint="eastAsia"/>
                <w:u w:val="single"/>
              </w:rPr>
              <w:t>给用户推荐那些他们以前没有听说过的物品</w:t>
            </w:r>
            <w:r>
              <w:rPr>
                <w:rFonts w:hint="eastAsia"/>
              </w:rPr>
              <w:t>。在一个推荐系统中实现新颖性的最简单办法是，把那些用户之前对其有</w:t>
            </w:r>
            <w:proofErr w:type="gramStart"/>
            <w:r>
              <w:rPr>
                <w:rFonts w:hint="eastAsia"/>
              </w:rPr>
              <w:t>过行为</w:t>
            </w:r>
            <w:proofErr w:type="gramEnd"/>
            <w:r>
              <w:rPr>
                <w:rFonts w:hint="eastAsia"/>
              </w:rPr>
              <w:t>的物品从推荐列表中过滤掉。</w:t>
            </w:r>
          </w:p>
          <w:p w14:paraId="744AD66F" w14:textId="44FA991F" w:rsidR="008F1ABA" w:rsidRDefault="008F1ABA" w:rsidP="008F1ABA">
            <w:pPr>
              <w:cnfStyle w:val="000000100000" w:firstRow="0" w:lastRow="0" w:firstColumn="0" w:lastColumn="0" w:oddVBand="0" w:evenVBand="0" w:oddHBand="1" w:evenHBand="0" w:firstRowFirstColumn="0" w:firstRowLastColumn="0" w:lastRowFirstColumn="0" w:lastRowLastColumn="0"/>
            </w:pPr>
            <w:r>
              <w:rPr>
                <w:rFonts w:hint="eastAsia"/>
              </w:rPr>
              <w:t>评测新颖度的最简单方法是</w:t>
            </w:r>
            <w:r w:rsidRPr="00B30925">
              <w:rPr>
                <w:rFonts w:hint="eastAsia"/>
                <w:u w:val="single"/>
              </w:rPr>
              <w:t>利用推荐结果的平均流行度</w:t>
            </w:r>
            <w:r>
              <w:rPr>
                <w:rFonts w:hint="eastAsia"/>
              </w:rPr>
              <w:t>，因为越不热门的物品越可能让用户觉得新颖。因此，如果推荐结果中物品的平均热门程度较低，那么推荐结果就可能有比较高的新颖性。</w:t>
            </w:r>
          </w:p>
          <w:p w14:paraId="38471FDE" w14:textId="35970A22" w:rsidR="008F1ABA" w:rsidRPr="008F1ABA" w:rsidRDefault="008F1ABA" w:rsidP="008F1ABA">
            <w:pPr>
              <w:cnfStyle w:val="000000100000" w:firstRow="0" w:lastRow="0" w:firstColumn="0" w:lastColumn="0" w:oddVBand="0" w:evenVBand="0" w:oddHBand="1" w:evenHBand="0" w:firstRowFirstColumn="0" w:firstRowLastColumn="0" w:lastRowFirstColumn="0" w:lastRowLastColumn="0"/>
            </w:pPr>
            <w:r>
              <w:rPr>
                <w:rFonts w:hint="eastAsia"/>
              </w:rPr>
              <w:t>但是，用推荐结果的平均流行度度量新颖性比较粗略，因为不同用户不知道的东西是不同的。因此，要准确地统计新颖性需要做</w:t>
            </w:r>
            <w:r w:rsidRPr="008F1ABA">
              <w:rPr>
                <w:rFonts w:hint="eastAsia"/>
                <w:u w:val="single"/>
              </w:rPr>
              <w:t>用户调查</w:t>
            </w:r>
            <w:r>
              <w:rPr>
                <w:rFonts w:hint="eastAsia"/>
              </w:rPr>
              <w:t>。</w:t>
            </w:r>
          </w:p>
        </w:tc>
      </w:tr>
      <w:tr w:rsidR="00D92896" w14:paraId="378EDAEF" w14:textId="77777777" w:rsidTr="00FF35C7">
        <w:trPr>
          <w:trHeight w:val="4390"/>
          <w:jc w:val="center"/>
        </w:trPr>
        <w:tc>
          <w:tcPr>
            <w:cnfStyle w:val="001000000000" w:firstRow="0" w:lastRow="0" w:firstColumn="1" w:lastColumn="0" w:oddVBand="0" w:evenVBand="0" w:oddHBand="0" w:evenHBand="0" w:firstRowFirstColumn="0" w:firstRowLastColumn="0" w:lastRowFirstColumn="0" w:lastRowLastColumn="0"/>
            <w:tcW w:w="2835" w:type="dxa"/>
            <w:gridSpan w:val="2"/>
            <w:vAlign w:val="center"/>
          </w:tcPr>
          <w:p w14:paraId="7C7DB1AD" w14:textId="70D79834" w:rsidR="00D92896" w:rsidRDefault="00D92896" w:rsidP="007C5757">
            <w:pPr>
              <w:jc w:val="center"/>
            </w:pPr>
            <w:r>
              <w:rPr>
                <w:rFonts w:hint="eastAsia"/>
              </w:rPr>
              <w:t>惊喜度</w:t>
            </w:r>
          </w:p>
        </w:tc>
        <w:tc>
          <w:tcPr>
            <w:tcW w:w="6379" w:type="dxa"/>
            <w:vAlign w:val="center"/>
          </w:tcPr>
          <w:p w14:paraId="7C4E8F82" w14:textId="4101579C" w:rsidR="008F1ABA" w:rsidRDefault="008F1ABA" w:rsidP="007C5757">
            <w:pPr>
              <w:cnfStyle w:val="000000000000" w:firstRow="0" w:lastRow="0" w:firstColumn="0" w:lastColumn="0" w:oddVBand="0" w:evenVBand="0" w:oddHBand="0" w:evenHBand="0" w:firstRowFirstColumn="0" w:firstRowLastColumn="0" w:lastRowFirstColumn="0" w:lastRowLastColumn="0"/>
            </w:pPr>
            <w:r w:rsidRPr="008F1ABA">
              <w:rPr>
                <w:rFonts w:hint="eastAsia"/>
              </w:rPr>
              <w:t>如果</w:t>
            </w:r>
            <w:r w:rsidRPr="007B1AD9">
              <w:rPr>
                <w:rFonts w:hint="eastAsia"/>
                <w:u w:val="single"/>
              </w:rPr>
              <w:t>推荐结果和用户的历史兴趣不相似，但却让用户觉得满意</w:t>
            </w:r>
            <w:r w:rsidRPr="008F1ABA">
              <w:rPr>
                <w:rFonts w:hint="eastAsia"/>
              </w:rPr>
              <w:t>，那么就可以说推荐结果的惊喜度很高，而推荐的新颖性仅仅取决于</w:t>
            </w:r>
            <w:r>
              <w:rPr>
                <w:rFonts w:hint="eastAsia"/>
              </w:rPr>
              <w:t>用</w:t>
            </w:r>
            <w:r w:rsidRPr="008F1ABA">
              <w:rPr>
                <w:rFonts w:hint="eastAsia"/>
              </w:rPr>
              <w:t>户是否听说过这个推荐结果。</w:t>
            </w:r>
          </w:p>
          <w:p w14:paraId="7D163267" w14:textId="201B7B19" w:rsidR="008F1ABA" w:rsidRPr="008F1ABA" w:rsidRDefault="008F1ABA" w:rsidP="007C5757">
            <w:pPr>
              <w:cnfStyle w:val="000000000000" w:firstRow="0" w:lastRow="0" w:firstColumn="0" w:lastColumn="0" w:oddVBand="0" w:evenVBand="0" w:oddHBand="0" w:evenHBand="0" w:firstRowFirstColumn="0" w:firstRowLastColumn="0" w:lastRowFirstColumn="0" w:lastRowLastColumn="0"/>
            </w:pPr>
            <w:r w:rsidRPr="008F1ABA">
              <w:t>目前并没有什么公认的惊喜度指标定义方式，这里只给出一种定性的度量方式。用户满意</w:t>
            </w:r>
            <w:proofErr w:type="gramStart"/>
            <w:r w:rsidRPr="008F1ABA">
              <w:t>度只能</w:t>
            </w:r>
            <w:proofErr w:type="gramEnd"/>
            <w:r w:rsidRPr="008F1ABA">
              <w:t>通过问卷调查或者在线实验获得，而推荐结果和用户历史上喜欢的物品相似度一般可以用</w:t>
            </w:r>
            <w:r w:rsidRPr="007B1AD9">
              <w:rPr>
                <w:u w:val="single"/>
              </w:rPr>
              <w:t>内容相似度</w:t>
            </w:r>
            <w:r w:rsidRPr="008F1ABA">
              <w:t>定义。也就是说，如果获得了一个用户观看电影的历史，得到这些电影的演员和导演集合</w:t>
            </w:r>
            <w:r w:rsidRPr="008F1ABA">
              <w:t>A</w:t>
            </w:r>
            <w:r w:rsidRPr="008F1ABA">
              <w:t>，然后给用户推荐一个不属于集合</w:t>
            </w:r>
            <w:r w:rsidRPr="008F1ABA">
              <w:t>A</w:t>
            </w:r>
            <w:r w:rsidRPr="008F1ABA">
              <w:t>的导演和演员创作的电影，而用户表示非常满意，这样就实现了一个惊喜度很高的推荐。因此提高推荐惊喜</w:t>
            </w:r>
            <w:proofErr w:type="gramStart"/>
            <w:r w:rsidRPr="008F1ABA">
              <w:t>度需要</w:t>
            </w:r>
            <w:proofErr w:type="gramEnd"/>
            <w:r w:rsidRPr="008F1ABA">
              <w:rPr>
                <w:u w:val="single"/>
              </w:rPr>
              <w:t>提高推荐结果的用户满意度，同时降低推荐结果和用户历史兴趣的相似度</w:t>
            </w:r>
            <w:r w:rsidRPr="008F1ABA">
              <w:t>。</w:t>
            </w:r>
          </w:p>
        </w:tc>
      </w:tr>
      <w:tr w:rsidR="00D92896" w14:paraId="520CB88D" w14:textId="77777777" w:rsidTr="000C0C0B">
        <w:trPr>
          <w:cnfStyle w:val="000000100000" w:firstRow="0" w:lastRow="0" w:firstColumn="0" w:lastColumn="0" w:oddVBand="0" w:evenVBand="0" w:oddHBand="1" w:evenHBand="0" w:firstRowFirstColumn="0" w:firstRowLastColumn="0" w:lastRowFirstColumn="0" w:lastRowLastColumn="0"/>
          <w:trHeight w:val="5807"/>
          <w:jc w:val="center"/>
        </w:trPr>
        <w:tc>
          <w:tcPr>
            <w:cnfStyle w:val="001000000000" w:firstRow="0" w:lastRow="0" w:firstColumn="1" w:lastColumn="0" w:oddVBand="0" w:evenVBand="0" w:oddHBand="0" w:evenHBand="0" w:firstRowFirstColumn="0" w:firstRowLastColumn="0" w:lastRowFirstColumn="0" w:lastRowLastColumn="0"/>
            <w:tcW w:w="2835" w:type="dxa"/>
            <w:gridSpan w:val="2"/>
            <w:vAlign w:val="center"/>
          </w:tcPr>
          <w:p w14:paraId="11D5D80E" w14:textId="4FD315CA" w:rsidR="00D92896" w:rsidRDefault="00D92896" w:rsidP="007C5757">
            <w:pPr>
              <w:jc w:val="center"/>
            </w:pPr>
            <w:r>
              <w:rPr>
                <w:rFonts w:hint="eastAsia"/>
              </w:rPr>
              <w:lastRenderedPageBreak/>
              <w:t>信任度</w:t>
            </w:r>
          </w:p>
        </w:tc>
        <w:tc>
          <w:tcPr>
            <w:tcW w:w="6379" w:type="dxa"/>
            <w:vAlign w:val="center"/>
          </w:tcPr>
          <w:p w14:paraId="15043701" w14:textId="043FD983" w:rsidR="00AD110B" w:rsidRDefault="00AD110B" w:rsidP="007C5757">
            <w:pPr>
              <w:cnfStyle w:val="000000100000" w:firstRow="0" w:lastRow="0" w:firstColumn="0" w:lastColumn="0" w:oddVBand="0" w:evenVBand="0" w:oddHBand="1" w:evenHBand="0" w:firstRowFirstColumn="0" w:firstRowLastColumn="0" w:lastRowFirstColumn="0" w:lastRowLastColumn="0"/>
            </w:pPr>
            <w:r w:rsidRPr="00AD110B">
              <w:rPr>
                <w:rFonts w:hint="eastAsia"/>
              </w:rPr>
              <w:t>如果用户信任推荐系统，就会增加用户和推荐系统的交互。特别是在</w:t>
            </w:r>
            <w:r w:rsidR="008879C2">
              <w:rPr>
                <w:rFonts w:hint="eastAsia"/>
              </w:rPr>
              <w:t>电商</w:t>
            </w:r>
            <w:r w:rsidRPr="00AD110B">
              <w:rPr>
                <w:rFonts w:hint="eastAsia"/>
              </w:rPr>
              <w:t>推荐系统中，让用户对推荐结果产生信任是非常重要的。同样的推荐结果，以让用户信任的方式推荐给用户就更能让用户产生购买欲</w:t>
            </w:r>
            <w:r>
              <w:rPr>
                <w:rFonts w:hint="eastAsia"/>
              </w:rPr>
              <w:t>，</w:t>
            </w:r>
            <w:r w:rsidRPr="00AD110B">
              <w:rPr>
                <w:rFonts w:hint="eastAsia"/>
              </w:rPr>
              <w:t>而以类似广告形式的方法推荐给用户就可能很难让用户产生购买的意愿。</w:t>
            </w:r>
          </w:p>
          <w:p w14:paraId="55F0642D" w14:textId="20883169" w:rsidR="00AD110B" w:rsidRDefault="00AD110B" w:rsidP="007C5757">
            <w:pPr>
              <w:cnfStyle w:val="000000100000" w:firstRow="0" w:lastRow="0" w:firstColumn="0" w:lastColumn="0" w:oddVBand="0" w:evenVBand="0" w:oddHBand="1" w:evenHBand="0" w:firstRowFirstColumn="0" w:firstRowLastColumn="0" w:lastRowFirstColumn="0" w:lastRowLastColumn="0"/>
            </w:pPr>
            <w:r w:rsidRPr="00AD110B">
              <w:rPr>
                <w:rFonts w:hint="eastAsia"/>
              </w:rPr>
              <w:t>度量推荐系统的信任</w:t>
            </w:r>
            <w:proofErr w:type="gramStart"/>
            <w:r w:rsidRPr="00AD110B">
              <w:rPr>
                <w:rFonts w:hint="eastAsia"/>
              </w:rPr>
              <w:t>度只能</w:t>
            </w:r>
            <w:proofErr w:type="gramEnd"/>
            <w:r w:rsidRPr="00AD110B">
              <w:rPr>
                <w:rFonts w:hint="eastAsia"/>
              </w:rPr>
              <w:t>通过</w:t>
            </w:r>
            <w:r w:rsidRPr="008879C2">
              <w:rPr>
                <w:rFonts w:hint="eastAsia"/>
                <w:u w:val="single"/>
              </w:rPr>
              <w:t>问卷调查</w:t>
            </w:r>
            <w:r w:rsidRPr="00AD110B">
              <w:rPr>
                <w:rFonts w:hint="eastAsia"/>
              </w:rPr>
              <w:t>的方式，询问用户是否信任推荐系统的推荐结果。</w:t>
            </w:r>
          </w:p>
          <w:p w14:paraId="70B48FAD" w14:textId="77777777" w:rsidR="008879C2" w:rsidRDefault="008879C2" w:rsidP="007C5757">
            <w:pPr>
              <w:cnfStyle w:val="000000100000" w:firstRow="0" w:lastRow="0" w:firstColumn="0" w:lastColumn="0" w:oddVBand="0" w:evenVBand="0" w:oddHBand="1" w:evenHBand="0" w:firstRowFirstColumn="0" w:firstRowLastColumn="0" w:lastRowFirstColumn="0" w:lastRowLastColumn="0"/>
            </w:pPr>
            <w:r w:rsidRPr="008879C2">
              <w:rPr>
                <w:rFonts w:hint="eastAsia"/>
              </w:rPr>
              <w:t>提高推荐系统的信任度主要有两种方法</w:t>
            </w:r>
          </w:p>
          <w:p w14:paraId="43A88A35" w14:textId="33CADEDC" w:rsidR="008879C2" w:rsidRDefault="008879C2" w:rsidP="008879C2">
            <w:pPr>
              <w:pStyle w:val="a3"/>
              <w:numPr>
                <w:ilvl w:val="0"/>
                <w:numId w:val="10"/>
              </w:numPr>
              <w:ind w:firstLineChars="0"/>
              <w:cnfStyle w:val="000000100000" w:firstRow="0" w:lastRow="0" w:firstColumn="0" w:lastColumn="0" w:oddVBand="0" w:evenVBand="0" w:oddHBand="1" w:evenHBand="0" w:firstRowFirstColumn="0" w:firstRowLastColumn="0" w:lastRowFirstColumn="0" w:lastRowLastColumn="0"/>
            </w:pPr>
            <w:r w:rsidRPr="008879C2">
              <w:rPr>
                <w:rFonts w:hint="eastAsia"/>
              </w:rPr>
              <w:t>首先需要增加推荐系统的透明度</w:t>
            </w:r>
            <w:r>
              <w:rPr>
                <w:rFonts w:hint="eastAsia"/>
              </w:rPr>
              <w:t>，</w:t>
            </w:r>
            <w:r w:rsidRPr="008879C2">
              <w:rPr>
                <w:rFonts w:hint="eastAsia"/>
              </w:rPr>
              <w:t>而增加推荐系统透明度的主要办法是</w:t>
            </w:r>
            <w:r w:rsidRPr="008879C2">
              <w:rPr>
                <w:rFonts w:hint="eastAsia"/>
                <w:u w:val="single"/>
              </w:rPr>
              <w:t>提供推荐解释</w:t>
            </w:r>
            <w:r w:rsidRPr="008879C2">
              <w:rPr>
                <w:rFonts w:hint="eastAsia"/>
              </w:rPr>
              <w:t>。只有让用户了解推荐系统的运行机制，让用户认同推荐系统的运行机制，才会提高用户对推荐系统的信任度</w:t>
            </w:r>
          </w:p>
          <w:p w14:paraId="53CE5891" w14:textId="681BD1F4" w:rsidR="00AD110B" w:rsidRPr="008879C2" w:rsidRDefault="008879C2" w:rsidP="007C5757">
            <w:pPr>
              <w:pStyle w:val="a3"/>
              <w:numPr>
                <w:ilvl w:val="0"/>
                <w:numId w:val="10"/>
              </w:numPr>
              <w:ind w:firstLineChars="0"/>
              <w:cnfStyle w:val="000000100000" w:firstRow="0" w:lastRow="0" w:firstColumn="0" w:lastColumn="0" w:oddVBand="0" w:evenVBand="0" w:oddHBand="1" w:evenHBand="0" w:firstRowFirstColumn="0" w:firstRowLastColumn="0" w:lastRowFirstColumn="0" w:lastRowLastColumn="0"/>
            </w:pPr>
            <w:r w:rsidRPr="008879C2">
              <w:rPr>
                <w:rFonts w:hint="eastAsia"/>
              </w:rPr>
              <w:t>其次是考虑</w:t>
            </w:r>
            <w:r w:rsidRPr="008879C2">
              <w:rPr>
                <w:rFonts w:hint="eastAsia"/>
                <w:u w:val="single"/>
              </w:rPr>
              <w:t>用户的社交网络信息</w:t>
            </w:r>
            <w:r w:rsidRPr="008879C2">
              <w:rPr>
                <w:rFonts w:hint="eastAsia"/>
              </w:rPr>
              <w:t>，利用用户的好友信息给用户做推荐，并且用好友进行推荐解释。这是因为用户对他们的好友一般都比较信任，因此如果推荐的商品是好友购买过的，那么他们对推荐结果就会相对比较信任</w:t>
            </w:r>
          </w:p>
        </w:tc>
      </w:tr>
      <w:tr w:rsidR="00D92896" w14:paraId="576D557B" w14:textId="77777777" w:rsidTr="00FF35C7">
        <w:trPr>
          <w:trHeight w:val="3796"/>
          <w:jc w:val="center"/>
        </w:trPr>
        <w:tc>
          <w:tcPr>
            <w:cnfStyle w:val="001000000000" w:firstRow="0" w:lastRow="0" w:firstColumn="1" w:lastColumn="0" w:oddVBand="0" w:evenVBand="0" w:oddHBand="0" w:evenHBand="0" w:firstRowFirstColumn="0" w:firstRowLastColumn="0" w:lastRowFirstColumn="0" w:lastRowLastColumn="0"/>
            <w:tcW w:w="2835" w:type="dxa"/>
            <w:gridSpan w:val="2"/>
            <w:vAlign w:val="center"/>
          </w:tcPr>
          <w:p w14:paraId="33754D2C" w14:textId="050E4A4A" w:rsidR="00D92896" w:rsidRDefault="00D92896" w:rsidP="007C5757">
            <w:pPr>
              <w:jc w:val="center"/>
            </w:pPr>
            <w:r>
              <w:rPr>
                <w:rFonts w:hint="eastAsia"/>
              </w:rPr>
              <w:t>实时性</w:t>
            </w:r>
          </w:p>
        </w:tc>
        <w:tc>
          <w:tcPr>
            <w:tcW w:w="6379" w:type="dxa"/>
            <w:vAlign w:val="center"/>
          </w:tcPr>
          <w:p w14:paraId="2EF878C4" w14:textId="77777777" w:rsidR="009045A9" w:rsidRDefault="009045A9" w:rsidP="007C5757">
            <w:pPr>
              <w:cnfStyle w:val="000000000000" w:firstRow="0" w:lastRow="0" w:firstColumn="0" w:lastColumn="0" w:oddVBand="0" w:evenVBand="0" w:oddHBand="0" w:evenHBand="0" w:firstRowFirstColumn="0" w:firstRowLastColumn="0" w:lastRowFirstColumn="0" w:lastRowLastColumn="0"/>
            </w:pPr>
            <w:r w:rsidRPr="009045A9">
              <w:rPr>
                <w:rFonts w:hint="eastAsia"/>
              </w:rPr>
              <w:t>推荐系统的实时性包括两个方面</w:t>
            </w:r>
          </w:p>
          <w:p w14:paraId="7E58A5A2" w14:textId="77777777" w:rsidR="009045A9" w:rsidRDefault="009045A9" w:rsidP="009045A9">
            <w:pPr>
              <w:pStyle w:val="a3"/>
              <w:numPr>
                <w:ilvl w:val="0"/>
                <w:numId w:val="11"/>
              </w:numPr>
              <w:ind w:firstLineChars="0"/>
              <w:cnfStyle w:val="000000000000" w:firstRow="0" w:lastRow="0" w:firstColumn="0" w:lastColumn="0" w:oddVBand="0" w:evenVBand="0" w:oddHBand="0" w:evenHBand="0" w:firstRowFirstColumn="0" w:firstRowLastColumn="0" w:lastRowFirstColumn="0" w:lastRowLastColumn="0"/>
            </w:pPr>
            <w:r w:rsidRPr="009045A9">
              <w:rPr>
                <w:rFonts w:hint="eastAsia"/>
              </w:rPr>
              <w:t>首先，推荐系统需要实时地更新推荐列表来满足用户新的行为变化。比如，当一个用户购买了</w:t>
            </w:r>
            <w:r w:rsidRPr="009045A9">
              <w:rPr>
                <w:rFonts w:hint="eastAsia"/>
              </w:rPr>
              <w:t>iPhone</w:t>
            </w:r>
            <w:r w:rsidRPr="009045A9">
              <w:rPr>
                <w:rFonts w:hint="eastAsia"/>
              </w:rPr>
              <w:t>，如果推荐系统能够立即给他推荐相关配件，那么肯定比第二天再给用户推荐相关配件更有价值。</w:t>
            </w:r>
            <w:r w:rsidR="00663C7B" w:rsidRPr="00663C7B">
              <w:rPr>
                <w:rFonts w:hint="eastAsia"/>
              </w:rPr>
              <w:t>与用户行为相应的实时性，可以通过</w:t>
            </w:r>
            <w:r w:rsidR="00663C7B" w:rsidRPr="001B21EA">
              <w:rPr>
                <w:rFonts w:hint="eastAsia"/>
                <w:u w:val="single"/>
              </w:rPr>
              <w:t>推荐列表的变化速率</w:t>
            </w:r>
            <w:r w:rsidR="00663C7B" w:rsidRPr="00663C7B">
              <w:rPr>
                <w:rFonts w:hint="eastAsia"/>
              </w:rPr>
              <w:t>来评测</w:t>
            </w:r>
            <w:r w:rsidR="001B21EA">
              <w:rPr>
                <w:rFonts w:hint="eastAsia"/>
              </w:rPr>
              <w:t>。</w:t>
            </w:r>
            <w:r w:rsidR="00663C7B" w:rsidRPr="00663C7B">
              <w:rPr>
                <w:rFonts w:hint="eastAsia"/>
              </w:rPr>
              <w:t>如果推荐列表在用户有行为后变化不大，</w:t>
            </w:r>
            <w:r w:rsidR="00663C7B" w:rsidRPr="00663C7B">
              <w:rPr>
                <w:rFonts w:hint="eastAsia"/>
              </w:rPr>
              <w:t xml:space="preserve"> </w:t>
            </w:r>
            <w:r w:rsidR="00663C7B" w:rsidRPr="00663C7B">
              <w:rPr>
                <w:rFonts w:hint="eastAsia"/>
              </w:rPr>
              <w:t>或者没有变化，说明推荐系统的实时性不高</w:t>
            </w:r>
          </w:p>
          <w:p w14:paraId="361E6F2C" w14:textId="0BF862C8" w:rsidR="001B21EA" w:rsidRPr="009045A9" w:rsidRDefault="00DF264A" w:rsidP="009045A9">
            <w:pPr>
              <w:pStyle w:val="a3"/>
              <w:numPr>
                <w:ilvl w:val="0"/>
                <w:numId w:val="11"/>
              </w:numPr>
              <w:ind w:firstLineChars="0"/>
              <w:cnfStyle w:val="000000000000" w:firstRow="0" w:lastRow="0" w:firstColumn="0" w:lastColumn="0" w:oddVBand="0" w:evenVBand="0" w:oddHBand="0" w:evenHBand="0" w:firstRowFirstColumn="0" w:firstRowLastColumn="0" w:lastRowFirstColumn="0" w:lastRowLastColumn="0"/>
            </w:pPr>
            <w:r w:rsidRPr="00DF264A">
              <w:rPr>
                <w:rFonts w:hint="eastAsia"/>
              </w:rPr>
              <w:t>实时性的第二个方面是推荐系统需要能够将新加入系统的物品推荐给用户</w:t>
            </w:r>
            <w:r>
              <w:rPr>
                <w:rFonts w:hint="eastAsia"/>
              </w:rPr>
              <w:t>，</w:t>
            </w:r>
            <w:r w:rsidRPr="00DF264A">
              <w:rPr>
                <w:rFonts w:hint="eastAsia"/>
              </w:rPr>
              <w:t>这主要考验了推荐系统处理物品冷启动的能力。</w:t>
            </w:r>
            <w:r w:rsidR="007E0ECF" w:rsidRPr="007E0ECF">
              <w:rPr>
                <w:rFonts w:hint="eastAsia"/>
              </w:rPr>
              <w:t>而对于新物品推荐能力，我们可以利用用户推荐列表中</w:t>
            </w:r>
            <w:r w:rsidR="007E0ECF" w:rsidRPr="007E0ECF">
              <w:rPr>
                <w:rFonts w:hint="eastAsia"/>
                <w:u w:val="single"/>
              </w:rPr>
              <w:t>当天新加入物品的比例</w:t>
            </w:r>
            <w:r w:rsidR="007E0ECF" w:rsidRPr="007E0ECF">
              <w:rPr>
                <w:rFonts w:hint="eastAsia"/>
              </w:rPr>
              <w:t>来评测。</w:t>
            </w:r>
          </w:p>
        </w:tc>
      </w:tr>
      <w:tr w:rsidR="00D92896" w14:paraId="5CFBC02C" w14:textId="77777777" w:rsidTr="00FF35C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5" w:type="dxa"/>
            <w:gridSpan w:val="2"/>
            <w:vAlign w:val="center"/>
          </w:tcPr>
          <w:p w14:paraId="6E124C4B" w14:textId="7FD16B45" w:rsidR="00D92896" w:rsidRDefault="00D92896" w:rsidP="007C5757">
            <w:pPr>
              <w:jc w:val="center"/>
            </w:pPr>
            <w:r>
              <w:rPr>
                <w:rFonts w:hint="eastAsia"/>
              </w:rPr>
              <w:t>健壮性</w:t>
            </w:r>
          </w:p>
        </w:tc>
        <w:tc>
          <w:tcPr>
            <w:tcW w:w="6379" w:type="dxa"/>
            <w:vAlign w:val="center"/>
          </w:tcPr>
          <w:p w14:paraId="7D80D3D8" w14:textId="77777777" w:rsidR="00881B8C" w:rsidRDefault="00F413C3" w:rsidP="007C5757">
            <w:pPr>
              <w:cnfStyle w:val="000000100000" w:firstRow="0" w:lastRow="0" w:firstColumn="0" w:lastColumn="0" w:oddVBand="0" w:evenVBand="0" w:oddHBand="1" w:evenHBand="0" w:firstRowFirstColumn="0" w:firstRowLastColumn="0" w:lastRowFirstColumn="0" w:lastRowLastColumn="0"/>
            </w:pPr>
            <w:r w:rsidRPr="00F413C3">
              <w:rPr>
                <w:rFonts w:hint="eastAsia"/>
              </w:rPr>
              <w:t>任何一个能带来利益的算法系统都会被人攻击，这方面最典型的例子就是搜索引擎。搜索引擎的作弊和反作弊斗争异常激烈，这是因为如果能让自己的商品成为热门搜索词的第一个</w:t>
            </w:r>
            <w:r w:rsidR="00881B8C">
              <w:rPr>
                <w:rFonts w:hint="eastAsia"/>
              </w:rPr>
              <w:t>搜索结果，</w:t>
            </w:r>
            <w:r w:rsidRPr="00F413C3">
              <w:rPr>
                <w:rFonts w:hint="eastAsia"/>
              </w:rPr>
              <w:t>会带来极大的商业利益。</w:t>
            </w:r>
          </w:p>
          <w:p w14:paraId="7A4C71FC" w14:textId="524BEFCB" w:rsidR="007D4EF4" w:rsidRDefault="00F413C3" w:rsidP="007C5757">
            <w:pPr>
              <w:cnfStyle w:val="000000100000" w:firstRow="0" w:lastRow="0" w:firstColumn="0" w:lastColumn="0" w:oddVBand="0" w:evenVBand="0" w:oddHBand="1" w:evenHBand="0" w:firstRowFirstColumn="0" w:firstRowLastColumn="0" w:lastRowFirstColumn="0" w:lastRowLastColumn="0"/>
            </w:pPr>
            <w:r w:rsidRPr="00F413C3">
              <w:rPr>
                <w:rFonts w:hint="eastAsia"/>
              </w:rPr>
              <w:t>推荐系统目前也遇到了同样的作弊问题，而</w:t>
            </w:r>
            <w:r>
              <w:rPr>
                <w:rFonts w:hint="eastAsia"/>
              </w:rPr>
              <w:t>健壮性</w:t>
            </w:r>
            <w:r w:rsidRPr="00F413C3">
              <w:rPr>
                <w:rFonts w:hint="eastAsia"/>
              </w:rPr>
              <w:t>指标衡量了一个推荐系统</w:t>
            </w:r>
            <w:r w:rsidRPr="00F413C3">
              <w:rPr>
                <w:rFonts w:hint="eastAsia"/>
                <w:u w:val="single"/>
              </w:rPr>
              <w:t>抗击作弊的能力</w:t>
            </w:r>
            <w:r w:rsidRPr="00F413C3">
              <w:rPr>
                <w:rFonts w:hint="eastAsia"/>
              </w:rPr>
              <w:t>。</w:t>
            </w:r>
            <w:r w:rsidR="007D4EF4" w:rsidRPr="007D4EF4">
              <w:rPr>
                <w:rFonts w:hint="eastAsia"/>
              </w:rPr>
              <w:t>算法健壮性的评测主要利用</w:t>
            </w:r>
            <w:r w:rsidR="007D4EF4" w:rsidRPr="007D4EF4">
              <w:rPr>
                <w:rFonts w:hint="eastAsia"/>
                <w:u w:val="single"/>
              </w:rPr>
              <w:t>模拟攻击</w:t>
            </w:r>
            <w:r w:rsidR="007D4EF4" w:rsidRPr="007D4EF4">
              <w:rPr>
                <w:rFonts w:hint="eastAsia"/>
              </w:rPr>
              <w:t>。</w:t>
            </w:r>
          </w:p>
          <w:p w14:paraId="106FE900" w14:textId="77777777" w:rsidR="007D4EF4" w:rsidRDefault="007D4EF4" w:rsidP="007D4EF4">
            <w:pPr>
              <w:pStyle w:val="a3"/>
              <w:numPr>
                <w:ilvl w:val="0"/>
                <w:numId w:val="12"/>
              </w:numPr>
              <w:ind w:firstLineChars="0"/>
              <w:cnfStyle w:val="000000100000" w:firstRow="0" w:lastRow="0" w:firstColumn="0" w:lastColumn="0" w:oddVBand="0" w:evenVBand="0" w:oddHBand="1" w:evenHBand="0" w:firstRowFirstColumn="0" w:firstRowLastColumn="0" w:lastRowFirstColumn="0" w:lastRowLastColumn="0"/>
            </w:pPr>
            <w:r w:rsidRPr="007D4EF4">
              <w:rPr>
                <w:rFonts w:hint="eastAsia"/>
              </w:rPr>
              <w:t>首先，给定一个数据集和一个算法，可以用这个算法给这个数据集中的用户生成推荐列表</w:t>
            </w:r>
          </w:p>
          <w:p w14:paraId="5403D525" w14:textId="77777777" w:rsidR="007D4EF4" w:rsidRDefault="007D4EF4" w:rsidP="007D4EF4">
            <w:pPr>
              <w:pStyle w:val="a3"/>
              <w:numPr>
                <w:ilvl w:val="0"/>
                <w:numId w:val="12"/>
              </w:numPr>
              <w:ind w:firstLineChars="0"/>
              <w:cnfStyle w:val="000000100000" w:firstRow="0" w:lastRow="0" w:firstColumn="0" w:lastColumn="0" w:oddVBand="0" w:evenVBand="0" w:oddHBand="1" w:evenHBand="0" w:firstRowFirstColumn="0" w:firstRowLastColumn="0" w:lastRowFirstColumn="0" w:lastRowLastColumn="0"/>
            </w:pPr>
            <w:r w:rsidRPr="007D4EF4">
              <w:rPr>
                <w:rFonts w:hint="eastAsia"/>
              </w:rPr>
              <w:lastRenderedPageBreak/>
              <w:t>然后，用常用的攻击方法向数据集中注入噪声数据，利用算法在注入噪声后的数据集上再次给用户生成推荐列表</w:t>
            </w:r>
          </w:p>
          <w:p w14:paraId="754AABEE" w14:textId="07971245" w:rsidR="00D05915" w:rsidRDefault="007D4EF4" w:rsidP="00D05915">
            <w:pPr>
              <w:pStyle w:val="a3"/>
              <w:numPr>
                <w:ilvl w:val="0"/>
                <w:numId w:val="12"/>
              </w:numPr>
              <w:ind w:firstLineChars="0"/>
              <w:cnfStyle w:val="000000100000" w:firstRow="0" w:lastRow="0" w:firstColumn="0" w:lastColumn="0" w:oddVBand="0" w:evenVBand="0" w:oddHBand="1" w:evenHBand="0" w:firstRowFirstColumn="0" w:firstRowLastColumn="0" w:lastRowFirstColumn="0" w:lastRowLastColumn="0"/>
            </w:pPr>
            <w:r w:rsidRPr="007D4EF4">
              <w:rPr>
                <w:rFonts w:hint="eastAsia"/>
              </w:rPr>
              <w:t>最后，通过</w:t>
            </w:r>
            <w:r w:rsidRPr="007D4EF4">
              <w:rPr>
                <w:rFonts w:hint="eastAsia"/>
                <w:u w:val="single"/>
              </w:rPr>
              <w:t>比较攻击前后推荐列表的相似度</w:t>
            </w:r>
            <w:r>
              <w:rPr>
                <w:rFonts w:hint="eastAsia"/>
              </w:rPr>
              <w:t>来</w:t>
            </w:r>
            <w:r w:rsidRPr="007D4EF4">
              <w:rPr>
                <w:rFonts w:hint="eastAsia"/>
              </w:rPr>
              <w:t>评测算法的健壮性。如果攻击后的推荐列表相对于攻击前没有发生大的变化，就说明算法比较健壮</w:t>
            </w:r>
          </w:p>
          <w:p w14:paraId="14F932DC" w14:textId="77777777" w:rsidR="00D05915" w:rsidRDefault="00D05915" w:rsidP="00D05915">
            <w:pPr>
              <w:cnfStyle w:val="000000100000" w:firstRow="0" w:lastRow="0" w:firstColumn="0" w:lastColumn="0" w:oddVBand="0" w:evenVBand="0" w:oddHBand="1" w:evenHBand="0" w:firstRowFirstColumn="0" w:firstRowLastColumn="0" w:lastRowFirstColumn="0" w:lastRowLastColumn="0"/>
            </w:pPr>
            <w:r w:rsidRPr="00D05915">
              <w:rPr>
                <w:rFonts w:hint="eastAsia"/>
              </w:rPr>
              <w:t>在实际系统中，提高系统的健壮性，除了选择健壮性高的算法，还有以下方法</w:t>
            </w:r>
          </w:p>
          <w:p w14:paraId="7D98EE15" w14:textId="77777777" w:rsidR="00D05915" w:rsidRPr="00D05915" w:rsidRDefault="00D05915" w:rsidP="00D05915">
            <w:pPr>
              <w:pStyle w:val="a3"/>
              <w:numPr>
                <w:ilvl w:val="0"/>
                <w:numId w:val="13"/>
              </w:numPr>
              <w:ind w:firstLineChars="0"/>
              <w:cnfStyle w:val="000000100000" w:firstRow="0" w:lastRow="0" w:firstColumn="0" w:lastColumn="0" w:oddVBand="0" w:evenVBand="0" w:oddHBand="1" w:evenHBand="0" w:firstRowFirstColumn="0" w:firstRowLastColumn="0" w:lastRowFirstColumn="0" w:lastRowLastColumn="0"/>
            </w:pPr>
            <w:r w:rsidRPr="00D05915">
              <w:rPr>
                <w:rFonts w:hint="eastAsia"/>
              </w:rPr>
              <w:t>设计推荐系统时</w:t>
            </w:r>
            <w:r w:rsidRPr="00D05915">
              <w:rPr>
                <w:rFonts w:hint="eastAsia"/>
                <w:u w:val="single"/>
              </w:rPr>
              <w:t>尽量使用代价比较高的用户行为</w:t>
            </w:r>
          </w:p>
          <w:p w14:paraId="6C0C0F3A" w14:textId="165973BC" w:rsidR="00D05915" w:rsidRPr="00D05915" w:rsidRDefault="00D05915" w:rsidP="00D05915">
            <w:pPr>
              <w:pStyle w:val="a3"/>
              <w:ind w:leftChars="300" w:left="630" w:firstLineChars="0" w:firstLine="0"/>
              <w:cnfStyle w:val="000000100000" w:firstRow="0" w:lastRow="0" w:firstColumn="0" w:lastColumn="0" w:oddVBand="0" w:evenVBand="0" w:oddHBand="1" w:evenHBand="0" w:firstRowFirstColumn="0" w:firstRowLastColumn="0" w:lastRowFirstColumn="0" w:lastRowLastColumn="0"/>
              <w:rPr>
                <w:sz w:val="18"/>
                <w:szCs w:val="20"/>
              </w:rPr>
            </w:pPr>
            <w:r w:rsidRPr="00D05915">
              <w:rPr>
                <w:rFonts w:hint="eastAsia"/>
                <w:sz w:val="18"/>
                <w:szCs w:val="20"/>
              </w:rPr>
              <w:t>比如，如果有用户购买行为和用户浏览行为，那么主要应该使用用户购买行为，因为购买需要付费，所以攻击购买行为的代价远远大于攻击浏览行为。</w:t>
            </w:r>
          </w:p>
          <w:p w14:paraId="4F05CCA3" w14:textId="39FAA38C" w:rsidR="00D05915" w:rsidRPr="00D05915" w:rsidRDefault="00F66353" w:rsidP="00F66353">
            <w:pPr>
              <w:pStyle w:val="a3"/>
              <w:numPr>
                <w:ilvl w:val="0"/>
                <w:numId w:val="13"/>
              </w:numPr>
              <w:ind w:firstLineChars="0"/>
              <w:cnfStyle w:val="000000100000" w:firstRow="0" w:lastRow="0" w:firstColumn="0" w:lastColumn="0" w:oddVBand="0" w:evenVBand="0" w:oddHBand="1" w:evenHBand="0" w:firstRowFirstColumn="0" w:firstRowLastColumn="0" w:lastRowFirstColumn="0" w:lastRowLastColumn="0"/>
            </w:pPr>
            <w:r w:rsidRPr="00F66353">
              <w:rPr>
                <w:rFonts w:hint="eastAsia"/>
              </w:rPr>
              <w:t>在使用数据前，进行攻击检测，从而对数据进行清理</w:t>
            </w:r>
          </w:p>
        </w:tc>
      </w:tr>
      <w:tr w:rsidR="00D92896" w14:paraId="414F2139" w14:textId="77777777" w:rsidTr="00FF35C7">
        <w:trPr>
          <w:trHeight w:val="3865"/>
          <w:jc w:val="center"/>
        </w:trPr>
        <w:tc>
          <w:tcPr>
            <w:cnfStyle w:val="001000000000" w:firstRow="0" w:lastRow="0" w:firstColumn="1" w:lastColumn="0" w:oddVBand="0" w:evenVBand="0" w:oddHBand="0" w:evenHBand="0" w:firstRowFirstColumn="0" w:firstRowLastColumn="0" w:lastRowFirstColumn="0" w:lastRowLastColumn="0"/>
            <w:tcW w:w="2835" w:type="dxa"/>
            <w:gridSpan w:val="2"/>
            <w:vAlign w:val="center"/>
          </w:tcPr>
          <w:p w14:paraId="34178257" w14:textId="785C72AB" w:rsidR="00D92896" w:rsidRDefault="00D92896" w:rsidP="007C5757">
            <w:pPr>
              <w:jc w:val="center"/>
            </w:pPr>
            <w:r>
              <w:rPr>
                <w:rFonts w:hint="eastAsia"/>
              </w:rPr>
              <w:lastRenderedPageBreak/>
              <w:t>商业目标</w:t>
            </w:r>
          </w:p>
        </w:tc>
        <w:tc>
          <w:tcPr>
            <w:tcW w:w="6379" w:type="dxa"/>
            <w:vAlign w:val="center"/>
          </w:tcPr>
          <w:p w14:paraId="6DDB8F82" w14:textId="49A4894E" w:rsidR="00580241" w:rsidRDefault="009B0F3B" w:rsidP="009B0F3B">
            <w:pPr>
              <w:cnfStyle w:val="000000000000" w:firstRow="0" w:lastRow="0" w:firstColumn="0" w:lastColumn="0" w:oddVBand="0" w:evenVBand="0" w:oddHBand="0" w:evenHBand="0" w:firstRowFirstColumn="0" w:firstRowLastColumn="0" w:lastRowFirstColumn="0" w:lastRowLastColumn="0"/>
            </w:pPr>
            <w:r>
              <w:rPr>
                <w:rFonts w:hint="eastAsia"/>
              </w:rPr>
              <w:t>商业目标和</w:t>
            </w:r>
            <w:r w:rsidR="00580241">
              <w:rPr>
                <w:rFonts w:hint="eastAsia"/>
              </w:rPr>
              <w:t>平台</w:t>
            </w:r>
            <w:r>
              <w:rPr>
                <w:rFonts w:hint="eastAsia"/>
              </w:rPr>
              <w:t>的盈利模式是息息相关的。一般来说，</w:t>
            </w:r>
            <w:proofErr w:type="gramStart"/>
            <w:r>
              <w:rPr>
                <w:rFonts w:hint="eastAsia"/>
              </w:rPr>
              <w:t>最</w:t>
            </w:r>
            <w:proofErr w:type="gramEnd"/>
            <w:r>
              <w:rPr>
                <w:rFonts w:hint="eastAsia"/>
              </w:rPr>
              <w:t>本质的商业目标就是</w:t>
            </w:r>
            <w:r w:rsidRPr="00580241">
              <w:rPr>
                <w:rFonts w:hint="eastAsia"/>
                <w:u w:val="single"/>
              </w:rPr>
              <w:t>平均一个用户给公司带来的盈利</w:t>
            </w:r>
            <w:r>
              <w:rPr>
                <w:rFonts w:hint="eastAsia"/>
              </w:rPr>
              <w:t>。不过这种指标不是很难计算，只是计算一次需要比较大的代价。因此，很多公司会根据自己的盈利模式设计不同的商业目标。</w:t>
            </w:r>
          </w:p>
          <w:p w14:paraId="04F01282" w14:textId="4F98A5E4" w:rsidR="00D92896" w:rsidRPr="009B0F3B" w:rsidRDefault="009B0F3B" w:rsidP="009B0F3B">
            <w:pPr>
              <w:cnfStyle w:val="000000000000" w:firstRow="0" w:lastRow="0" w:firstColumn="0" w:lastColumn="0" w:oddVBand="0" w:evenVBand="0" w:oddHBand="0" w:evenHBand="0" w:firstRowFirstColumn="0" w:firstRowLastColumn="0" w:lastRowFirstColumn="0" w:lastRowLastColumn="0"/>
            </w:pPr>
            <w:r>
              <w:rPr>
                <w:rFonts w:hint="eastAsia"/>
              </w:rPr>
              <w:t>不同的</w:t>
            </w:r>
            <w:r w:rsidR="00BA4B5B">
              <w:rPr>
                <w:rFonts w:hint="eastAsia"/>
              </w:rPr>
              <w:t>平台</w:t>
            </w:r>
            <w:r>
              <w:rPr>
                <w:rFonts w:hint="eastAsia"/>
              </w:rPr>
              <w:t>具有不同的商业目标。比如</w:t>
            </w:r>
            <w:r w:rsidR="00BA4B5B">
              <w:rPr>
                <w:rFonts w:hint="eastAsia"/>
              </w:rPr>
              <w:t>电商平台</w:t>
            </w:r>
            <w:r>
              <w:rPr>
                <w:rFonts w:hint="eastAsia"/>
              </w:rPr>
              <w:t>的目标可能是销售额，基于展示广告盈利的</w:t>
            </w:r>
            <w:r w:rsidR="00BA4B5B">
              <w:rPr>
                <w:rFonts w:hint="eastAsia"/>
              </w:rPr>
              <w:t>平台</w:t>
            </w:r>
            <w:r>
              <w:rPr>
                <w:rFonts w:hint="eastAsia"/>
              </w:rPr>
              <w:t>其商业目标可能是广告展示总数，基于点击广告盈利的</w:t>
            </w:r>
            <w:r w:rsidR="00BA4B5B">
              <w:rPr>
                <w:rFonts w:hint="eastAsia"/>
              </w:rPr>
              <w:t>平台</w:t>
            </w:r>
            <w:r>
              <w:rPr>
                <w:rFonts w:hint="eastAsia"/>
              </w:rPr>
              <w:t>其商业目标可能是广告点击总数。因此，</w:t>
            </w:r>
            <w:r w:rsidRPr="00BA4B5B">
              <w:rPr>
                <w:rFonts w:hint="eastAsia"/>
                <w:u w:val="single"/>
              </w:rPr>
              <w:t>设计推荐系统时需要考虑最终的商业目标</w:t>
            </w:r>
            <w:r>
              <w:rPr>
                <w:rFonts w:hint="eastAsia"/>
              </w:rPr>
              <w:t>，而</w:t>
            </w:r>
            <w:r w:rsidR="00BA4B5B">
              <w:rPr>
                <w:rFonts w:hint="eastAsia"/>
              </w:rPr>
              <w:t>平台</w:t>
            </w:r>
            <w:r>
              <w:rPr>
                <w:rFonts w:hint="eastAsia"/>
              </w:rPr>
              <w:t>使用推荐系统的目的除了满足用户发现内容的需求，也需要利用推荐系统加快实现商业上的指标。</w:t>
            </w:r>
          </w:p>
        </w:tc>
      </w:tr>
    </w:tbl>
    <w:p w14:paraId="1EEC5F3E" w14:textId="3527BE62" w:rsidR="00DF1533" w:rsidRDefault="00DF1533" w:rsidP="00D84157"/>
    <w:p w14:paraId="50BF7F55" w14:textId="22D4BCA4" w:rsidR="00686C30" w:rsidRPr="00686C30" w:rsidRDefault="00686C30" w:rsidP="00D84157">
      <w:r w:rsidRPr="00686C30">
        <w:rPr>
          <w:noProof/>
        </w:rPr>
        <w:drawing>
          <wp:inline distT="0" distB="0" distL="0" distR="0" wp14:anchorId="5655A2F0" wp14:editId="404E595B">
            <wp:extent cx="5943600" cy="171704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717040"/>
                    </a:xfrm>
                    <a:prstGeom prst="rect">
                      <a:avLst/>
                    </a:prstGeom>
                  </pic:spPr>
                </pic:pic>
              </a:graphicData>
            </a:graphic>
          </wp:inline>
        </w:drawing>
      </w:r>
    </w:p>
    <w:p w14:paraId="7FF34712" w14:textId="54A37A86" w:rsidR="00CA11AD" w:rsidRDefault="00CA11AD" w:rsidP="008756E0">
      <w:pPr>
        <w:pStyle w:val="2"/>
      </w:pPr>
      <w:r>
        <w:rPr>
          <w:rFonts w:hint="eastAsia"/>
        </w:rPr>
        <w:lastRenderedPageBreak/>
        <w:t>评估</w:t>
      </w:r>
      <w:r w:rsidR="00C128D6">
        <w:rPr>
          <w:rFonts w:hint="eastAsia"/>
        </w:rPr>
        <w:t>指标</w:t>
      </w:r>
      <w:r>
        <w:rPr>
          <w:rFonts w:hint="eastAsia"/>
        </w:rPr>
        <w:t>的影响因素</w:t>
      </w:r>
      <w:r w:rsidR="00CF2B6D">
        <w:rPr>
          <w:rFonts w:hint="eastAsia"/>
        </w:rPr>
        <w:t>：</w:t>
      </w:r>
      <w:r>
        <w:rPr>
          <w:rFonts w:hint="eastAsia"/>
        </w:rPr>
        <w:t>如何</w:t>
      </w:r>
      <w:r w:rsidR="009734A4">
        <w:rPr>
          <w:rFonts w:hint="eastAsia"/>
        </w:rPr>
        <w:t>根据场景</w:t>
      </w:r>
      <w:r>
        <w:rPr>
          <w:rFonts w:hint="eastAsia"/>
        </w:rPr>
        <w:t>设计</w:t>
      </w:r>
      <w:r w:rsidR="009734A4">
        <w:rPr>
          <w:rFonts w:hint="eastAsia"/>
        </w:rPr>
        <w:t>推荐系统的</w:t>
      </w:r>
      <w:r>
        <w:rPr>
          <w:rFonts w:hint="eastAsia"/>
        </w:rPr>
        <w:t>评估方式？</w:t>
      </w:r>
      <w:r w:rsidR="00AD110B">
        <w:rPr>
          <w:rStyle w:val="aa"/>
        </w:rPr>
        <w:endnoteReference w:id="4"/>
      </w:r>
    </w:p>
    <w:p w14:paraId="500287A4" w14:textId="7C51ACE5" w:rsidR="0004161D" w:rsidRPr="0004161D" w:rsidRDefault="0004161D" w:rsidP="0004161D">
      <w:pPr>
        <w:rPr>
          <w:rFonts w:hint="eastAsia"/>
        </w:rPr>
      </w:pPr>
      <w:r w:rsidRPr="0004161D">
        <w:drawing>
          <wp:inline distT="0" distB="0" distL="0" distR="0" wp14:anchorId="40802E42" wp14:editId="60414EDE">
            <wp:extent cx="5943600" cy="1993900"/>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993900"/>
                    </a:xfrm>
                    <a:prstGeom prst="rect">
                      <a:avLst/>
                    </a:prstGeom>
                  </pic:spPr>
                </pic:pic>
              </a:graphicData>
            </a:graphic>
          </wp:inline>
        </w:drawing>
      </w:r>
    </w:p>
    <w:p w14:paraId="32269F75" w14:textId="3C8A2EDF" w:rsidR="00AB0F0F" w:rsidRDefault="00E046C1" w:rsidP="00E046C1">
      <w:r w:rsidRPr="00E046C1">
        <w:rPr>
          <w:rFonts w:hint="eastAsia"/>
          <w:b/>
          <w:bCs/>
        </w:rPr>
        <w:t>推荐场景</w:t>
      </w:r>
      <w:r>
        <w:rPr>
          <w:rFonts w:hint="eastAsia"/>
        </w:rPr>
        <w:t>是制定评价指标时最为关键的影响因素，脱离了推荐场景来谈评测指标就像无水之鱼。所谓“推荐场景”，与所推荐的</w:t>
      </w:r>
      <w:r w:rsidRPr="00E046C1">
        <w:rPr>
          <w:rFonts w:hint="eastAsia"/>
          <w:b/>
          <w:bCs/>
        </w:rPr>
        <w:t>内容类型、展现方式、推荐所满足的用户需求</w:t>
      </w:r>
      <w:r>
        <w:rPr>
          <w:rFonts w:hint="eastAsia"/>
        </w:rPr>
        <w:t>都有莫大的关系。</w:t>
      </w:r>
      <w:r w:rsidR="00AB0F0F" w:rsidRPr="00AB0F0F">
        <w:rPr>
          <w:rFonts w:hint="eastAsia"/>
        </w:rPr>
        <w:t>一定要从产品的场景来理解推荐的作用，才能更好</w:t>
      </w:r>
      <w:r w:rsidR="00ED7402">
        <w:rPr>
          <w:rFonts w:hint="eastAsia"/>
        </w:rPr>
        <w:t>地</w:t>
      </w:r>
      <w:r w:rsidR="00AB0F0F" w:rsidRPr="00AB0F0F">
        <w:rPr>
          <w:rFonts w:hint="eastAsia"/>
        </w:rPr>
        <w:t>选择评估方法，</w:t>
      </w:r>
      <w:r w:rsidR="00ED7402">
        <w:rPr>
          <w:rFonts w:hint="eastAsia"/>
        </w:rPr>
        <w:t>从众多的</w:t>
      </w:r>
      <w:r w:rsidR="00AB0F0F" w:rsidRPr="00AB0F0F">
        <w:rPr>
          <w:rFonts w:hint="eastAsia"/>
        </w:rPr>
        <w:t>评估公式</w:t>
      </w:r>
      <w:r w:rsidR="0036283F">
        <w:rPr>
          <w:rFonts w:hint="eastAsia"/>
        </w:rPr>
        <w:t>中</w:t>
      </w:r>
      <w:r w:rsidR="00AB0F0F" w:rsidRPr="00AB0F0F">
        <w:rPr>
          <w:rFonts w:hint="eastAsia"/>
        </w:rPr>
        <w:t>找到</w:t>
      </w:r>
      <w:r w:rsidR="0036283F">
        <w:rPr>
          <w:rFonts w:hint="eastAsia"/>
        </w:rPr>
        <w:t>适合当前</w:t>
      </w:r>
      <w:r w:rsidR="009F2AFB">
        <w:rPr>
          <w:rFonts w:hint="eastAsia"/>
        </w:rPr>
        <w:t>产品场景及商业目标</w:t>
      </w:r>
      <w:r w:rsidR="00AB0F0F" w:rsidRPr="00AB0F0F">
        <w:rPr>
          <w:rFonts w:hint="eastAsia"/>
        </w:rPr>
        <w:t>的</w:t>
      </w:r>
      <w:r w:rsidR="00ED7402">
        <w:rPr>
          <w:rFonts w:hint="eastAsia"/>
        </w:rPr>
        <w:t>指标</w:t>
      </w:r>
      <w:r w:rsidR="00AB0F0F" w:rsidRPr="00AB0F0F">
        <w:rPr>
          <w:rFonts w:hint="eastAsia"/>
        </w:rPr>
        <w:t>。</w:t>
      </w:r>
    </w:p>
    <w:p w14:paraId="7248BCAF" w14:textId="702F9127" w:rsidR="00EB1AF1" w:rsidRPr="00EB1AF1" w:rsidRDefault="00EB1AF1" w:rsidP="00AB0F0F">
      <w:pPr>
        <w:ind w:leftChars="200" w:left="420"/>
        <w:rPr>
          <w:sz w:val="18"/>
          <w:szCs w:val="20"/>
        </w:rPr>
      </w:pPr>
      <w:r w:rsidRPr="00EB1AF1">
        <w:rPr>
          <w:rFonts w:hint="eastAsia"/>
          <w:sz w:val="18"/>
          <w:szCs w:val="20"/>
        </w:rPr>
        <w:t>例如同样都是推荐视频，但在推荐电影（典型的长视频）、和推荐短视频（一般只有几秒钟长度），其背后所面对的用户需求完全不同。前者展示的是电影海报、名称、评分、主演和故事梗概，用户查看这些内容的目的是</w:t>
      </w:r>
      <w:r w:rsidRPr="00EB1AF1">
        <w:rPr>
          <w:rFonts w:hint="eastAsia"/>
          <w:sz w:val="18"/>
          <w:szCs w:val="20"/>
          <w:u w:val="single"/>
        </w:rPr>
        <w:t>尽快挑选出一部适合观赏的电影</w:t>
      </w:r>
      <w:r w:rsidRPr="00EB1AF1">
        <w:rPr>
          <w:rFonts w:hint="eastAsia"/>
          <w:sz w:val="18"/>
          <w:szCs w:val="20"/>
        </w:rPr>
        <w:t>，因此推荐系统强调的是</w:t>
      </w:r>
      <w:r w:rsidRPr="00EB1AF1">
        <w:rPr>
          <w:rFonts w:hint="eastAsia"/>
          <w:sz w:val="18"/>
          <w:szCs w:val="20"/>
          <w:u w:val="single"/>
        </w:rPr>
        <w:t>如何更快更准的给出优质结果</w:t>
      </w:r>
      <w:r w:rsidRPr="00EB1AF1">
        <w:rPr>
          <w:rFonts w:hint="eastAsia"/>
          <w:sz w:val="18"/>
          <w:szCs w:val="20"/>
        </w:rPr>
        <w:t>。而后者的短视频推荐（例如常见</w:t>
      </w:r>
      <w:proofErr w:type="gramStart"/>
      <w:r w:rsidRPr="00EB1AF1">
        <w:rPr>
          <w:rFonts w:hint="eastAsia"/>
          <w:sz w:val="18"/>
          <w:szCs w:val="20"/>
        </w:rPr>
        <w:t>的抖音快手</w:t>
      </w:r>
      <w:proofErr w:type="gramEnd"/>
      <w:r w:rsidRPr="00EB1AF1">
        <w:rPr>
          <w:rFonts w:hint="eastAsia"/>
          <w:sz w:val="18"/>
          <w:szCs w:val="20"/>
        </w:rPr>
        <w:t>等）用户在浏览过程中目的性不强，而且因为时长短，决策成本低，用户浏览目的是为</w:t>
      </w:r>
      <w:r w:rsidRPr="00EB1AF1">
        <w:rPr>
          <w:rFonts w:hint="eastAsia"/>
          <w:sz w:val="18"/>
          <w:szCs w:val="20"/>
          <w:u w:val="single"/>
        </w:rPr>
        <w:t>消磨时间</w:t>
      </w:r>
      <w:r w:rsidRPr="00EB1AF1">
        <w:rPr>
          <w:rFonts w:hint="eastAsia"/>
          <w:sz w:val="18"/>
          <w:szCs w:val="20"/>
        </w:rPr>
        <w:t>，推荐系统的目的是</w:t>
      </w:r>
      <w:r w:rsidRPr="00EB1AF1">
        <w:rPr>
          <w:rFonts w:hint="eastAsia"/>
          <w:sz w:val="18"/>
          <w:szCs w:val="20"/>
          <w:u w:val="single"/>
        </w:rPr>
        <w:t>让用户在这个</w:t>
      </w:r>
      <w:r w:rsidRPr="00EB1AF1">
        <w:rPr>
          <w:rFonts w:hint="eastAsia"/>
          <w:sz w:val="18"/>
          <w:szCs w:val="20"/>
          <w:u w:val="single"/>
        </w:rPr>
        <w:t>app</w:t>
      </w:r>
      <w:r w:rsidRPr="00EB1AF1">
        <w:rPr>
          <w:rFonts w:hint="eastAsia"/>
          <w:sz w:val="18"/>
          <w:szCs w:val="20"/>
          <w:u w:val="single"/>
        </w:rPr>
        <w:t>上停留的时间足够长，粘性足够大</w:t>
      </w:r>
      <w:r w:rsidRPr="00EB1AF1">
        <w:rPr>
          <w:rFonts w:hint="eastAsia"/>
          <w:sz w:val="18"/>
          <w:szCs w:val="20"/>
        </w:rPr>
        <w:t>。</w:t>
      </w:r>
    </w:p>
    <w:p w14:paraId="447C47E6" w14:textId="02159FF9" w:rsidR="003C0D5D" w:rsidRDefault="00EB1AF1" w:rsidP="00AB0F0F">
      <w:pPr>
        <w:ind w:leftChars="200" w:left="420"/>
        <w:rPr>
          <w:sz w:val="18"/>
          <w:szCs w:val="20"/>
        </w:rPr>
      </w:pPr>
      <w:r w:rsidRPr="00EB1AF1">
        <w:rPr>
          <w:rFonts w:hint="eastAsia"/>
          <w:sz w:val="18"/>
          <w:szCs w:val="20"/>
        </w:rPr>
        <w:t>对前面这个场景来说，用户在推荐页（注意不是在播放页）停留的时间越长，满意度一定是越低的，谁都不愿意傻傻</w:t>
      </w:r>
      <w:r>
        <w:rPr>
          <w:rFonts w:hint="eastAsia"/>
          <w:sz w:val="18"/>
          <w:szCs w:val="20"/>
        </w:rPr>
        <w:t>地</w:t>
      </w:r>
      <w:r w:rsidRPr="00EB1AF1">
        <w:rPr>
          <w:rFonts w:hint="eastAsia"/>
          <w:sz w:val="18"/>
          <w:szCs w:val="20"/>
        </w:rPr>
        <w:t>在一堆电影名称</w:t>
      </w:r>
      <w:r w:rsidRPr="00EB1AF1">
        <w:rPr>
          <w:rFonts w:hint="eastAsia"/>
          <w:sz w:val="18"/>
          <w:szCs w:val="20"/>
        </w:rPr>
        <w:t>+</w:t>
      </w:r>
      <w:r w:rsidRPr="00EB1AF1">
        <w:rPr>
          <w:rFonts w:hint="eastAsia"/>
          <w:sz w:val="18"/>
          <w:szCs w:val="20"/>
        </w:rPr>
        <w:t>海报的挑选页面花费太多的时间，如果挑了十几分钟还没能找出一部接下来值得观看的电影，用户一定会对推荐系统的印象大打折扣。但对后者来说，推荐的过程本身就在不断观赏短视频，为了满足用户</w:t>
      </w:r>
      <w:r w:rsidRPr="00EB1AF1">
        <w:rPr>
          <w:rFonts w:hint="eastAsia"/>
          <w:sz w:val="18"/>
          <w:szCs w:val="20"/>
        </w:rPr>
        <w:t>kill time</w:t>
      </w:r>
      <w:r w:rsidRPr="00EB1AF1">
        <w:rPr>
          <w:rFonts w:hint="eastAsia"/>
          <w:sz w:val="18"/>
          <w:szCs w:val="20"/>
        </w:rPr>
        <w:t>的需求，多样性、新颖性等更重要。</w:t>
      </w:r>
    </w:p>
    <w:p w14:paraId="4438D7B2" w14:textId="3722E2D1" w:rsidR="00EB1AF1" w:rsidRDefault="003C0D5D" w:rsidP="00EB1AF1">
      <w:pPr>
        <w:ind w:leftChars="200" w:left="420"/>
        <w:rPr>
          <w:sz w:val="18"/>
          <w:szCs w:val="20"/>
        </w:rPr>
      </w:pPr>
      <w:r w:rsidRPr="003C0D5D">
        <w:rPr>
          <w:rFonts w:hint="eastAsia"/>
          <w:sz w:val="18"/>
          <w:szCs w:val="20"/>
        </w:rPr>
        <w:t>如果从评估方法的角度来看，推荐电影等长视频时更多要看在足够短的时间里推出了满足用户持续观看的电影，而且用户看后认为是“高分好片”、</w:t>
      </w:r>
      <w:r w:rsidR="004D6C95">
        <w:rPr>
          <w:rFonts w:hint="eastAsia"/>
          <w:sz w:val="18"/>
          <w:szCs w:val="20"/>
        </w:rPr>
        <w:t>一</w:t>
      </w:r>
      <w:r w:rsidRPr="003C0D5D">
        <w:rPr>
          <w:rFonts w:hint="eastAsia"/>
          <w:sz w:val="18"/>
          <w:szCs w:val="20"/>
        </w:rPr>
        <w:t>个多小时的观</w:t>
      </w:r>
      <w:proofErr w:type="gramStart"/>
      <w:r w:rsidRPr="003C0D5D">
        <w:rPr>
          <w:rFonts w:hint="eastAsia"/>
          <w:sz w:val="18"/>
          <w:szCs w:val="20"/>
        </w:rPr>
        <w:t>影时间</w:t>
      </w:r>
      <w:proofErr w:type="gramEnd"/>
      <w:r w:rsidRPr="003C0D5D">
        <w:rPr>
          <w:rFonts w:hint="eastAsia"/>
          <w:sz w:val="18"/>
          <w:szCs w:val="20"/>
        </w:rPr>
        <w:t>花的值得，是最理想的指标。而对后者来说，黏住用户，增加浏览时长，同时照顾到平台上短视频制作方的曝光和健康生态，则对推荐系统来说是关键考核因素。</w:t>
      </w:r>
    </w:p>
    <w:p w14:paraId="462C1617" w14:textId="27DEED59" w:rsidR="00B13B01" w:rsidRDefault="00B13B01" w:rsidP="00B31FBA">
      <w:pPr>
        <w:pStyle w:val="4"/>
      </w:pPr>
      <w:r w:rsidRPr="00B13B01">
        <w:rPr>
          <w:rFonts w:hint="eastAsia"/>
        </w:rPr>
        <w:t>因素</w:t>
      </w:r>
      <w:proofErr w:type="gramStart"/>
      <w:r w:rsidRPr="00B13B01">
        <w:rPr>
          <w:rFonts w:hint="eastAsia"/>
        </w:rPr>
        <w:t>一</w:t>
      </w:r>
      <w:proofErr w:type="gramEnd"/>
      <w:r w:rsidR="00B31FBA">
        <w:rPr>
          <w:rFonts w:hint="eastAsia"/>
        </w:rPr>
        <w:t>：</w:t>
      </w:r>
      <w:r w:rsidRPr="00B13B01">
        <w:rPr>
          <w:rFonts w:hint="eastAsia"/>
        </w:rPr>
        <w:t>推荐展示槽位固定数量</w:t>
      </w:r>
      <w:r>
        <w:rPr>
          <w:rFonts w:hint="eastAsia"/>
        </w:rPr>
        <w:t>V</w:t>
      </w:r>
      <w:r>
        <w:t>S</w:t>
      </w:r>
      <w:r w:rsidRPr="00B13B01">
        <w:rPr>
          <w:rFonts w:hint="eastAsia"/>
        </w:rPr>
        <w:t>不断延展的信息</w:t>
      </w:r>
      <w:r w:rsidRPr="00B13B01">
        <w:rPr>
          <w:rFonts w:hint="eastAsia"/>
        </w:rPr>
        <w:t>Feed</w:t>
      </w:r>
      <w:r w:rsidRPr="00B13B01">
        <w:rPr>
          <w:rFonts w:hint="eastAsia"/>
        </w:rPr>
        <w:t>流</w:t>
      </w:r>
    </w:p>
    <w:p w14:paraId="4D31D8C2" w14:textId="77777777" w:rsidR="00960895" w:rsidRDefault="00037232" w:rsidP="00960895">
      <w:pPr>
        <w:pStyle w:val="a3"/>
        <w:numPr>
          <w:ilvl w:val="0"/>
          <w:numId w:val="13"/>
        </w:numPr>
        <w:ind w:firstLineChars="0"/>
      </w:pPr>
      <w:r>
        <w:rPr>
          <w:rFonts w:hint="eastAsia"/>
        </w:rPr>
        <w:t>固定槽位数量的推荐，更接近搜索引擎或者定向广告的结果。因为展示数量有限，且可能还有先后次序（类似搜索结果从上到下排列），对推荐结果的准确率要求高，这类场景称为</w:t>
      </w:r>
      <w:r w:rsidRPr="00960895">
        <w:rPr>
          <w:rFonts w:hint="eastAsia"/>
          <w:b/>
          <w:bCs/>
        </w:rPr>
        <w:t>Top-N</w:t>
      </w:r>
      <w:r w:rsidRPr="00960895">
        <w:rPr>
          <w:rFonts w:hint="eastAsia"/>
          <w:b/>
          <w:bCs/>
        </w:rPr>
        <w:t>推荐</w:t>
      </w:r>
    </w:p>
    <w:p w14:paraId="42873EC5" w14:textId="53022309" w:rsidR="00960895" w:rsidRDefault="00037232" w:rsidP="00037232">
      <w:pPr>
        <w:pStyle w:val="a3"/>
        <w:numPr>
          <w:ilvl w:val="1"/>
          <w:numId w:val="13"/>
        </w:numPr>
        <w:ind w:firstLineChars="0"/>
      </w:pPr>
      <w:r>
        <w:rPr>
          <w:rFonts w:hint="eastAsia"/>
        </w:rPr>
        <w:t>此时推荐结果前</w:t>
      </w:r>
      <w:r>
        <w:rPr>
          <w:rFonts w:hint="eastAsia"/>
        </w:rPr>
        <w:t>N</w:t>
      </w:r>
      <w:r>
        <w:rPr>
          <w:rFonts w:hint="eastAsia"/>
        </w:rPr>
        <w:t>条的点击率（</w:t>
      </w:r>
      <w:r>
        <w:rPr>
          <w:rFonts w:hint="eastAsia"/>
        </w:rPr>
        <w:t>Click-Through-Rate,</w:t>
      </w:r>
      <w:r>
        <w:t xml:space="preserve"> CTR</w:t>
      </w:r>
      <w:r>
        <w:rPr>
          <w:rFonts w:hint="eastAsia"/>
        </w:rPr>
        <w:t>）是常见指标</w:t>
      </w:r>
      <w:r w:rsidR="00960895">
        <w:rPr>
          <w:rFonts w:hint="eastAsia"/>
        </w:rPr>
        <w:t>，即</w:t>
      </w:r>
      <w:r w:rsidR="003F18C9">
        <w:rPr>
          <w:rFonts w:hint="eastAsia"/>
        </w:rPr>
        <w:t>前</w:t>
      </w:r>
      <w:r w:rsidR="003F18C9">
        <w:rPr>
          <w:rFonts w:hint="eastAsia"/>
        </w:rPr>
        <w:t>N</w:t>
      </w:r>
      <w:proofErr w:type="gramStart"/>
      <w:r w:rsidR="003F18C9">
        <w:rPr>
          <w:rFonts w:hint="eastAsia"/>
        </w:rPr>
        <w:t>条结果</w:t>
      </w:r>
      <w:proofErr w:type="gramEnd"/>
      <w:r w:rsidR="003F18C9">
        <w:rPr>
          <w:rFonts w:hint="eastAsia"/>
        </w:rPr>
        <w:t>的曝光点击率（</w:t>
      </w:r>
      <w:r>
        <w:rPr>
          <w:rFonts w:hint="eastAsia"/>
        </w:rPr>
        <w:t>点击</w:t>
      </w:r>
      <w:r>
        <w:rPr>
          <w:rFonts w:hint="eastAsia"/>
        </w:rPr>
        <w:t>/</w:t>
      </w:r>
      <w:r>
        <w:rPr>
          <w:rFonts w:hint="eastAsia"/>
        </w:rPr>
        <w:t>曝光</w:t>
      </w:r>
      <w:r w:rsidR="003F18C9">
        <w:rPr>
          <w:rFonts w:hint="eastAsia"/>
        </w:rPr>
        <w:t>）</w:t>
      </w:r>
    </w:p>
    <w:p w14:paraId="2E443FBB" w14:textId="4102213F" w:rsidR="00037232" w:rsidRDefault="00037232" w:rsidP="00037232">
      <w:pPr>
        <w:pStyle w:val="a3"/>
        <w:numPr>
          <w:ilvl w:val="1"/>
          <w:numId w:val="13"/>
        </w:numPr>
        <w:ind w:firstLineChars="0"/>
      </w:pPr>
      <w:r>
        <w:rPr>
          <w:rFonts w:hint="eastAsia"/>
        </w:rPr>
        <w:t>如果推荐结果有明显的先后顺序（如</w:t>
      </w:r>
      <w:r w:rsidR="003F18C9">
        <w:t>APP</w:t>
      </w:r>
      <w:r>
        <w:rPr>
          <w:rFonts w:hint="eastAsia"/>
        </w:rPr>
        <w:t>上从上到下展示结果），那么往往还可以把位置衰减</w:t>
      </w:r>
      <w:r>
        <w:rPr>
          <w:rFonts w:hint="eastAsia"/>
        </w:rPr>
        <w:lastRenderedPageBreak/>
        <w:t>因素予以考虑，例如</w:t>
      </w:r>
      <w:r>
        <w:rPr>
          <w:rFonts w:hint="eastAsia"/>
        </w:rPr>
        <w:t>NDCG</w:t>
      </w:r>
      <w:r w:rsidR="00960895">
        <w:t xml:space="preserve"> </w:t>
      </w:r>
      <w:r>
        <w:rPr>
          <w:rFonts w:hint="eastAsia"/>
        </w:rPr>
        <w:t>(Normalized Discounted Cumulati</w:t>
      </w:r>
      <w:r w:rsidR="00960895">
        <w:rPr>
          <w:rFonts w:hint="eastAsia"/>
        </w:rPr>
        <w:t>v</w:t>
      </w:r>
      <w:r>
        <w:rPr>
          <w:rFonts w:hint="eastAsia"/>
        </w:rPr>
        <w:t>e Gain)</w:t>
      </w:r>
      <w:r w:rsidR="00960895">
        <w:rPr>
          <w:rFonts w:hint="eastAsia"/>
        </w:rPr>
        <w:t>，</w:t>
      </w:r>
      <w:r>
        <w:rPr>
          <w:rFonts w:hint="eastAsia"/>
        </w:rPr>
        <w:t>MRR</w:t>
      </w:r>
      <w:r w:rsidR="00960895">
        <w:t xml:space="preserve"> </w:t>
      </w:r>
      <w:r>
        <w:rPr>
          <w:rFonts w:hint="eastAsia"/>
        </w:rPr>
        <w:t>(Mean Reciprocal Rank)</w:t>
      </w:r>
      <w:r>
        <w:rPr>
          <w:rFonts w:hint="eastAsia"/>
        </w:rPr>
        <w:t>，或</w:t>
      </w:r>
      <w:r>
        <w:rPr>
          <w:rFonts w:hint="eastAsia"/>
        </w:rPr>
        <w:t>MAP</w:t>
      </w:r>
      <w:r w:rsidR="00960895">
        <w:rPr>
          <w:rFonts w:hint="eastAsia"/>
        </w:rPr>
        <w:t xml:space="preserve"> </w:t>
      </w:r>
      <w:r w:rsidR="00960895">
        <w:t>(M</w:t>
      </w:r>
      <w:r>
        <w:rPr>
          <w:rFonts w:hint="eastAsia"/>
        </w:rPr>
        <w:t>ean</w:t>
      </w:r>
      <w:r w:rsidR="00960895">
        <w:t xml:space="preserve"> A</w:t>
      </w:r>
      <w:r>
        <w:rPr>
          <w:rFonts w:hint="eastAsia"/>
        </w:rPr>
        <w:t xml:space="preserve">verage </w:t>
      </w:r>
      <w:r w:rsidR="00960895">
        <w:t>P</w:t>
      </w:r>
      <w:r>
        <w:rPr>
          <w:rFonts w:hint="eastAsia"/>
        </w:rPr>
        <w:t>recision</w:t>
      </w:r>
      <w:r>
        <w:rPr>
          <w:rFonts w:hint="eastAsia"/>
        </w:rPr>
        <w:t>）都融入了位置因素</w:t>
      </w:r>
    </w:p>
    <w:p w14:paraId="30D16FD1" w14:textId="29E91F05" w:rsidR="00123B3B" w:rsidRDefault="003F18C9" w:rsidP="0097143F">
      <w:pPr>
        <w:pStyle w:val="a3"/>
        <w:numPr>
          <w:ilvl w:val="0"/>
          <w:numId w:val="13"/>
        </w:numPr>
        <w:ind w:firstLineChars="0"/>
      </w:pPr>
      <w:r w:rsidRPr="003F18C9">
        <w:rPr>
          <w:rFonts w:hint="eastAsia"/>
        </w:rPr>
        <w:t>如果是在移动</w:t>
      </w:r>
      <w:r w:rsidRPr="003F18C9">
        <w:rPr>
          <w:rFonts w:hint="eastAsia"/>
        </w:rPr>
        <w:t>APP</w:t>
      </w:r>
      <w:r w:rsidRPr="003F18C9">
        <w:rPr>
          <w:rFonts w:hint="eastAsia"/>
        </w:rPr>
        <w:t>上常见的</w:t>
      </w:r>
      <w:r w:rsidRPr="003F18C9">
        <w:rPr>
          <w:rFonts w:hint="eastAsia"/>
        </w:rPr>
        <w:t>Feed</w:t>
      </w:r>
      <w:r w:rsidRPr="003F18C9">
        <w:rPr>
          <w:rFonts w:hint="eastAsia"/>
        </w:rPr>
        <w:t>流推荐，因为推荐展示槽位数量很多（甚至可视为无限多），用户滑屏又可轻易实现，此时位置因素并</w:t>
      </w:r>
      <w:r>
        <w:rPr>
          <w:rFonts w:hint="eastAsia"/>
        </w:rPr>
        <w:t>不是</w:t>
      </w:r>
      <w:r w:rsidRPr="003F18C9">
        <w:rPr>
          <w:rFonts w:hint="eastAsia"/>
        </w:rPr>
        <w:t>特别重要，常用曝光点击率（点击量</w:t>
      </w:r>
      <w:r w:rsidRPr="003F18C9">
        <w:rPr>
          <w:rFonts w:hint="eastAsia"/>
        </w:rPr>
        <w:t>/</w:t>
      </w:r>
      <w:r w:rsidRPr="003F18C9">
        <w:rPr>
          <w:rFonts w:hint="eastAsia"/>
        </w:rPr>
        <w:t>曝光次数）来衡量推荐质量，此外</w:t>
      </w:r>
      <w:r w:rsidRPr="003F18C9">
        <w:rPr>
          <w:rFonts w:hint="eastAsia"/>
        </w:rPr>
        <w:t>PV</w:t>
      </w:r>
      <w:r w:rsidRPr="003F18C9">
        <w:rPr>
          <w:rFonts w:hint="eastAsia"/>
        </w:rPr>
        <w:t>点击率（点击量</w:t>
      </w:r>
      <w:r w:rsidRPr="003F18C9">
        <w:rPr>
          <w:rFonts w:hint="eastAsia"/>
        </w:rPr>
        <w:t>/</w:t>
      </w:r>
      <w:r w:rsidRPr="003F18C9">
        <w:rPr>
          <w:rFonts w:hint="eastAsia"/>
        </w:rPr>
        <w:t>总</w:t>
      </w:r>
      <w:r w:rsidRPr="003F18C9">
        <w:rPr>
          <w:rFonts w:hint="eastAsia"/>
        </w:rPr>
        <w:t>PV</w:t>
      </w:r>
      <w:r w:rsidRPr="003F18C9">
        <w:rPr>
          <w:rFonts w:hint="eastAsia"/>
        </w:rPr>
        <w:t>）、</w:t>
      </w:r>
      <w:r w:rsidRPr="003F18C9">
        <w:rPr>
          <w:rFonts w:hint="eastAsia"/>
        </w:rPr>
        <w:t>UV</w:t>
      </w:r>
      <w:r w:rsidRPr="003F18C9">
        <w:rPr>
          <w:rFonts w:hint="eastAsia"/>
        </w:rPr>
        <w:t>点击率（点击量</w:t>
      </w:r>
      <w:r w:rsidRPr="003F18C9">
        <w:rPr>
          <w:rFonts w:hint="eastAsia"/>
        </w:rPr>
        <w:t>/</w:t>
      </w:r>
      <w:r w:rsidRPr="003F18C9">
        <w:rPr>
          <w:rFonts w:hint="eastAsia"/>
        </w:rPr>
        <w:t>总</w:t>
      </w:r>
      <w:r w:rsidRPr="003F18C9">
        <w:rPr>
          <w:rFonts w:hint="eastAsia"/>
        </w:rPr>
        <w:t>UV</w:t>
      </w:r>
      <w:r w:rsidRPr="003F18C9">
        <w:rPr>
          <w:rFonts w:hint="eastAsia"/>
        </w:rPr>
        <w:t>）也是</w:t>
      </w:r>
      <w:r w:rsidRPr="003F18C9">
        <w:rPr>
          <w:rFonts w:hint="eastAsia"/>
        </w:rPr>
        <w:t>Feed</w:t>
      </w:r>
      <w:r w:rsidRPr="003F18C9">
        <w:rPr>
          <w:rFonts w:hint="eastAsia"/>
        </w:rPr>
        <w:t>流中常用方法</w:t>
      </w:r>
    </w:p>
    <w:p w14:paraId="7F2DD8B1" w14:textId="1527DCB3" w:rsidR="00B13B01" w:rsidRDefault="00B31FBA" w:rsidP="00123B3B">
      <w:pPr>
        <w:pStyle w:val="4"/>
      </w:pPr>
      <w:r>
        <w:rPr>
          <w:rFonts w:hint="eastAsia"/>
        </w:rPr>
        <w:t>因素二：</w:t>
      </w:r>
      <w:r w:rsidR="00341CFE">
        <w:rPr>
          <w:rFonts w:hint="eastAsia"/>
        </w:rPr>
        <w:t>电商交易型</w:t>
      </w:r>
      <w:r w:rsidR="00341CFE">
        <w:rPr>
          <w:rFonts w:hint="eastAsia"/>
        </w:rPr>
        <w:t>V</w:t>
      </w:r>
      <w:r w:rsidR="00341CFE">
        <w:t>S</w:t>
      </w:r>
      <w:r w:rsidR="00341CFE">
        <w:rPr>
          <w:rFonts w:hint="eastAsia"/>
        </w:rPr>
        <w:t>广告收益型</w:t>
      </w:r>
    </w:p>
    <w:p w14:paraId="5152D63A" w14:textId="77777777" w:rsidR="00C756EA" w:rsidRDefault="003A091C" w:rsidP="00C756EA">
      <w:pPr>
        <w:pStyle w:val="a3"/>
        <w:numPr>
          <w:ilvl w:val="0"/>
          <w:numId w:val="17"/>
        </w:numPr>
        <w:ind w:firstLineChars="0"/>
      </w:pPr>
      <w:r>
        <w:rPr>
          <w:rFonts w:hint="eastAsia"/>
        </w:rPr>
        <w:t>电商平台推荐系统的目的是更好的促成买卖双方交易（例如各大电商网站、外卖生活类</w:t>
      </w:r>
      <w:r>
        <w:rPr>
          <w:rFonts w:hint="eastAsia"/>
        </w:rPr>
        <w:t>APP</w:t>
      </w:r>
      <w:r>
        <w:rPr>
          <w:rFonts w:hint="eastAsia"/>
        </w:rPr>
        <w:t>等）</w:t>
      </w:r>
    </w:p>
    <w:p w14:paraId="265A0711" w14:textId="77777777" w:rsidR="00C756EA" w:rsidRDefault="003A091C" w:rsidP="003A091C">
      <w:pPr>
        <w:pStyle w:val="a3"/>
        <w:numPr>
          <w:ilvl w:val="1"/>
          <w:numId w:val="17"/>
        </w:numPr>
        <w:ind w:firstLineChars="0"/>
      </w:pPr>
      <w:r>
        <w:rPr>
          <w:rFonts w:hint="eastAsia"/>
        </w:rPr>
        <w:t>此时推荐带来的交易笔数占总交易数目的比例、或者交易总金额占</w:t>
      </w:r>
      <w:r>
        <w:rPr>
          <w:rFonts w:hint="eastAsia"/>
        </w:rPr>
        <w:t>GMV</w:t>
      </w:r>
      <w:r>
        <w:rPr>
          <w:rFonts w:hint="eastAsia"/>
        </w:rPr>
        <w:t>的比例，就是最直接的评价指标</w:t>
      </w:r>
    </w:p>
    <w:p w14:paraId="1DE96CAB" w14:textId="5DA12380" w:rsidR="003A091C" w:rsidRDefault="003A091C" w:rsidP="003A091C">
      <w:pPr>
        <w:pStyle w:val="a3"/>
        <w:numPr>
          <w:ilvl w:val="1"/>
          <w:numId w:val="17"/>
        </w:numPr>
        <w:ind w:firstLineChars="0"/>
      </w:pPr>
      <w:r>
        <w:rPr>
          <w:rFonts w:hint="eastAsia"/>
        </w:rPr>
        <w:t>因为从推荐激发购物者兴趣，到用户完成订单，有漫长的操作链条，所以还可以分解动作以更好的衡量每个环节的效果</w:t>
      </w:r>
      <w:r w:rsidR="00C756EA">
        <w:rPr>
          <w:rFonts w:hint="eastAsia"/>
        </w:rPr>
        <w:t>，</w:t>
      </w:r>
      <w:r>
        <w:rPr>
          <w:rFonts w:hint="eastAsia"/>
        </w:rPr>
        <w:t>例如加购物车率（通过推荐引导的加购物车数量</w:t>
      </w:r>
      <w:r>
        <w:rPr>
          <w:rFonts w:hint="eastAsia"/>
        </w:rPr>
        <w:t>/</w:t>
      </w:r>
      <w:r>
        <w:rPr>
          <w:rFonts w:hint="eastAsia"/>
        </w:rPr>
        <w:t>推荐曝光总数），商品详情页阅读率（通过推荐引导进入商品详情页数量</w:t>
      </w:r>
      <w:r>
        <w:rPr>
          <w:rFonts w:hint="eastAsia"/>
        </w:rPr>
        <w:t>/</w:t>
      </w:r>
      <w:r>
        <w:rPr>
          <w:rFonts w:hint="eastAsia"/>
        </w:rPr>
        <w:t>推荐曝光总数）等</w:t>
      </w:r>
    </w:p>
    <w:p w14:paraId="651F7FBE" w14:textId="77777777" w:rsidR="00AE69A5" w:rsidRDefault="00AE69A5" w:rsidP="00AE69A5">
      <w:pPr>
        <w:pStyle w:val="a3"/>
        <w:numPr>
          <w:ilvl w:val="0"/>
          <w:numId w:val="17"/>
        </w:numPr>
        <w:ind w:firstLineChars="0"/>
      </w:pPr>
      <w:r>
        <w:rPr>
          <w:rFonts w:hint="eastAsia"/>
        </w:rPr>
        <w:t>广告</w:t>
      </w:r>
      <w:r w:rsidR="003A091C">
        <w:rPr>
          <w:rFonts w:hint="eastAsia"/>
        </w:rPr>
        <w:t>平台是以广告点击、曝光等作为主要收入来源的</w:t>
      </w:r>
      <w:r>
        <w:rPr>
          <w:rFonts w:hint="eastAsia"/>
        </w:rPr>
        <w:t>（</w:t>
      </w:r>
      <w:r w:rsidR="003A091C">
        <w:rPr>
          <w:rFonts w:hint="eastAsia"/>
        </w:rPr>
        <w:t>例如常见的各类新闻资讯类</w:t>
      </w:r>
      <w:r w:rsidR="003A091C">
        <w:rPr>
          <w:rFonts w:hint="eastAsia"/>
        </w:rPr>
        <w:t>APP</w:t>
      </w:r>
      <w:r w:rsidR="003A091C">
        <w:rPr>
          <w:rFonts w:hint="eastAsia"/>
        </w:rPr>
        <w:t>，或者短视频类、免费阅读（漫画、小说）类</w:t>
      </w:r>
      <w:r w:rsidR="003A091C">
        <w:rPr>
          <w:rFonts w:hint="eastAsia"/>
        </w:rPr>
        <w:t>APP</w:t>
      </w:r>
      <w:r>
        <w:rPr>
          <w:rFonts w:hint="eastAsia"/>
        </w:rPr>
        <w:t>）</w:t>
      </w:r>
    </w:p>
    <w:p w14:paraId="1237BAA6" w14:textId="3D706187" w:rsidR="003A091C" w:rsidRDefault="003A091C" w:rsidP="00AE69A5">
      <w:pPr>
        <w:pStyle w:val="a3"/>
        <w:numPr>
          <w:ilvl w:val="1"/>
          <w:numId w:val="17"/>
        </w:numPr>
        <w:ind w:firstLineChars="0"/>
      </w:pPr>
      <w:r>
        <w:rPr>
          <w:rFonts w:hint="eastAsia"/>
        </w:rPr>
        <w:t>广告作为主要收入来源，</w:t>
      </w:r>
      <w:r w:rsidR="00AE69A5">
        <w:rPr>
          <w:rFonts w:hint="eastAsia"/>
        </w:rPr>
        <w:t>那么就</w:t>
      </w:r>
      <w:r>
        <w:rPr>
          <w:rFonts w:hint="eastAsia"/>
        </w:rPr>
        <w:t>期望推荐系统能更</w:t>
      </w:r>
      <w:r w:rsidR="00AE69A5">
        <w:rPr>
          <w:rFonts w:hint="eastAsia"/>
        </w:rPr>
        <w:t>提升</w:t>
      </w:r>
      <w:r>
        <w:rPr>
          <w:rFonts w:hint="eastAsia"/>
        </w:rPr>
        <w:t>用户在</w:t>
      </w:r>
      <w:r>
        <w:rPr>
          <w:rFonts w:hint="eastAsia"/>
        </w:rPr>
        <w:t>APP</w:t>
      </w:r>
      <w:r>
        <w:rPr>
          <w:rFonts w:hint="eastAsia"/>
        </w:rPr>
        <w:t>上停留的时间</w:t>
      </w:r>
      <w:r w:rsidR="00AE69A5">
        <w:rPr>
          <w:rFonts w:hint="eastAsia"/>
        </w:rPr>
        <w:t>、</w:t>
      </w:r>
      <w:r>
        <w:rPr>
          <w:rFonts w:hint="eastAsia"/>
        </w:rPr>
        <w:t>点击数等，因为无论是</w:t>
      </w:r>
      <w:r>
        <w:rPr>
          <w:rFonts w:hint="eastAsia"/>
        </w:rPr>
        <w:t>CP</w:t>
      </w:r>
      <w:r w:rsidR="00AE69A5">
        <w:t>M</w:t>
      </w:r>
      <w:r w:rsidR="00AE69A5">
        <w:rPr>
          <w:rFonts w:hint="eastAsia"/>
        </w:rPr>
        <w:t>（</w:t>
      </w:r>
      <w:r w:rsidR="008A75FD">
        <w:rPr>
          <w:rFonts w:hint="eastAsia"/>
        </w:rPr>
        <w:t>c</w:t>
      </w:r>
      <w:r w:rsidR="00AE69A5" w:rsidRPr="00AE69A5">
        <w:t>ost per “</w:t>
      </w:r>
      <w:proofErr w:type="spellStart"/>
      <w:r w:rsidR="00AE69A5" w:rsidRPr="00AE69A5">
        <w:t>mille</w:t>
      </w:r>
      <w:proofErr w:type="spellEnd"/>
      <w:r w:rsidR="00AE69A5" w:rsidRPr="00AE69A5">
        <w:t>” or 1,000 impressions</w:t>
      </w:r>
      <w:r w:rsidR="00AE69A5">
        <w:rPr>
          <w:rFonts w:hint="eastAsia"/>
        </w:rPr>
        <w:t>）</w:t>
      </w:r>
      <w:r>
        <w:rPr>
          <w:rFonts w:hint="eastAsia"/>
        </w:rPr>
        <w:t>或</w:t>
      </w:r>
      <w:r>
        <w:rPr>
          <w:rFonts w:hint="eastAsia"/>
        </w:rPr>
        <w:t>CPC</w:t>
      </w:r>
      <w:r w:rsidR="008A75FD">
        <w:rPr>
          <w:rFonts w:hint="eastAsia"/>
        </w:rPr>
        <w:t>（</w:t>
      </w:r>
      <w:r w:rsidR="008A75FD">
        <w:rPr>
          <w:rFonts w:hint="eastAsia"/>
        </w:rPr>
        <w:t>c</w:t>
      </w:r>
      <w:r w:rsidR="008A75FD" w:rsidRPr="008A75FD">
        <w:t>ost per click</w:t>
      </w:r>
      <w:r w:rsidR="008A75FD">
        <w:rPr>
          <w:rFonts w:hint="eastAsia"/>
        </w:rPr>
        <w:t>）</w:t>
      </w:r>
      <w:r>
        <w:rPr>
          <w:rFonts w:hint="eastAsia"/>
        </w:rPr>
        <w:t>计费的广告形式，用户</w:t>
      </w:r>
      <w:r w:rsidR="008E739A">
        <w:rPr>
          <w:rFonts w:hint="eastAsia"/>
        </w:rPr>
        <w:t>停留时间越长，</w:t>
      </w:r>
      <w:r>
        <w:rPr>
          <w:rFonts w:hint="eastAsia"/>
        </w:rPr>
        <w:t>越活跃，翻阅次数越多，平均收益就越高</w:t>
      </w:r>
    </w:p>
    <w:p w14:paraId="2AE46741" w14:textId="69A65D73" w:rsidR="00341CFE" w:rsidRDefault="00C27C3B" w:rsidP="00C27C3B">
      <w:pPr>
        <w:pStyle w:val="4"/>
      </w:pPr>
      <w:r>
        <w:rPr>
          <w:rFonts w:hint="eastAsia"/>
        </w:rPr>
        <w:t>因素三：离线评估</w:t>
      </w:r>
      <w:r>
        <w:rPr>
          <w:rFonts w:hint="eastAsia"/>
        </w:rPr>
        <w:t>V</w:t>
      </w:r>
      <w:r>
        <w:t>S</w:t>
      </w:r>
      <w:r>
        <w:rPr>
          <w:rFonts w:hint="eastAsia"/>
        </w:rPr>
        <w:t>在线实时评估</w:t>
      </w:r>
    </w:p>
    <w:p w14:paraId="2E5BFB51" w14:textId="0F7A8B4C" w:rsidR="0097143F" w:rsidRDefault="0097143F" w:rsidP="0097143F">
      <w:pPr>
        <w:pStyle w:val="a3"/>
        <w:numPr>
          <w:ilvl w:val="0"/>
          <w:numId w:val="18"/>
        </w:numPr>
        <w:ind w:firstLineChars="0"/>
      </w:pPr>
      <w:r w:rsidRPr="0097143F">
        <w:rPr>
          <w:rFonts w:hint="eastAsia"/>
        </w:rPr>
        <w:t>离线数据采集很难做到完全细致全面（例如大量用户的隐式反馈数据很难完整记录，因为性能代价太大）</w:t>
      </w:r>
      <w:r>
        <w:rPr>
          <w:rFonts w:hint="eastAsia"/>
        </w:rPr>
        <w:t>，离线评估通常</w:t>
      </w:r>
      <w:r w:rsidRPr="0097143F">
        <w:rPr>
          <w:rFonts w:hint="eastAsia"/>
        </w:rPr>
        <w:t>采用静态的评估方法，</w:t>
      </w:r>
      <w:r>
        <w:rPr>
          <w:rFonts w:hint="eastAsia"/>
        </w:rPr>
        <w:t>例如</w:t>
      </w:r>
      <w:r>
        <w:rPr>
          <w:rFonts w:hint="eastAsia"/>
        </w:rPr>
        <w:t>R</w:t>
      </w:r>
      <w:r>
        <w:t>MSE</w:t>
      </w:r>
      <w:r>
        <w:rPr>
          <w:rFonts w:hint="eastAsia"/>
        </w:rPr>
        <w:t>、</w:t>
      </w:r>
      <w:r>
        <w:rPr>
          <w:rFonts w:hint="eastAsia"/>
        </w:rPr>
        <w:t>M</w:t>
      </w:r>
      <w:r>
        <w:t>AE</w:t>
      </w:r>
      <w:r>
        <w:rPr>
          <w:rFonts w:hint="eastAsia"/>
        </w:rPr>
        <w:t>等</w:t>
      </w:r>
    </w:p>
    <w:p w14:paraId="5DD8FDED" w14:textId="77777777" w:rsidR="0097143F" w:rsidRDefault="0097143F" w:rsidP="0097143F">
      <w:pPr>
        <w:pStyle w:val="a3"/>
        <w:numPr>
          <w:ilvl w:val="0"/>
          <w:numId w:val="18"/>
        </w:numPr>
        <w:ind w:firstLineChars="0"/>
      </w:pPr>
      <w:r>
        <w:rPr>
          <w:rFonts w:hint="eastAsia"/>
        </w:rPr>
        <w:t>在线评估的好处时可以随时进行</w:t>
      </w:r>
      <w:r>
        <w:rPr>
          <w:rFonts w:hint="eastAsia"/>
        </w:rPr>
        <w:t>AB</w:t>
      </w:r>
      <w:r>
        <w:t xml:space="preserve"> T</w:t>
      </w:r>
      <w:r>
        <w:rPr>
          <w:rFonts w:hint="eastAsia"/>
        </w:rPr>
        <w:t>est</w:t>
      </w:r>
      <w:r>
        <w:rPr>
          <w:rFonts w:hint="eastAsia"/>
        </w:rPr>
        <w:t>分流测试，效果好坏一目了然，但其难点有以下两个：</w:t>
      </w:r>
    </w:p>
    <w:p w14:paraId="0794F88C" w14:textId="77777777" w:rsidR="0097143F" w:rsidRDefault="0097143F" w:rsidP="0097143F">
      <w:pPr>
        <w:pStyle w:val="a3"/>
        <w:numPr>
          <w:ilvl w:val="1"/>
          <w:numId w:val="18"/>
        </w:numPr>
        <w:ind w:firstLineChars="0"/>
      </w:pPr>
      <w:r>
        <w:rPr>
          <w:rFonts w:hint="eastAsia"/>
        </w:rPr>
        <w:t>线上环境极为复杂，会受到很多其他因素的干扰，未必真正能反映推荐算法效果的好坏</w:t>
      </w:r>
    </w:p>
    <w:p w14:paraId="54C9B91B" w14:textId="4FDF3B56" w:rsidR="0097143F" w:rsidRPr="0097143F" w:rsidRDefault="0097143F" w:rsidP="0097143F">
      <w:pPr>
        <w:pStyle w:val="a3"/>
        <w:ind w:left="1260" w:firstLineChars="0" w:firstLine="0"/>
        <w:rPr>
          <w:sz w:val="20"/>
          <w:szCs w:val="21"/>
        </w:rPr>
      </w:pPr>
      <w:r w:rsidRPr="0097143F">
        <w:rPr>
          <w:rFonts w:hint="eastAsia"/>
          <w:sz w:val="20"/>
          <w:szCs w:val="21"/>
        </w:rPr>
        <w:t>例如一些指标很容易受攻击和作弊</w:t>
      </w:r>
      <w:r>
        <w:rPr>
          <w:rFonts w:hint="eastAsia"/>
          <w:sz w:val="20"/>
          <w:szCs w:val="21"/>
        </w:rPr>
        <w:t>，</w:t>
      </w:r>
      <w:r w:rsidRPr="0097143F">
        <w:rPr>
          <w:rFonts w:hint="eastAsia"/>
          <w:sz w:val="20"/>
          <w:szCs w:val="21"/>
        </w:rPr>
        <w:t>一些运营活动也会干扰效果</w:t>
      </w:r>
      <w:r>
        <w:rPr>
          <w:rFonts w:hint="eastAsia"/>
          <w:sz w:val="20"/>
          <w:szCs w:val="21"/>
        </w:rPr>
        <w:t>，</w:t>
      </w:r>
      <w:r w:rsidRPr="0097143F">
        <w:rPr>
          <w:rFonts w:hint="eastAsia"/>
          <w:sz w:val="20"/>
          <w:szCs w:val="21"/>
        </w:rPr>
        <w:t>尤其当抽取比对的流量占比过小时，数据抖动很大，</w:t>
      </w:r>
      <w:r w:rsidRPr="0097143F">
        <w:rPr>
          <w:rFonts w:hint="eastAsia"/>
          <w:sz w:val="20"/>
          <w:szCs w:val="21"/>
        </w:rPr>
        <w:t xml:space="preserve">AB </w:t>
      </w:r>
      <w:r>
        <w:rPr>
          <w:sz w:val="20"/>
          <w:szCs w:val="21"/>
        </w:rPr>
        <w:t>T</w:t>
      </w:r>
      <w:r w:rsidRPr="0097143F">
        <w:rPr>
          <w:rFonts w:hint="eastAsia"/>
          <w:sz w:val="20"/>
          <w:szCs w:val="21"/>
        </w:rPr>
        <w:t>est</w:t>
      </w:r>
      <w:r w:rsidRPr="0097143F">
        <w:rPr>
          <w:rFonts w:hint="eastAsia"/>
          <w:sz w:val="20"/>
          <w:szCs w:val="21"/>
        </w:rPr>
        <w:t>的结果未必真能体现实际效果</w:t>
      </w:r>
    </w:p>
    <w:p w14:paraId="26873753" w14:textId="77777777" w:rsidR="0097143F" w:rsidRDefault="0097143F" w:rsidP="0097143F">
      <w:pPr>
        <w:pStyle w:val="a3"/>
        <w:numPr>
          <w:ilvl w:val="1"/>
          <w:numId w:val="18"/>
        </w:numPr>
        <w:ind w:firstLineChars="0"/>
      </w:pPr>
      <w:r>
        <w:rPr>
          <w:rFonts w:hint="eastAsia"/>
        </w:rPr>
        <w:t>第二个难点是评估数据往往体现的是最终结果，而不是中间某个模块的直接好坏。如果想用</w:t>
      </w:r>
      <w:r>
        <w:rPr>
          <w:rFonts w:hint="eastAsia"/>
        </w:rPr>
        <w:t xml:space="preserve">AB </w:t>
      </w:r>
      <w:r>
        <w:rPr>
          <w:rFonts w:hint="eastAsia"/>
        </w:rPr>
        <w:t>测试传导到内部更深层次的算法模块，往往需要在工程架构上做大量开发，把内部参数传递出来才行</w:t>
      </w:r>
    </w:p>
    <w:p w14:paraId="6B3EA06C" w14:textId="7DDE53FD" w:rsidR="0097143F" w:rsidRPr="0097143F" w:rsidRDefault="0097143F" w:rsidP="0097143F">
      <w:pPr>
        <w:pStyle w:val="a3"/>
        <w:ind w:left="1260" w:firstLineChars="0" w:firstLine="0"/>
        <w:rPr>
          <w:sz w:val="20"/>
          <w:szCs w:val="21"/>
        </w:rPr>
      </w:pPr>
      <w:r w:rsidRPr="0097143F">
        <w:rPr>
          <w:rFonts w:hint="eastAsia"/>
          <w:sz w:val="20"/>
          <w:szCs w:val="21"/>
        </w:rPr>
        <w:t>例如通过在线评估虽然可以很容易的计算推荐排序策略（</w:t>
      </w:r>
      <w:r w:rsidRPr="0097143F">
        <w:rPr>
          <w:rFonts w:hint="eastAsia"/>
          <w:sz w:val="20"/>
          <w:szCs w:val="21"/>
        </w:rPr>
        <w:t>Ranking Strategy</w:t>
      </w:r>
      <w:r w:rsidRPr="0097143F">
        <w:rPr>
          <w:rFonts w:hint="eastAsia"/>
          <w:sz w:val="20"/>
          <w:szCs w:val="21"/>
        </w:rPr>
        <w:t>）孰优孰劣，但如果需要分析之前的召回策略（</w:t>
      </w:r>
      <w:r w:rsidRPr="0097143F">
        <w:rPr>
          <w:rFonts w:hint="eastAsia"/>
          <w:sz w:val="20"/>
          <w:szCs w:val="21"/>
        </w:rPr>
        <w:t>Recall Strategy</w:t>
      </w:r>
      <w:r w:rsidRPr="0097143F">
        <w:rPr>
          <w:rFonts w:hint="eastAsia"/>
          <w:sz w:val="20"/>
          <w:szCs w:val="21"/>
        </w:rPr>
        <w:t>）哪个更有效，通过在线评估就困难的多</w:t>
      </w:r>
      <w:r w:rsidR="003B5D1B">
        <w:rPr>
          <w:rFonts w:hint="eastAsia"/>
          <w:sz w:val="20"/>
          <w:szCs w:val="21"/>
        </w:rPr>
        <w:t>，</w:t>
      </w:r>
      <w:r w:rsidRPr="0097143F">
        <w:rPr>
          <w:rFonts w:hint="eastAsia"/>
          <w:sz w:val="20"/>
          <w:szCs w:val="21"/>
        </w:rPr>
        <w:t>向前的参数传导需要在大数据工程架构上下功夫</w:t>
      </w:r>
      <w:r w:rsidR="003B5D1B">
        <w:rPr>
          <w:rFonts w:hint="eastAsia"/>
          <w:sz w:val="20"/>
          <w:szCs w:val="21"/>
        </w:rPr>
        <w:t>（？）</w:t>
      </w:r>
    </w:p>
    <w:p w14:paraId="0C4D9691" w14:textId="2ADD0C62" w:rsidR="00C27C3B" w:rsidRDefault="00C27C3B" w:rsidP="00C27C3B">
      <w:pPr>
        <w:pStyle w:val="4"/>
      </w:pPr>
      <w:r>
        <w:rPr>
          <w:rFonts w:hint="eastAsia"/>
        </w:rPr>
        <w:lastRenderedPageBreak/>
        <w:t>因素四：最大化运营指标</w:t>
      </w:r>
      <w:r>
        <w:rPr>
          <w:rFonts w:hint="eastAsia"/>
        </w:rPr>
        <w:t>V</w:t>
      </w:r>
      <w:r>
        <w:t>S</w:t>
      </w:r>
      <w:r w:rsidRPr="00C27C3B">
        <w:rPr>
          <w:rFonts w:hint="eastAsia"/>
        </w:rPr>
        <w:t>考虑生态平衡和来源多样性</w:t>
      </w:r>
    </w:p>
    <w:p w14:paraId="425E35CB" w14:textId="77777777" w:rsidR="005172E9" w:rsidRDefault="005172E9" w:rsidP="005172E9">
      <w:pPr>
        <w:pStyle w:val="a3"/>
        <w:numPr>
          <w:ilvl w:val="0"/>
          <w:numId w:val="19"/>
        </w:numPr>
        <w:ind w:firstLineChars="0"/>
      </w:pPr>
      <w:r>
        <w:rPr>
          <w:rFonts w:hint="eastAsia"/>
        </w:rPr>
        <w:t>推荐的内容如果都来源于平台自身，那么往往只需重点考虑平台关键运营指标最大最优，例如达成更多的交易提升</w:t>
      </w:r>
      <w:r>
        <w:rPr>
          <w:rFonts w:hint="eastAsia"/>
        </w:rPr>
        <w:t>GMV</w:t>
      </w:r>
      <w:r>
        <w:rPr>
          <w:rFonts w:hint="eastAsia"/>
        </w:rPr>
        <w:t>，或者读者的留存率更高，或者提升整个平台用户的活跃度等就行</w:t>
      </w:r>
    </w:p>
    <w:p w14:paraId="0F0B9861" w14:textId="77777777" w:rsidR="005172E9" w:rsidRDefault="005172E9" w:rsidP="005172E9">
      <w:pPr>
        <w:pStyle w:val="a3"/>
        <w:numPr>
          <w:ilvl w:val="0"/>
          <w:numId w:val="19"/>
        </w:numPr>
        <w:ind w:firstLineChars="0"/>
      </w:pPr>
      <w:r>
        <w:rPr>
          <w:rFonts w:hint="eastAsia"/>
        </w:rPr>
        <w:t>一些平台的待推荐内容来自</w:t>
      </w:r>
      <w:r>
        <w:rPr>
          <w:rFonts w:hint="eastAsia"/>
        </w:rPr>
        <w:t>UGC</w:t>
      </w:r>
      <w:r>
        <w:rPr>
          <w:rFonts w:hint="eastAsia"/>
        </w:rPr>
        <w:t>或</w:t>
      </w:r>
      <w:r>
        <w:rPr>
          <w:rFonts w:hint="eastAsia"/>
        </w:rPr>
        <w:t>PGC</w:t>
      </w:r>
      <w:r>
        <w:rPr>
          <w:rFonts w:hint="eastAsia"/>
        </w:rPr>
        <w:t>，这些内容提供者依赖平台的推荐来进行内容曝光并获利</w:t>
      </w:r>
    </w:p>
    <w:p w14:paraId="33B38117" w14:textId="77777777" w:rsidR="005172E9" w:rsidRDefault="005172E9" w:rsidP="005172E9">
      <w:pPr>
        <w:pStyle w:val="a3"/>
        <w:numPr>
          <w:ilvl w:val="1"/>
          <w:numId w:val="19"/>
        </w:numPr>
        <w:ind w:firstLineChars="0"/>
      </w:pPr>
      <w:r>
        <w:rPr>
          <w:rFonts w:hint="eastAsia"/>
        </w:rPr>
        <w:t>在这种情况下，平台要从自身生态平衡、系统长期健康的角度来出发，需要考虑出让一些推荐曝光机会给到长尾</w:t>
      </w:r>
      <w:r>
        <w:rPr>
          <w:rFonts w:hint="eastAsia"/>
        </w:rPr>
        <w:t>UGC</w:t>
      </w:r>
      <w:r>
        <w:rPr>
          <w:rFonts w:hint="eastAsia"/>
        </w:rPr>
        <w:t>或</w:t>
      </w:r>
      <w:r>
        <w:rPr>
          <w:rFonts w:hint="eastAsia"/>
        </w:rPr>
        <w:t>PGC</w:t>
      </w:r>
      <w:r>
        <w:rPr>
          <w:rFonts w:hint="eastAsia"/>
        </w:rPr>
        <w:t>，以避免出现被少量顶部内容渠道绑架导致的“客大欺店”的问题，同时扶植更多的中小内容创作者能让生态更健康繁荣</w:t>
      </w:r>
    </w:p>
    <w:p w14:paraId="7D30E0F1" w14:textId="1B95B105" w:rsidR="005172E9" w:rsidRPr="005172E9" w:rsidRDefault="005172E9" w:rsidP="005172E9">
      <w:pPr>
        <w:pStyle w:val="a3"/>
        <w:numPr>
          <w:ilvl w:val="1"/>
          <w:numId w:val="19"/>
        </w:numPr>
        <w:ind w:firstLineChars="0"/>
      </w:pPr>
      <w:r>
        <w:rPr>
          <w:rFonts w:hint="eastAsia"/>
        </w:rPr>
        <w:t>此时推荐系统作为最重要的指挥棒，其评价指标中一定需要内容来源覆盖率（</w:t>
      </w:r>
      <w:r>
        <w:rPr>
          <w:rFonts w:hint="eastAsia"/>
        </w:rPr>
        <w:t>Source Coverage</w:t>
      </w:r>
      <w:r>
        <w:rPr>
          <w:rFonts w:hint="eastAsia"/>
        </w:rPr>
        <w:t>）、多样性（</w:t>
      </w:r>
      <w:r>
        <w:rPr>
          <w:rFonts w:hint="eastAsia"/>
        </w:rPr>
        <w:t>Novelty</w:t>
      </w:r>
      <w:r>
        <w:rPr>
          <w:rFonts w:hint="eastAsia"/>
        </w:rPr>
        <w:t>）</w:t>
      </w:r>
      <w:r w:rsidR="00FF7A0A">
        <w:rPr>
          <w:rFonts w:hint="eastAsia"/>
        </w:rPr>
        <w:t>、基尼系数（</w:t>
      </w:r>
      <w:r w:rsidR="00FF7A0A">
        <w:t>Gini Index</w:t>
      </w:r>
      <w:r w:rsidR="00FF7A0A">
        <w:rPr>
          <w:rFonts w:hint="eastAsia"/>
        </w:rPr>
        <w:t>）</w:t>
      </w:r>
      <w:r>
        <w:rPr>
          <w:rFonts w:hint="eastAsia"/>
        </w:rPr>
        <w:t>等指标</w:t>
      </w:r>
    </w:p>
    <w:p w14:paraId="05CD3A6B" w14:textId="25DB897D" w:rsidR="008D10C1" w:rsidRDefault="008D10C1" w:rsidP="008D10C1">
      <w:pPr>
        <w:pStyle w:val="4"/>
      </w:pPr>
      <w:r>
        <w:rPr>
          <w:rFonts w:hint="eastAsia"/>
        </w:rPr>
        <w:t>因素五：迎合人性</w:t>
      </w:r>
      <w:r>
        <w:rPr>
          <w:rFonts w:hint="eastAsia"/>
        </w:rPr>
        <w:t>V</w:t>
      </w:r>
      <w:r>
        <w:t>S</w:t>
      </w:r>
      <w:r>
        <w:rPr>
          <w:rFonts w:hint="eastAsia"/>
        </w:rPr>
        <w:t>引导人性</w:t>
      </w:r>
    </w:p>
    <w:p w14:paraId="0168DF79" w14:textId="18B78664" w:rsidR="003C14B9" w:rsidRDefault="003C14B9" w:rsidP="003C14B9">
      <w:r>
        <w:rPr>
          <w:rFonts w:hint="eastAsia"/>
        </w:rPr>
        <w:t>推荐系统本质上是利用计算机系统通过大规模数据挖掘来“揣摩”人性。但略微深刻一些来说，人性是最为复杂、矛盾的东西。既有理性的一面，又有感性的一面。</w:t>
      </w:r>
    </w:p>
    <w:p w14:paraId="769B8E60" w14:textId="12662ED3" w:rsidR="003C14B9" w:rsidRDefault="003C14B9" w:rsidP="003C14B9">
      <w:r>
        <w:rPr>
          <w:rFonts w:hint="eastAsia"/>
        </w:rPr>
        <w:t>人性都有猎奇、贪婪的一面，而且人性通常是没有耐心的——这也证明了为什么几秒钟的短视频越来越受欢迎，连续剧为什么要有“倍速”功能，以及标题惊悚的短文</w:t>
      </w:r>
      <w:proofErr w:type="gramStart"/>
      <w:r>
        <w:rPr>
          <w:rFonts w:hint="eastAsia"/>
        </w:rPr>
        <w:t>章总是</w:t>
      </w:r>
      <w:proofErr w:type="gramEnd"/>
      <w:r>
        <w:rPr>
          <w:rFonts w:hint="eastAsia"/>
        </w:rPr>
        <w:t>比内容深刻篇幅长的文章在推荐的时候指标更好看。</w:t>
      </w:r>
    </w:p>
    <w:p w14:paraId="6B4EECCF" w14:textId="53AB6DD6" w:rsidR="003C14B9" w:rsidRDefault="003C14B9" w:rsidP="003C14B9">
      <w:r>
        <w:rPr>
          <w:rFonts w:hint="eastAsia"/>
        </w:rPr>
        <w:t>人是从众的动物，内心总是关心同类们在看些什么。大量基于协同过滤思想的算法，满足了相关需求。如果充分迎合，会发现大量人群喜欢看的往往是偏低俗、快餐式的内容。如果不加干预，黄赌毒、标题党、危言耸听、猎奇刺激的内容、或者廉价低劣的商品往往会充斥在推荐结果中。</w:t>
      </w:r>
    </w:p>
    <w:p w14:paraId="18932634" w14:textId="0B5D93F1" w:rsidR="003C14B9" w:rsidRPr="003C14B9" w:rsidRDefault="003C14B9" w:rsidP="003C14B9">
      <w:r>
        <w:rPr>
          <w:rFonts w:hint="eastAsia"/>
        </w:rPr>
        <w:t>引导人性，倡导更有质量的内容，是推荐系统要肩负的责任，这个时候的评价指标一定不能只单纯看重点击率、转化率等量化指标，因为如果只用这些指标来优化算法，最终结果一定是低劣内容会充斥着版面，降低整个平台的格调。</w:t>
      </w:r>
    </w:p>
    <w:p w14:paraId="72363F0C" w14:textId="14640C18" w:rsidR="003C14B9" w:rsidRDefault="003C14B9" w:rsidP="003C14B9">
      <w:r>
        <w:rPr>
          <w:rFonts w:hint="eastAsia"/>
        </w:rPr>
        <w:t>在推荐系统评估时大家往往语焉不详的“惊喜度”（</w:t>
      </w:r>
      <w:r>
        <w:rPr>
          <w:rFonts w:hint="eastAsia"/>
        </w:rPr>
        <w:t>Serendipity</w:t>
      </w:r>
      <w:r>
        <w:rPr>
          <w:rFonts w:hint="eastAsia"/>
        </w:rPr>
        <w:t>）、“新颖性”（</w:t>
      </w:r>
      <w:r>
        <w:rPr>
          <w:rFonts w:hint="eastAsia"/>
        </w:rPr>
        <w:t>Novelty</w:t>
      </w:r>
      <w:r>
        <w:rPr>
          <w:rFonts w:hint="eastAsia"/>
        </w:rPr>
        <w:t>）等，往往就是在人性揣测的方面进行探索。这些指标计算时最大的难点是评价指标偏主观，很难直接使用在线行为计算。一般只能用事后问卷或者用户对内容的评价评分、转发等行为来间接佐证。或者以</w:t>
      </w:r>
      <w:r>
        <w:rPr>
          <w:rFonts w:hint="eastAsia"/>
        </w:rPr>
        <w:t>7</w:t>
      </w:r>
      <w:r>
        <w:rPr>
          <w:rFonts w:hint="eastAsia"/>
        </w:rPr>
        <w:t>日或者</w:t>
      </w:r>
      <w:r>
        <w:rPr>
          <w:rFonts w:hint="eastAsia"/>
        </w:rPr>
        <w:t>N</w:t>
      </w:r>
      <w:r>
        <w:rPr>
          <w:rFonts w:hint="eastAsia"/>
        </w:rPr>
        <w:t>日留存率等来判断用户对推荐结果整体的满意度。</w:t>
      </w:r>
    </w:p>
    <w:p w14:paraId="5E71829E" w14:textId="764D5017" w:rsidR="003C14B9" w:rsidRDefault="003C14B9" w:rsidP="003C14B9">
      <w:pPr>
        <w:pStyle w:val="4"/>
      </w:pPr>
      <w:r>
        <w:rPr>
          <w:rFonts w:hint="eastAsia"/>
        </w:rPr>
        <w:t>总结</w:t>
      </w:r>
    </w:p>
    <w:p w14:paraId="504127D9" w14:textId="31B08EBF" w:rsidR="009E213E" w:rsidRDefault="009E213E" w:rsidP="009E213E">
      <w:r>
        <w:rPr>
          <w:rFonts w:hint="eastAsia"/>
        </w:rPr>
        <w:t>推荐系统本质上就是让每个消费者满意，这些指标只是从不同的角度来衡量“满意”这件事情的程度高低。在此小结下常见的指标种类，包括如下几种类型：</w:t>
      </w:r>
      <w:r>
        <w:rPr>
          <w:rFonts w:hint="eastAsia"/>
        </w:rPr>
        <w:t xml:space="preserve"> </w:t>
      </w:r>
    </w:p>
    <w:p w14:paraId="60604854" w14:textId="77777777" w:rsidR="009E213E" w:rsidRDefault="009E213E" w:rsidP="009E213E">
      <w:pPr>
        <w:pStyle w:val="a3"/>
        <w:numPr>
          <w:ilvl w:val="0"/>
          <w:numId w:val="20"/>
        </w:numPr>
        <w:ind w:firstLineChars="0"/>
      </w:pPr>
      <w:r w:rsidRPr="009E213E">
        <w:rPr>
          <w:rFonts w:hint="eastAsia"/>
          <w:b/>
          <w:bCs/>
        </w:rPr>
        <w:t>场景转化类指标</w:t>
      </w:r>
      <w:r>
        <w:rPr>
          <w:rFonts w:hint="eastAsia"/>
        </w:rPr>
        <w:t>：曝光点击率，</w:t>
      </w:r>
      <w:r>
        <w:rPr>
          <w:rFonts w:hint="eastAsia"/>
        </w:rPr>
        <w:t>P</w:t>
      </w:r>
      <w:r>
        <w:t>V</w:t>
      </w:r>
      <w:r>
        <w:rPr>
          <w:rFonts w:hint="eastAsia"/>
        </w:rPr>
        <w:t>点击率，</w:t>
      </w:r>
      <w:r>
        <w:rPr>
          <w:rFonts w:hint="eastAsia"/>
        </w:rPr>
        <w:t>UV</w:t>
      </w:r>
      <w:r>
        <w:rPr>
          <w:rFonts w:hint="eastAsia"/>
        </w:rPr>
        <w:t>点击率，</w:t>
      </w:r>
      <w:r>
        <w:rPr>
          <w:rFonts w:hint="eastAsia"/>
        </w:rPr>
        <w:t>UV</w:t>
      </w:r>
      <w:r>
        <w:rPr>
          <w:rFonts w:hint="eastAsia"/>
        </w:rPr>
        <w:t>转化率，加购物车率，分享率，收藏率，购买率，人均点击个数，</w:t>
      </w:r>
      <w:r>
        <w:rPr>
          <w:rFonts w:hint="eastAsia"/>
        </w:rPr>
        <w:t>CTR</w:t>
      </w:r>
      <w:r>
        <w:rPr>
          <w:rFonts w:hint="eastAsia"/>
        </w:rPr>
        <w:t>，</w:t>
      </w:r>
      <w:r>
        <w:rPr>
          <w:rFonts w:hint="eastAsia"/>
        </w:rPr>
        <w:t>AUC</w:t>
      </w:r>
      <w:r>
        <w:rPr>
          <w:rFonts w:hint="eastAsia"/>
        </w:rPr>
        <w:t>等</w:t>
      </w:r>
    </w:p>
    <w:p w14:paraId="0A8CB40B" w14:textId="77777777" w:rsidR="009E213E" w:rsidRDefault="009E213E" w:rsidP="009E213E">
      <w:pPr>
        <w:pStyle w:val="a3"/>
        <w:numPr>
          <w:ilvl w:val="0"/>
          <w:numId w:val="20"/>
        </w:numPr>
        <w:ind w:firstLineChars="0"/>
      </w:pPr>
      <w:r w:rsidRPr="009E213E">
        <w:rPr>
          <w:rFonts w:hint="eastAsia"/>
          <w:b/>
          <w:bCs/>
        </w:rPr>
        <w:lastRenderedPageBreak/>
        <w:t>推荐内容质量指标</w:t>
      </w:r>
      <w:r>
        <w:rPr>
          <w:rFonts w:hint="eastAsia"/>
        </w:rPr>
        <w:t>：结果多样性（</w:t>
      </w:r>
      <w:r>
        <w:rPr>
          <w:rFonts w:hint="eastAsia"/>
        </w:rPr>
        <w:t>Diversity</w:t>
      </w:r>
      <w:r>
        <w:rPr>
          <w:rFonts w:hint="eastAsia"/>
        </w:rPr>
        <w:t>），结果新颖性（</w:t>
      </w:r>
      <w:r>
        <w:rPr>
          <w:rFonts w:hint="eastAsia"/>
        </w:rPr>
        <w:t>Novelty</w:t>
      </w:r>
      <w:r>
        <w:rPr>
          <w:rFonts w:hint="eastAsia"/>
        </w:rPr>
        <w:t>），结果时效性（</w:t>
      </w:r>
      <w:r>
        <w:t>T</w:t>
      </w:r>
      <w:r>
        <w:rPr>
          <w:rFonts w:hint="eastAsia"/>
        </w:rPr>
        <w:t>imeliness</w:t>
      </w:r>
      <w:r>
        <w:rPr>
          <w:rFonts w:hint="eastAsia"/>
        </w:rPr>
        <w:t>），结果信任度</w:t>
      </w:r>
      <w:r>
        <w:rPr>
          <w:rFonts w:hint="eastAsia"/>
        </w:rPr>
        <w:t>(Confidence</w:t>
      </w:r>
      <w:r>
        <w:t xml:space="preserve"> </w:t>
      </w:r>
      <w:r>
        <w:rPr>
          <w:rFonts w:hint="eastAsia"/>
        </w:rPr>
        <w:t>&amp; Trust)</w:t>
      </w:r>
      <w:r>
        <w:rPr>
          <w:rFonts w:hint="eastAsia"/>
        </w:rPr>
        <w:t>等</w:t>
      </w:r>
    </w:p>
    <w:p w14:paraId="6B6759F5" w14:textId="57C11410" w:rsidR="009E213E" w:rsidRDefault="009E213E" w:rsidP="009E213E">
      <w:pPr>
        <w:pStyle w:val="a3"/>
        <w:numPr>
          <w:ilvl w:val="0"/>
          <w:numId w:val="20"/>
        </w:numPr>
        <w:ind w:firstLineChars="0"/>
      </w:pPr>
      <w:r w:rsidRPr="009E213E">
        <w:rPr>
          <w:rFonts w:hint="eastAsia"/>
          <w:b/>
          <w:bCs/>
        </w:rPr>
        <w:t>内容消费满意度指标</w:t>
      </w:r>
      <w:r>
        <w:rPr>
          <w:rFonts w:hint="eastAsia"/>
        </w:rPr>
        <w:t>：留存率，停留时长，播放完成率，平均阅读时长，交易量，沉浸度（</w:t>
      </w:r>
      <w:r>
        <w:rPr>
          <w:rFonts w:hint="eastAsia"/>
        </w:rPr>
        <w:t>Engagement</w:t>
      </w:r>
      <w:r>
        <w:rPr>
          <w:rFonts w:hint="eastAsia"/>
        </w:rPr>
        <w:t>），惊喜度</w:t>
      </w:r>
      <w:r>
        <w:rPr>
          <w:rFonts w:hint="eastAsia"/>
        </w:rPr>
        <w:t>(Serendipity)</w:t>
      </w:r>
      <w:r>
        <w:rPr>
          <w:rFonts w:hint="eastAsia"/>
        </w:rPr>
        <w:t>等</w:t>
      </w:r>
    </w:p>
    <w:p w14:paraId="6014D974" w14:textId="7A59AE20" w:rsidR="009E213E" w:rsidRDefault="009E213E" w:rsidP="009E213E">
      <w:r w:rsidRPr="00C629F9">
        <w:rPr>
          <w:rFonts w:hint="eastAsia"/>
          <w:b/>
          <w:bCs/>
        </w:rPr>
        <w:t>同一个推荐场景下，指标不宜过多</w:t>
      </w:r>
      <w:r>
        <w:rPr>
          <w:rFonts w:hint="eastAsia"/>
        </w:rPr>
        <w:t>，因为太多了不利于最终优化决策，把握</w:t>
      </w:r>
      <w:proofErr w:type="gramStart"/>
      <w:r>
        <w:rPr>
          <w:rFonts w:hint="eastAsia"/>
        </w:rPr>
        <w:t>准每个</w:t>
      </w:r>
      <w:proofErr w:type="gramEnd"/>
      <w:r>
        <w:rPr>
          <w:rFonts w:hint="eastAsia"/>
        </w:rPr>
        <w:t>场景核心发挥的作用的几个推荐指标就行。</w:t>
      </w:r>
      <w:r w:rsidRPr="00C629F9">
        <w:rPr>
          <w:rFonts w:hint="eastAsia"/>
          <w:b/>
          <w:bCs/>
        </w:rPr>
        <w:t>但也不能只有一个指标</w:t>
      </w:r>
      <w:r>
        <w:rPr>
          <w:rFonts w:hint="eastAsia"/>
        </w:rPr>
        <w:t>，因为过于单一的指标会把推荐算法的优化引入歧途。迷信单一的指标表现好不能说明产品好，而且物极必反，过度优化后的指标虽然上去了，但用户的体验往往会降低。</w:t>
      </w:r>
    </w:p>
    <w:p w14:paraId="0F068BED" w14:textId="1AE72CDB" w:rsidR="009E213E" w:rsidRPr="009E213E" w:rsidRDefault="009E213E" w:rsidP="009E213E">
      <w:r>
        <w:rPr>
          <w:rFonts w:hint="eastAsia"/>
        </w:rPr>
        <w:t>很多推荐评价指标本身也是脆弱和易受攻击的，一些推荐算法如果严重依赖各类反馈指标来自动优化结果，往往会被恶意利用，所以既要灵活运用推荐评价指标，又不要完全迷信技术指标。因为指标背后体现的是用户的人性。在商业利益和人性之间拿捏到最佳平衡点，是推荐系统开发、以及推荐效果评估的至高境界。</w:t>
      </w:r>
    </w:p>
    <w:sectPr w:rsidR="009E213E" w:rsidRPr="009E213E" w:rsidSect="00790457">
      <w:pgSz w:w="12240" w:h="15840"/>
      <w:pgMar w:top="1440" w:right="1440" w:bottom="1440" w:left="144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36914F" w14:textId="77777777" w:rsidR="004D2D09" w:rsidRDefault="004D2D09" w:rsidP="00840E66">
      <w:r>
        <w:separator/>
      </w:r>
    </w:p>
  </w:endnote>
  <w:endnote w:type="continuationSeparator" w:id="0">
    <w:p w14:paraId="226B376D" w14:textId="77777777" w:rsidR="004D2D09" w:rsidRDefault="004D2D09" w:rsidP="00840E66">
      <w:r>
        <w:continuationSeparator/>
      </w:r>
    </w:p>
  </w:endnote>
  <w:endnote w:id="1">
    <w:p w14:paraId="649400D3" w14:textId="583ECC98" w:rsidR="0097143F" w:rsidRDefault="0097143F">
      <w:pPr>
        <w:pStyle w:val="a8"/>
      </w:pPr>
      <w:r>
        <w:rPr>
          <w:rStyle w:val="aa"/>
        </w:rPr>
        <w:endnoteRef/>
      </w:r>
      <w:r>
        <w:t xml:space="preserve"> </w:t>
      </w:r>
      <w:r w:rsidRPr="00840E66">
        <w:rPr>
          <w:rFonts w:hint="eastAsia"/>
        </w:rPr>
        <w:t>参见</w:t>
      </w:r>
      <w:r w:rsidRPr="00840E66">
        <w:t xml:space="preserve">Sean M. </w:t>
      </w:r>
      <w:proofErr w:type="spellStart"/>
      <w:r w:rsidRPr="00840E66">
        <w:t>McNee</w:t>
      </w:r>
      <w:proofErr w:type="spellEnd"/>
      <w:r w:rsidRPr="00840E66">
        <w:rPr>
          <w:rFonts w:hint="eastAsia"/>
        </w:rPr>
        <w:t>、</w:t>
      </w:r>
      <w:r w:rsidRPr="00840E66">
        <w:t xml:space="preserve">John </w:t>
      </w:r>
      <w:proofErr w:type="spellStart"/>
      <w:r w:rsidRPr="00840E66">
        <w:t>Riedl</w:t>
      </w:r>
      <w:proofErr w:type="spellEnd"/>
      <w:r w:rsidRPr="00840E66">
        <w:rPr>
          <w:rFonts w:hint="eastAsia"/>
        </w:rPr>
        <w:t>、</w:t>
      </w:r>
      <w:r w:rsidRPr="00840E66">
        <w:t xml:space="preserve">Joseph A. </w:t>
      </w:r>
      <w:proofErr w:type="spellStart"/>
      <w:r w:rsidRPr="00840E66">
        <w:t>Konstan</w:t>
      </w:r>
      <w:proofErr w:type="spellEnd"/>
      <w:r w:rsidRPr="00840E66">
        <w:rPr>
          <w:rFonts w:hint="eastAsia"/>
        </w:rPr>
        <w:t>的论文</w:t>
      </w:r>
      <w:r w:rsidRPr="00840E66">
        <w:t xml:space="preserve"> “Being accurate is not enough: how accuracy metrics have hurt recommender systems”</w:t>
      </w:r>
      <w:r w:rsidRPr="00840E66">
        <w:rPr>
          <w:rFonts w:hint="eastAsia"/>
        </w:rPr>
        <w:t>。</w:t>
      </w:r>
    </w:p>
  </w:endnote>
  <w:endnote w:id="2">
    <w:p w14:paraId="5375E6F9" w14:textId="7C3BD3C2" w:rsidR="0097143F" w:rsidRPr="006C357E" w:rsidRDefault="0097143F">
      <w:pPr>
        <w:pStyle w:val="a8"/>
      </w:pPr>
      <w:r>
        <w:rPr>
          <w:rStyle w:val="aa"/>
        </w:rPr>
        <w:endnoteRef/>
      </w:r>
      <w:r>
        <w:t xml:space="preserve"> </w:t>
      </w:r>
      <w:hyperlink r:id="rId1" w:history="1">
        <w:r w:rsidRPr="0082184A">
          <w:rPr>
            <w:rStyle w:val="a4"/>
          </w:rPr>
          <w:t>https://www.infoq.cn/article/pwPEy-LjDtzo86FqR7Hh</w:t>
        </w:r>
      </w:hyperlink>
    </w:p>
  </w:endnote>
  <w:endnote w:id="3">
    <w:p w14:paraId="2BD1667A" w14:textId="77777777" w:rsidR="0097143F" w:rsidRPr="00DF1533" w:rsidRDefault="0097143F" w:rsidP="00DF1533">
      <w:pPr>
        <w:pStyle w:val="a8"/>
      </w:pPr>
      <w:r>
        <w:rPr>
          <w:rStyle w:val="aa"/>
        </w:rPr>
        <w:endnoteRef/>
      </w:r>
      <w:r>
        <w:t xml:space="preserve"> </w:t>
      </w:r>
      <w:hyperlink r:id="rId2" w:history="1">
        <w:r w:rsidRPr="00DF1533">
          <w:rPr>
            <w:rStyle w:val="a4"/>
          </w:rPr>
          <w:t>https://zhuanlan.zhihu.com/p/67287992</w:t>
        </w:r>
      </w:hyperlink>
    </w:p>
    <w:p w14:paraId="1B552393" w14:textId="77777777" w:rsidR="0097143F" w:rsidRPr="00DF1533" w:rsidRDefault="004D2D09" w:rsidP="00DF1533">
      <w:pPr>
        <w:pStyle w:val="a8"/>
      </w:pPr>
      <w:hyperlink r:id="rId3" w:history="1">
        <w:r w:rsidR="0097143F" w:rsidRPr="00DF1533">
          <w:rPr>
            <w:rStyle w:val="a4"/>
          </w:rPr>
          <w:t>https://www.infoq.cn/article/Hz_w4DA4RdeBvdBVVfbX</w:t>
        </w:r>
      </w:hyperlink>
    </w:p>
    <w:p w14:paraId="2C427C4B" w14:textId="77777777" w:rsidR="0097143F" w:rsidRPr="00DF1533" w:rsidRDefault="004D2D09" w:rsidP="00DF1533">
      <w:pPr>
        <w:pStyle w:val="a8"/>
      </w:pPr>
      <w:hyperlink r:id="rId4" w:history="1">
        <w:r w:rsidR="0097143F" w:rsidRPr="00DF1533">
          <w:rPr>
            <w:rStyle w:val="a4"/>
          </w:rPr>
          <w:t>https://juejin.cn/post/6844904065638350861</w:t>
        </w:r>
      </w:hyperlink>
    </w:p>
    <w:p w14:paraId="019CB7D7" w14:textId="1A15986E" w:rsidR="0097143F" w:rsidRPr="00DF1533" w:rsidRDefault="004D2D09">
      <w:pPr>
        <w:pStyle w:val="a8"/>
      </w:pPr>
      <w:hyperlink r:id="rId5" w:history="1">
        <w:r w:rsidR="0097143F" w:rsidRPr="00DF1533">
          <w:rPr>
            <w:rStyle w:val="a4"/>
          </w:rPr>
          <w:t>https://blog.csdn.net/lly1122334/article/details/104221360</w:t>
        </w:r>
      </w:hyperlink>
    </w:p>
  </w:endnote>
  <w:endnote w:id="4">
    <w:p w14:paraId="72EEBC16" w14:textId="7C3D34D1" w:rsidR="0097143F" w:rsidRPr="00C92093" w:rsidRDefault="0097143F" w:rsidP="00C92093">
      <w:pPr>
        <w:pStyle w:val="a8"/>
      </w:pPr>
      <w:r>
        <w:rPr>
          <w:rStyle w:val="aa"/>
        </w:rPr>
        <w:endnoteRef/>
      </w:r>
      <w:r>
        <w:t xml:space="preserve"> </w:t>
      </w:r>
      <w:hyperlink r:id="rId6" w:history="1">
        <w:r w:rsidRPr="003C2010">
          <w:rPr>
            <w:rStyle w:val="a4"/>
          </w:rPr>
          <w:t>https://www.jiqizhixin.com/articles/2020-04-01-12</w:t>
        </w:r>
      </w:hyperlink>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2BD8FE" w14:textId="77777777" w:rsidR="004D2D09" w:rsidRDefault="004D2D09" w:rsidP="00840E66">
      <w:r>
        <w:separator/>
      </w:r>
    </w:p>
  </w:footnote>
  <w:footnote w:type="continuationSeparator" w:id="0">
    <w:p w14:paraId="5FE7B6F2" w14:textId="77777777" w:rsidR="004D2D09" w:rsidRDefault="004D2D09" w:rsidP="00840E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791FD6"/>
    <w:multiLevelType w:val="hybridMultilevel"/>
    <w:tmpl w:val="0044912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B417E82"/>
    <w:multiLevelType w:val="hybridMultilevel"/>
    <w:tmpl w:val="E1DC509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B834ECF"/>
    <w:multiLevelType w:val="hybridMultilevel"/>
    <w:tmpl w:val="2C62F252"/>
    <w:lvl w:ilvl="0" w:tplc="04090005">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 w15:restartNumberingAfterBreak="0">
    <w:nsid w:val="0D3D1652"/>
    <w:multiLevelType w:val="hybridMultilevel"/>
    <w:tmpl w:val="0E669F2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8BD3538"/>
    <w:multiLevelType w:val="hybridMultilevel"/>
    <w:tmpl w:val="A8380DC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9C4388A"/>
    <w:multiLevelType w:val="hybridMultilevel"/>
    <w:tmpl w:val="2FD4257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A9E4527"/>
    <w:multiLevelType w:val="hybridMultilevel"/>
    <w:tmpl w:val="39224D1C"/>
    <w:lvl w:ilvl="0" w:tplc="BFF21DC4">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2874B88"/>
    <w:multiLevelType w:val="hybridMultilevel"/>
    <w:tmpl w:val="06F2BB5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5CF2E13"/>
    <w:multiLevelType w:val="hybridMultilevel"/>
    <w:tmpl w:val="83D85548"/>
    <w:lvl w:ilvl="0" w:tplc="04090003">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2BA87E59"/>
    <w:multiLevelType w:val="hybridMultilevel"/>
    <w:tmpl w:val="F4AAB68A"/>
    <w:lvl w:ilvl="0" w:tplc="8D02E692">
      <w:numFmt w:val="bullet"/>
      <w:lvlText w:val="-"/>
      <w:lvlJc w:val="left"/>
      <w:pPr>
        <w:ind w:left="360" w:hanging="360"/>
      </w:pPr>
      <w:rPr>
        <w:rFonts w:ascii="Calibri" w:eastAsiaTheme="minorEastAsia" w:hAnsi="Calibri" w:cs="Calibri"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7200595"/>
    <w:multiLevelType w:val="hybridMultilevel"/>
    <w:tmpl w:val="B69AC1F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39A0773D"/>
    <w:multiLevelType w:val="hybridMultilevel"/>
    <w:tmpl w:val="A6302C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43123F5C"/>
    <w:multiLevelType w:val="hybridMultilevel"/>
    <w:tmpl w:val="2E2215B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D606FB9"/>
    <w:multiLevelType w:val="hybridMultilevel"/>
    <w:tmpl w:val="AACCDFE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61BD4B3F"/>
    <w:multiLevelType w:val="hybridMultilevel"/>
    <w:tmpl w:val="EA16EFC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6B4D3914"/>
    <w:multiLevelType w:val="hybridMultilevel"/>
    <w:tmpl w:val="F490B8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6D802916"/>
    <w:multiLevelType w:val="hybridMultilevel"/>
    <w:tmpl w:val="B3F074A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78454A96"/>
    <w:multiLevelType w:val="hybridMultilevel"/>
    <w:tmpl w:val="EE2A54F2"/>
    <w:lvl w:ilvl="0" w:tplc="D0C84088">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7BB46B9A"/>
    <w:multiLevelType w:val="hybridMultilevel"/>
    <w:tmpl w:val="693A48F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7DD524CE"/>
    <w:multiLevelType w:val="hybridMultilevel"/>
    <w:tmpl w:val="B1CA2C9E"/>
    <w:lvl w:ilvl="0" w:tplc="04090005">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num w:numId="1">
    <w:abstractNumId w:val="15"/>
  </w:num>
  <w:num w:numId="2">
    <w:abstractNumId w:val="8"/>
  </w:num>
  <w:num w:numId="3">
    <w:abstractNumId w:val="2"/>
  </w:num>
  <w:num w:numId="4">
    <w:abstractNumId w:val="19"/>
  </w:num>
  <w:num w:numId="5">
    <w:abstractNumId w:val="6"/>
  </w:num>
  <w:num w:numId="6">
    <w:abstractNumId w:val="11"/>
  </w:num>
  <w:num w:numId="7">
    <w:abstractNumId w:val="0"/>
  </w:num>
  <w:num w:numId="8">
    <w:abstractNumId w:val="7"/>
  </w:num>
  <w:num w:numId="9">
    <w:abstractNumId w:val="17"/>
  </w:num>
  <w:num w:numId="10">
    <w:abstractNumId w:val="16"/>
  </w:num>
  <w:num w:numId="11">
    <w:abstractNumId w:val="3"/>
  </w:num>
  <w:num w:numId="12">
    <w:abstractNumId w:val="14"/>
  </w:num>
  <w:num w:numId="13">
    <w:abstractNumId w:val="10"/>
  </w:num>
  <w:num w:numId="14">
    <w:abstractNumId w:val="9"/>
  </w:num>
  <w:num w:numId="15">
    <w:abstractNumId w:val="18"/>
  </w:num>
  <w:num w:numId="16">
    <w:abstractNumId w:val="12"/>
  </w:num>
  <w:num w:numId="17">
    <w:abstractNumId w:val="1"/>
  </w:num>
  <w:num w:numId="18">
    <w:abstractNumId w:val="5"/>
  </w:num>
  <w:num w:numId="19">
    <w:abstractNumId w:val="4"/>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B09"/>
    <w:rsid w:val="0000460C"/>
    <w:rsid w:val="00022BFC"/>
    <w:rsid w:val="00030400"/>
    <w:rsid w:val="000370D7"/>
    <w:rsid w:val="00037232"/>
    <w:rsid w:val="0004161D"/>
    <w:rsid w:val="00055016"/>
    <w:rsid w:val="00095B3B"/>
    <w:rsid w:val="000C0C0B"/>
    <w:rsid w:val="000C4596"/>
    <w:rsid w:val="000C79B3"/>
    <w:rsid w:val="000D7F20"/>
    <w:rsid w:val="000F0885"/>
    <w:rsid w:val="000F19CC"/>
    <w:rsid w:val="000F4C13"/>
    <w:rsid w:val="00117333"/>
    <w:rsid w:val="00123B3B"/>
    <w:rsid w:val="00123C9A"/>
    <w:rsid w:val="00135B50"/>
    <w:rsid w:val="00141AFB"/>
    <w:rsid w:val="00142B6B"/>
    <w:rsid w:val="0014372B"/>
    <w:rsid w:val="00185396"/>
    <w:rsid w:val="001B21EA"/>
    <w:rsid w:val="001D7F74"/>
    <w:rsid w:val="001E216B"/>
    <w:rsid w:val="001F0AF3"/>
    <w:rsid w:val="002111B3"/>
    <w:rsid w:val="002324B5"/>
    <w:rsid w:val="00235E7C"/>
    <w:rsid w:val="00250CF8"/>
    <w:rsid w:val="002601DD"/>
    <w:rsid w:val="00263133"/>
    <w:rsid w:val="002816B6"/>
    <w:rsid w:val="00295354"/>
    <w:rsid w:val="002E3C48"/>
    <w:rsid w:val="002E43AC"/>
    <w:rsid w:val="002F45B7"/>
    <w:rsid w:val="00303D07"/>
    <w:rsid w:val="003046FA"/>
    <w:rsid w:val="003368BB"/>
    <w:rsid w:val="0034162C"/>
    <w:rsid w:val="00341CFE"/>
    <w:rsid w:val="00346A0A"/>
    <w:rsid w:val="0036283F"/>
    <w:rsid w:val="003747C2"/>
    <w:rsid w:val="00384C59"/>
    <w:rsid w:val="003969A9"/>
    <w:rsid w:val="003A091C"/>
    <w:rsid w:val="003B1243"/>
    <w:rsid w:val="003B5D1B"/>
    <w:rsid w:val="003B7622"/>
    <w:rsid w:val="003C0D5D"/>
    <w:rsid w:val="003C14B9"/>
    <w:rsid w:val="003F18C9"/>
    <w:rsid w:val="003F5753"/>
    <w:rsid w:val="00417C4F"/>
    <w:rsid w:val="004576F7"/>
    <w:rsid w:val="004A370E"/>
    <w:rsid w:val="004B3DB1"/>
    <w:rsid w:val="004B6C07"/>
    <w:rsid w:val="004C1A37"/>
    <w:rsid w:val="004C29B5"/>
    <w:rsid w:val="004C5160"/>
    <w:rsid w:val="004C5D73"/>
    <w:rsid w:val="004D2D09"/>
    <w:rsid w:val="004D6C95"/>
    <w:rsid w:val="004E2169"/>
    <w:rsid w:val="004E42D7"/>
    <w:rsid w:val="004F3280"/>
    <w:rsid w:val="004F36E7"/>
    <w:rsid w:val="004F5507"/>
    <w:rsid w:val="004F657F"/>
    <w:rsid w:val="00511AA6"/>
    <w:rsid w:val="005172E9"/>
    <w:rsid w:val="0052111B"/>
    <w:rsid w:val="00535437"/>
    <w:rsid w:val="00565262"/>
    <w:rsid w:val="00580241"/>
    <w:rsid w:val="005B0684"/>
    <w:rsid w:val="005B0D83"/>
    <w:rsid w:val="005C160C"/>
    <w:rsid w:val="005D2093"/>
    <w:rsid w:val="005F64EB"/>
    <w:rsid w:val="00604E13"/>
    <w:rsid w:val="00663C7B"/>
    <w:rsid w:val="00667605"/>
    <w:rsid w:val="00686C30"/>
    <w:rsid w:val="00687F23"/>
    <w:rsid w:val="006B7A1D"/>
    <w:rsid w:val="006C2AF8"/>
    <w:rsid w:val="006C357E"/>
    <w:rsid w:val="006D5444"/>
    <w:rsid w:val="006F008C"/>
    <w:rsid w:val="007630DF"/>
    <w:rsid w:val="007744F0"/>
    <w:rsid w:val="00781FB7"/>
    <w:rsid w:val="007828A6"/>
    <w:rsid w:val="00790457"/>
    <w:rsid w:val="007966D9"/>
    <w:rsid w:val="007A6D86"/>
    <w:rsid w:val="007B1AD9"/>
    <w:rsid w:val="007B2AC0"/>
    <w:rsid w:val="007C5757"/>
    <w:rsid w:val="007C751F"/>
    <w:rsid w:val="007D4EF4"/>
    <w:rsid w:val="007E0ECF"/>
    <w:rsid w:val="00806A3A"/>
    <w:rsid w:val="00815690"/>
    <w:rsid w:val="0082184A"/>
    <w:rsid w:val="00822637"/>
    <w:rsid w:val="00840E66"/>
    <w:rsid w:val="00855EEC"/>
    <w:rsid w:val="00867130"/>
    <w:rsid w:val="00870D2E"/>
    <w:rsid w:val="00874210"/>
    <w:rsid w:val="008756E0"/>
    <w:rsid w:val="008766C2"/>
    <w:rsid w:val="00881B8C"/>
    <w:rsid w:val="00882D75"/>
    <w:rsid w:val="008879C2"/>
    <w:rsid w:val="008A0D67"/>
    <w:rsid w:val="008A75FD"/>
    <w:rsid w:val="008D10C1"/>
    <w:rsid w:val="008D68A3"/>
    <w:rsid w:val="008E739A"/>
    <w:rsid w:val="008F1ABA"/>
    <w:rsid w:val="008F5DEC"/>
    <w:rsid w:val="008F7608"/>
    <w:rsid w:val="009045A9"/>
    <w:rsid w:val="00953044"/>
    <w:rsid w:val="00960895"/>
    <w:rsid w:val="00966585"/>
    <w:rsid w:val="0097143F"/>
    <w:rsid w:val="009734A4"/>
    <w:rsid w:val="0099356B"/>
    <w:rsid w:val="009A1394"/>
    <w:rsid w:val="009A1FDE"/>
    <w:rsid w:val="009B0F3B"/>
    <w:rsid w:val="009B2A17"/>
    <w:rsid w:val="009C6C4D"/>
    <w:rsid w:val="009D0F0A"/>
    <w:rsid w:val="009D2767"/>
    <w:rsid w:val="009E0AD7"/>
    <w:rsid w:val="009E213E"/>
    <w:rsid w:val="009F0AF6"/>
    <w:rsid w:val="009F2AFB"/>
    <w:rsid w:val="00A1292F"/>
    <w:rsid w:val="00A42AA9"/>
    <w:rsid w:val="00A47D65"/>
    <w:rsid w:val="00A60196"/>
    <w:rsid w:val="00A66A6C"/>
    <w:rsid w:val="00AA24A3"/>
    <w:rsid w:val="00AA2FC7"/>
    <w:rsid w:val="00AA7F9E"/>
    <w:rsid w:val="00AB03C6"/>
    <w:rsid w:val="00AB0F0F"/>
    <w:rsid w:val="00AB1F3E"/>
    <w:rsid w:val="00AD110B"/>
    <w:rsid w:val="00AE69A5"/>
    <w:rsid w:val="00B04AF2"/>
    <w:rsid w:val="00B0603B"/>
    <w:rsid w:val="00B13ADA"/>
    <w:rsid w:val="00B13B01"/>
    <w:rsid w:val="00B30925"/>
    <w:rsid w:val="00B31FBA"/>
    <w:rsid w:val="00B3569C"/>
    <w:rsid w:val="00BA4B5B"/>
    <w:rsid w:val="00BB520A"/>
    <w:rsid w:val="00BD0E4E"/>
    <w:rsid w:val="00C0160A"/>
    <w:rsid w:val="00C11E1F"/>
    <w:rsid w:val="00C128D6"/>
    <w:rsid w:val="00C162CE"/>
    <w:rsid w:val="00C23698"/>
    <w:rsid w:val="00C27C3B"/>
    <w:rsid w:val="00C5163B"/>
    <w:rsid w:val="00C629F9"/>
    <w:rsid w:val="00C72B1E"/>
    <w:rsid w:val="00C756EA"/>
    <w:rsid w:val="00C866BD"/>
    <w:rsid w:val="00C92093"/>
    <w:rsid w:val="00C9750B"/>
    <w:rsid w:val="00C97EDF"/>
    <w:rsid w:val="00CA11AD"/>
    <w:rsid w:val="00CF1DCD"/>
    <w:rsid w:val="00CF2B6D"/>
    <w:rsid w:val="00D05915"/>
    <w:rsid w:val="00D125EF"/>
    <w:rsid w:val="00D1329D"/>
    <w:rsid w:val="00D2608C"/>
    <w:rsid w:val="00D27320"/>
    <w:rsid w:val="00D33872"/>
    <w:rsid w:val="00D62A8D"/>
    <w:rsid w:val="00D84157"/>
    <w:rsid w:val="00D92896"/>
    <w:rsid w:val="00DA0B57"/>
    <w:rsid w:val="00DA4B09"/>
    <w:rsid w:val="00DD0A67"/>
    <w:rsid w:val="00DF1533"/>
    <w:rsid w:val="00DF264A"/>
    <w:rsid w:val="00E046C1"/>
    <w:rsid w:val="00E27310"/>
    <w:rsid w:val="00E37BAE"/>
    <w:rsid w:val="00E56075"/>
    <w:rsid w:val="00E604F5"/>
    <w:rsid w:val="00E7776D"/>
    <w:rsid w:val="00E94AEE"/>
    <w:rsid w:val="00E97A16"/>
    <w:rsid w:val="00EA063A"/>
    <w:rsid w:val="00EA25DC"/>
    <w:rsid w:val="00EA5651"/>
    <w:rsid w:val="00EB1AF1"/>
    <w:rsid w:val="00EC6CB0"/>
    <w:rsid w:val="00ED27DB"/>
    <w:rsid w:val="00ED7402"/>
    <w:rsid w:val="00EF4B1D"/>
    <w:rsid w:val="00F168D3"/>
    <w:rsid w:val="00F373D7"/>
    <w:rsid w:val="00F413C3"/>
    <w:rsid w:val="00F55A5C"/>
    <w:rsid w:val="00F66353"/>
    <w:rsid w:val="00F70393"/>
    <w:rsid w:val="00F7118E"/>
    <w:rsid w:val="00F7157D"/>
    <w:rsid w:val="00FA50FC"/>
    <w:rsid w:val="00FA73CB"/>
    <w:rsid w:val="00FF35C7"/>
    <w:rsid w:val="00FF7A0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CE767"/>
  <w15:chartTrackingRefBased/>
  <w15:docId w15:val="{68D8D841-8D3A-4E1E-83A5-270DD5AD4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55A5C"/>
    <w:pPr>
      <w:spacing w:before="120" w:after="120"/>
    </w:pPr>
  </w:style>
  <w:style w:type="paragraph" w:styleId="1">
    <w:name w:val="heading 1"/>
    <w:basedOn w:val="a"/>
    <w:next w:val="a"/>
    <w:link w:val="10"/>
    <w:uiPriority w:val="9"/>
    <w:qFormat/>
    <w:rsid w:val="00CA11A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97A1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13B01"/>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B31FB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A11AD"/>
    <w:rPr>
      <w:b/>
      <w:bCs/>
      <w:kern w:val="44"/>
      <w:sz w:val="44"/>
      <w:szCs w:val="44"/>
    </w:rPr>
  </w:style>
  <w:style w:type="paragraph" w:styleId="a3">
    <w:name w:val="List Paragraph"/>
    <w:basedOn w:val="a"/>
    <w:uiPriority w:val="34"/>
    <w:qFormat/>
    <w:rsid w:val="00CA11AD"/>
    <w:pPr>
      <w:ind w:firstLineChars="200" w:firstLine="420"/>
    </w:pPr>
  </w:style>
  <w:style w:type="character" w:styleId="a4">
    <w:name w:val="Hyperlink"/>
    <w:basedOn w:val="a0"/>
    <w:uiPriority w:val="99"/>
    <w:unhideWhenUsed/>
    <w:rsid w:val="00295354"/>
    <w:rPr>
      <w:color w:val="0563C1" w:themeColor="hyperlink"/>
      <w:u w:val="single"/>
    </w:rPr>
  </w:style>
  <w:style w:type="character" w:styleId="a5">
    <w:name w:val="Unresolved Mention"/>
    <w:basedOn w:val="a0"/>
    <w:uiPriority w:val="99"/>
    <w:semiHidden/>
    <w:unhideWhenUsed/>
    <w:rsid w:val="00295354"/>
    <w:rPr>
      <w:color w:val="605E5C"/>
      <w:shd w:val="clear" w:color="auto" w:fill="E1DFDD"/>
    </w:rPr>
  </w:style>
  <w:style w:type="character" w:styleId="a6">
    <w:name w:val="Placeholder Text"/>
    <w:basedOn w:val="a0"/>
    <w:uiPriority w:val="99"/>
    <w:semiHidden/>
    <w:rsid w:val="003F5753"/>
    <w:rPr>
      <w:color w:val="808080"/>
    </w:rPr>
  </w:style>
  <w:style w:type="paragraph" w:styleId="a7">
    <w:name w:val="Normal (Web)"/>
    <w:basedOn w:val="a"/>
    <w:uiPriority w:val="99"/>
    <w:semiHidden/>
    <w:unhideWhenUsed/>
    <w:rsid w:val="00840E66"/>
    <w:pPr>
      <w:widowControl/>
      <w:spacing w:before="100" w:beforeAutospacing="1" w:after="100" w:afterAutospacing="1"/>
      <w:jc w:val="left"/>
    </w:pPr>
    <w:rPr>
      <w:rFonts w:ascii="SimSun" w:eastAsia="SimSun" w:hAnsi="SimSun" w:cs="SimSun"/>
      <w:kern w:val="0"/>
      <w:sz w:val="24"/>
      <w:szCs w:val="24"/>
    </w:rPr>
  </w:style>
  <w:style w:type="paragraph" w:styleId="a8">
    <w:name w:val="endnote text"/>
    <w:basedOn w:val="a"/>
    <w:link w:val="a9"/>
    <w:uiPriority w:val="99"/>
    <w:semiHidden/>
    <w:unhideWhenUsed/>
    <w:rsid w:val="00840E66"/>
    <w:pPr>
      <w:snapToGrid w:val="0"/>
      <w:jc w:val="left"/>
    </w:pPr>
  </w:style>
  <w:style w:type="character" w:customStyle="1" w:styleId="a9">
    <w:name w:val="尾注文本 字符"/>
    <w:basedOn w:val="a0"/>
    <w:link w:val="a8"/>
    <w:uiPriority w:val="99"/>
    <w:semiHidden/>
    <w:rsid w:val="00840E66"/>
  </w:style>
  <w:style w:type="character" w:styleId="aa">
    <w:name w:val="endnote reference"/>
    <w:basedOn w:val="a0"/>
    <w:uiPriority w:val="99"/>
    <w:semiHidden/>
    <w:unhideWhenUsed/>
    <w:rsid w:val="00840E66"/>
    <w:rPr>
      <w:vertAlign w:val="superscript"/>
    </w:rPr>
  </w:style>
  <w:style w:type="paragraph" w:styleId="ab">
    <w:name w:val="footnote text"/>
    <w:basedOn w:val="a"/>
    <w:link w:val="ac"/>
    <w:uiPriority w:val="99"/>
    <w:semiHidden/>
    <w:unhideWhenUsed/>
    <w:rsid w:val="00DF1533"/>
    <w:pPr>
      <w:snapToGrid w:val="0"/>
      <w:jc w:val="left"/>
    </w:pPr>
    <w:rPr>
      <w:sz w:val="18"/>
      <w:szCs w:val="18"/>
    </w:rPr>
  </w:style>
  <w:style w:type="character" w:customStyle="1" w:styleId="ac">
    <w:name w:val="脚注文本 字符"/>
    <w:basedOn w:val="a0"/>
    <w:link w:val="ab"/>
    <w:uiPriority w:val="99"/>
    <w:semiHidden/>
    <w:rsid w:val="00DF1533"/>
    <w:rPr>
      <w:sz w:val="18"/>
      <w:szCs w:val="18"/>
    </w:rPr>
  </w:style>
  <w:style w:type="character" w:styleId="ad">
    <w:name w:val="footnote reference"/>
    <w:basedOn w:val="a0"/>
    <w:uiPriority w:val="99"/>
    <w:semiHidden/>
    <w:unhideWhenUsed/>
    <w:rsid w:val="00DF1533"/>
    <w:rPr>
      <w:vertAlign w:val="superscript"/>
    </w:rPr>
  </w:style>
  <w:style w:type="character" w:styleId="ae">
    <w:name w:val="FollowedHyperlink"/>
    <w:basedOn w:val="a0"/>
    <w:uiPriority w:val="99"/>
    <w:semiHidden/>
    <w:unhideWhenUsed/>
    <w:rsid w:val="00DF1533"/>
    <w:rPr>
      <w:color w:val="954F72" w:themeColor="followedHyperlink"/>
      <w:u w:val="single"/>
    </w:rPr>
  </w:style>
  <w:style w:type="table" w:styleId="af">
    <w:name w:val="Table Grid"/>
    <w:basedOn w:val="a1"/>
    <w:uiPriority w:val="39"/>
    <w:rsid w:val="00DF15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5">
    <w:name w:val="Grid Table 2 Accent 5"/>
    <w:basedOn w:val="a1"/>
    <w:uiPriority w:val="47"/>
    <w:rsid w:val="0014372B"/>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2-1">
    <w:name w:val="Grid Table 2 Accent 1"/>
    <w:basedOn w:val="a1"/>
    <w:uiPriority w:val="47"/>
    <w:rsid w:val="00FA50FC"/>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3-1">
    <w:name w:val="Grid Table 3 Accent 1"/>
    <w:basedOn w:val="a1"/>
    <w:uiPriority w:val="48"/>
    <w:rsid w:val="00FA50FC"/>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5-1">
    <w:name w:val="Grid Table 5 Dark Accent 1"/>
    <w:basedOn w:val="a1"/>
    <w:uiPriority w:val="50"/>
    <w:rsid w:val="00FA50F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7-1">
    <w:name w:val="Grid Table 7 Colorful Accent 1"/>
    <w:basedOn w:val="a1"/>
    <w:uiPriority w:val="52"/>
    <w:rsid w:val="00FA50FC"/>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character" w:customStyle="1" w:styleId="20">
    <w:name w:val="标题 2 字符"/>
    <w:basedOn w:val="a0"/>
    <w:link w:val="2"/>
    <w:uiPriority w:val="9"/>
    <w:rsid w:val="00E97A16"/>
    <w:rPr>
      <w:rFonts w:asciiTheme="majorHAnsi" w:eastAsiaTheme="majorEastAsia" w:hAnsiTheme="majorHAnsi" w:cstheme="majorBidi"/>
      <w:b/>
      <w:bCs/>
      <w:sz w:val="32"/>
      <w:szCs w:val="32"/>
    </w:rPr>
  </w:style>
  <w:style w:type="character" w:customStyle="1" w:styleId="30">
    <w:name w:val="标题 3 字符"/>
    <w:basedOn w:val="a0"/>
    <w:link w:val="3"/>
    <w:uiPriority w:val="9"/>
    <w:rsid w:val="00B13B01"/>
    <w:rPr>
      <w:b/>
      <w:bCs/>
      <w:sz w:val="32"/>
      <w:szCs w:val="32"/>
    </w:rPr>
  </w:style>
  <w:style w:type="character" w:customStyle="1" w:styleId="40">
    <w:name w:val="标题 4 字符"/>
    <w:basedOn w:val="a0"/>
    <w:link w:val="4"/>
    <w:uiPriority w:val="9"/>
    <w:rsid w:val="00B31FBA"/>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127927">
      <w:bodyDiv w:val="1"/>
      <w:marLeft w:val="0"/>
      <w:marRight w:val="0"/>
      <w:marTop w:val="0"/>
      <w:marBottom w:val="0"/>
      <w:divBdr>
        <w:top w:val="none" w:sz="0" w:space="0" w:color="auto"/>
        <w:left w:val="none" w:sz="0" w:space="0" w:color="auto"/>
        <w:bottom w:val="none" w:sz="0" w:space="0" w:color="auto"/>
        <w:right w:val="none" w:sz="0" w:space="0" w:color="auto"/>
      </w:divBdr>
      <w:divsChild>
        <w:div w:id="854151717">
          <w:marLeft w:val="0"/>
          <w:marRight w:val="0"/>
          <w:marTop w:val="0"/>
          <w:marBottom w:val="0"/>
          <w:divBdr>
            <w:top w:val="none" w:sz="0" w:space="0" w:color="auto"/>
            <w:left w:val="none" w:sz="0" w:space="0" w:color="auto"/>
            <w:bottom w:val="none" w:sz="0" w:space="0" w:color="auto"/>
            <w:right w:val="none" w:sz="0" w:space="0" w:color="auto"/>
          </w:divBdr>
          <w:divsChild>
            <w:div w:id="503131017">
              <w:marLeft w:val="0"/>
              <w:marRight w:val="0"/>
              <w:marTop w:val="0"/>
              <w:marBottom w:val="0"/>
              <w:divBdr>
                <w:top w:val="none" w:sz="0" w:space="0" w:color="auto"/>
                <w:left w:val="none" w:sz="0" w:space="0" w:color="auto"/>
                <w:bottom w:val="none" w:sz="0" w:space="0" w:color="auto"/>
                <w:right w:val="none" w:sz="0" w:space="0" w:color="auto"/>
              </w:divBdr>
              <w:divsChild>
                <w:div w:id="190888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94643">
      <w:bodyDiv w:val="1"/>
      <w:marLeft w:val="0"/>
      <w:marRight w:val="0"/>
      <w:marTop w:val="0"/>
      <w:marBottom w:val="0"/>
      <w:divBdr>
        <w:top w:val="none" w:sz="0" w:space="0" w:color="auto"/>
        <w:left w:val="none" w:sz="0" w:space="0" w:color="auto"/>
        <w:bottom w:val="none" w:sz="0" w:space="0" w:color="auto"/>
        <w:right w:val="none" w:sz="0" w:space="0" w:color="auto"/>
      </w:divBdr>
      <w:divsChild>
        <w:div w:id="155343294">
          <w:marLeft w:val="0"/>
          <w:marRight w:val="0"/>
          <w:marTop w:val="0"/>
          <w:marBottom w:val="0"/>
          <w:divBdr>
            <w:top w:val="none" w:sz="0" w:space="0" w:color="auto"/>
            <w:left w:val="none" w:sz="0" w:space="0" w:color="auto"/>
            <w:bottom w:val="none" w:sz="0" w:space="0" w:color="auto"/>
            <w:right w:val="none" w:sz="0" w:space="0" w:color="auto"/>
          </w:divBdr>
          <w:divsChild>
            <w:div w:id="780958495">
              <w:marLeft w:val="0"/>
              <w:marRight w:val="0"/>
              <w:marTop w:val="0"/>
              <w:marBottom w:val="0"/>
              <w:divBdr>
                <w:top w:val="none" w:sz="0" w:space="0" w:color="auto"/>
                <w:left w:val="none" w:sz="0" w:space="0" w:color="auto"/>
                <w:bottom w:val="none" w:sz="0" w:space="0" w:color="auto"/>
                <w:right w:val="none" w:sz="0" w:space="0" w:color="auto"/>
              </w:divBdr>
              <w:divsChild>
                <w:div w:id="1056973448">
                  <w:marLeft w:val="0"/>
                  <w:marRight w:val="0"/>
                  <w:marTop w:val="0"/>
                  <w:marBottom w:val="0"/>
                  <w:divBdr>
                    <w:top w:val="none" w:sz="0" w:space="0" w:color="auto"/>
                    <w:left w:val="none" w:sz="0" w:space="0" w:color="auto"/>
                    <w:bottom w:val="none" w:sz="0" w:space="0" w:color="auto"/>
                    <w:right w:val="none" w:sz="0" w:space="0" w:color="auto"/>
                  </w:divBdr>
                  <w:divsChild>
                    <w:div w:id="850022744">
                      <w:marLeft w:val="0"/>
                      <w:marRight w:val="0"/>
                      <w:marTop w:val="0"/>
                      <w:marBottom w:val="0"/>
                      <w:divBdr>
                        <w:top w:val="none" w:sz="0" w:space="0" w:color="auto"/>
                        <w:left w:val="none" w:sz="0" w:space="0" w:color="auto"/>
                        <w:bottom w:val="none" w:sz="0" w:space="0" w:color="auto"/>
                        <w:right w:val="none" w:sz="0" w:space="0" w:color="auto"/>
                      </w:divBdr>
                    </w:div>
                  </w:divsChild>
                </w:div>
                <w:div w:id="222176633">
                  <w:marLeft w:val="0"/>
                  <w:marRight w:val="0"/>
                  <w:marTop w:val="0"/>
                  <w:marBottom w:val="0"/>
                  <w:divBdr>
                    <w:top w:val="none" w:sz="0" w:space="0" w:color="auto"/>
                    <w:left w:val="none" w:sz="0" w:space="0" w:color="auto"/>
                    <w:bottom w:val="none" w:sz="0" w:space="0" w:color="auto"/>
                    <w:right w:val="none" w:sz="0" w:space="0" w:color="auto"/>
                  </w:divBdr>
                  <w:divsChild>
                    <w:div w:id="128504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077903">
      <w:bodyDiv w:val="1"/>
      <w:marLeft w:val="0"/>
      <w:marRight w:val="0"/>
      <w:marTop w:val="0"/>
      <w:marBottom w:val="0"/>
      <w:divBdr>
        <w:top w:val="none" w:sz="0" w:space="0" w:color="auto"/>
        <w:left w:val="none" w:sz="0" w:space="0" w:color="auto"/>
        <w:bottom w:val="none" w:sz="0" w:space="0" w:color="auto"/>
        <w:right w:val="none" w:sz="0" w:space="0" w:color="auto"/>
      </w:divBdr>
    </w:div>
    <w:div w:id="178810654">
      <w:bodyDiv w:val="1"/>
      <w:marLeft w:val="0"/>
      <w:marRight w:val="0"/>
      <w:marTop w:val="0"/>
      <w:marBottom w:val="0"/>
      <w:divBdr>
        <w:top w:val="none" w:sz="0" w:space="0" w:color="auto"/>
        <w:left w:val="none" w:sz="0" w:space="0" w:color="auto"/>
        <w:bottom w:val="none" w:sz="0" w:space="0" w:color="auto"/>
        <w:right w:val="none" w:sz="0" w:space="0" w:color="auto"/>
      </w:divBdr>
      <w:divsChild>
        <w:div w:id="144126639">
          <w:marLeft w:val="0"/>
          <w:marRight w:val="0"/>
          <w:marTop w:val="0"/>
          <w:marBottom w:val="0"/>
          <w:divBdr>
            <w:top w:val="none" w:sz="0" w:space="0" w:color="auto"/>
            <w:left w:val="none" w:sz="0" w:space="0" w:color="auto"/>
            <w:bottom w:val="none" w:sz="0" w:space="0" w:color="auto"/>
            <w:right w:val="none" w:sz="0" w:space="0" w:color="auto"/>
          </w:divBdr>
          <w:divsChild>
            <w:div w:id="451634510">
              <w:marLeft w:val="0"/>
              <w:marRight w:val="0"/>
              <w:marTop w:val="0"/>
              <w:marBottom w:val="0"/>
              <w:divBdr>
                <w:top w:val="none" w:sz="0" w:space="0" w:color="auto"/>
                <w:left w:val="none" w:sz="0" w:space="0" w:color="auto"/>
                <w:bottom w:val="none" w:sz="0" w:space="0" w:color="auto"/>
                <w:right w:val="none" w:sz="0" w:space="0" w:color="auto"/>
              </w:divBdr>
              <w:divsChild>
                <w:div w:id="176163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753113">
      <w:bodyDiv w:val="1"/>
      <w:marLeft w:val="0"/>
      <w:marRight w:val="0"/>
      <w:marTop w:val="0"/>
      <w:marBottom w:val="0"/>
      <w:divBdr>
        <w:top w:val="none" w:sz="0" w:space="0" w:color="auto"/>
        <w:left w:val="none" w:sz="0" w:space="0" w:color="auto"/>
        <w:bottom w:val="none" w:sz="0" w:space="0" w:color="auto"/>
        <w:right w:val="none" w:sz="0" w:space="0" w:color="auto"/>
      </w:divBdr>
      <w:divsChild>
        <w:div w:id="826290914">
          <w:marLeft w:val="0"/>
          <w:marRight w:val="0"/>
          <w:marTop w:val="0"/>
          <w:marBottom w:val="0"/>
          <w:divBdr>
            <w:top w:val="none" w:sz="0" w:space="0" w:color="auto"/>
            <w:left w:val="none" w:sz="0" w:space="0" w:color="auto"/>
            <w:bottom w:val="none" w:sz="0" w:space="0" w:color="auto"/>
            <w:right w:val="none" w:sz="0" w:space="0" w:color="auto"/>
          </w:divBdr>
          <w:divsChild>
            <w:div w:id="1902447258">
              <w:marLeft w:val="0"/>
              <w:marRight w:val="0"/>
              <w:marTop w:val="0"/>
              <w:marBottom w:val="0"/>
              <w:divBdr>
                <w:top w:val="none" w:sz="0" w:space="0" w:color="auto"/>
                <w:left w:val="none" w:sz="0" w:space="0" w:color="auto"/>
                <w:bottom w:val="none" w:sz="0" w:space="0" w:color="auto"/>
                <w:right w:val="none" w:sz="0" w:space="0" w:color="auto"/>
              </w:divBdr>
              <w:divsChild>
                <w:div w:id="154679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710319">
      <w:bodyDiv w:val="1"/>
      <w:marLeft w:val="0"/>
      <w:marRight w:val="0"/>
      <w:marTop w:val="0"/>
      <w:marBottom w:val="0"/>
      <w:divBdr>
        <w:top w:val="none" w:sz="0" w:space="0" w:color="auto"/>
        <w:left w:val="none" w:sz="0" w:space="0" w:color="auto"/>
        <w:bottom w:val="none" w:sz="0" w:space="0" w:color="auto"/>
        <w:right w:val="none" w:sz="0" w:space="0" w:color="auto"/>
      </w:divBdr>
      <w:divsChild>
        <w:div w:id="1651789013">
          <w:marLeft w:val="0"/>
          <w:marRight w:val="0"/>
          <w:marTop w:val="0"/>
          <w:marBottom w:val="0"/>
          <w:divBdr>
            <w:top w:val="none" w:sz="0" w:space="0" w:color="auto"/>
            <w:left w:val="none" w:sz="0" w:space="0" w:color="auto"/>
            <w:bottom w:val="none" w:sz="0" w:space="0" w:color="auto"/>
            <w:right w:val="none" w:sz="0" w:space="0" w:color="auto"/>
          </w:divBdr>
          <w:divsChild>
            <w:div w:id="1166557521">
              <w:marLeft w:val="0"/>
              <w:marRight w:val="0"/>
              <w:marTop w:val="0"/>
              <w:marBottom w:val="0"/>
              <w:divBdr>
                <w:top w:val="none" w:sz="0" w:space="0" w:color="auto"/>
                <w:left w:val="none" w:sz="0" w:space="0" w:color="auto"/>
                <w:bottom w:val="none" w:sz="0" w:space="0" w:color="auto"/>
                <w:right w:val="none" w:sz="0" w:space="0" w:color="auto"/>
              </w:divBdr>
              <w:divsChild>
                <w:div w:id="1090390108">
                  <w:marLeft w:val="0"/>
                  <w:marRight w:val="0"/>
                  <w:marTop w:val="0"/>
                  <w:marBottom w:val="0"/>
                  <w:divBdr>
                    <w:top w:val="none" w:sz="0" w:space="0" w:color="auto"/>
                    <w:left w:val="none" w:sz="0" w:space="0" w:color="auto"/>
                    <w:bottom w:val="none" w:sz="0" w:space="0" w:color="auto"/>
                    <w:right w:val="none" w:sz="0" w:space="0" w:color="auto"/>
                  </w:divBdr>
                  <w:divsChild>
                    <w:div w:id="81167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974609">
              <w:marLeft w:val="0"/>
              <w:marRight w:val="0"/>
              <w:marTop w:val="0"/>
              <w:marBottom w:val="0"/>
              <w:divBdr>
                <w:top w:val="none" w:sz="0" w:space="0" w:color="auto"/>
                <w:left w:val="none" w:sz="0" w:space="0" w:color="auto"/>
                <w:bottom w:val="none" w:sz="0" w:space="0" w:color="auto"/>
                <w:right w:val="none" w:sz="0" w:space="0" w:color="auto"/>
              </w:divBdr>
              <w:divsChild>
                <w:div w:id="1372729255">
                  <w:marLeft w:val="0"/>
                  <w:marRight w:val="0"/>
                  <w:marTop w:val="0"/>
                  <w:marBottom w:val="0"/>
                  <w:divBdr>
                    <w:top w:val="none" w:sz="0" w:space="0" w:color="auto"/>
                    <w:left w:val="none" w:sz="0" w:space="0" w:color="auto"/>
                    <w:bottom w:val="none" w:sz="0" w:space="0" w:color="auto"/>
                    <w:right w:val="none" w:sz="0" w:space="0" w:color="auto"/>
                  </w:divBdr>
                </w:div>
              </w:divsChild>
            </w:div>
            <w:div w:id="1706981247">
              <w:marLeft w:val="0"/>
              <w:marRight w:val="0"/>
              <w:marTop w:val="0"/>
              <w:marBottom w:val="0"/>
              <w:divBdr>
                <w:top w:val="none" w:sz="0" w:space="0" w:color="auto"/>
                <w:left w:val="none" w:sz="0" w:space="0" w:color="auto"/>
                <w:bottom w:val="none" w:sz="0" w:space="0" w:color="auto"/>
                <w:right w:val="none" w:sz="0" w:space="0" w:color="auto"/>
              </w:divBdr>
              <w:divsChild>
                <w:div w:id="4071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333204">
      <w:bodyDiv w:val="1"/>
      <w:marLeft w:val="0"/>
      <w:marRight w:val="0"/>
      <w:marTop w:val="0"/>
      <w:marBottom w:val="0"/>
      <w:divBdr>
        <w:top w:val="none" w:sz="0" w:space="0" w:color="auto"/>
        <w:left w:val="none" w:sz="0" w:space="0" w:color="auto"/>
        <w:bottom w:val="none" w:sz="0" w:space="0" w:color="auto"/>
        <w:right w:val="none" w:sz="0" w:space="0" w:color="auto"/>
      </w:divBdr>
    </w:div>
    <w:div w:id="397869876">
      <w:bodyDiv w:val="1"/>
      <w:marLeft w:val="0"/>
      <w:marRight w:val="0"/>
      <w:marTop w:val="0"/>
      <w:marBottom w:val="0"/>
      <w:divBdr>
        <w:top w:val="none" w:sz="0" w:space="0" w:color="auto"/>
        <w:left w:val="none" w:sz="0" w:space="0" w:color="auto"/>
        <w:bottom w:val="none" w:sz="0" w:space="0" w:color="auto"/>
        <w:right w:val="none" w:sz="0" w:space="0" w:color="auto"/>
      </w:divBdr>
    </w:div>
    <w:div w:id="403526482">
      <w:bodyDiv w:val="1"/>
      <w:marLeft w:val="0"/>
      <w:marRight w:val="0"/>
      <w:marTop w:val="0"/>
      <w:marBottom w:val="0"/>
      <w:divBdr>
        <w:top w:val="none" w:sz="0" w:space="0" w:color="auto"/>
        <w:left w:val="none" w:sz="0" w:space="0" w:color="auto"/>
        <w:bottom w:val="none" w:sz="0" w:space="0" w:color="auto"/>
        <w:right w:val="none" w:sz="0" w:space="0" w:color="auto"/>
      </w:divBdr>
      <w:divsChild>
        <w:div w:id="1009019268">
          <w:marLeft w:val="0"/>
          <w:marRight w:val="0"/>
          <w:marTop w:val="0"/>
          <w:marBottom w:val="0"/>
          <w:divBdr>
            <w:top w:val="none" w:sz="0" w:space="0" w:color="auto"/>
            <w:left w:val="none" w:sz="0" w:space="0" w:color="auto"/>
            <w:bottom w:val="none" w:sz="0" w:space="0" w:color="auto"/>
            <w:right w:val="none" w:sz="0" w:space="0" w:color="auto"/>
          </w:divBdr>
          <w:divsChild>
            <w:div w:id="2007173846">
              <w:marLeft w:val="0"/>
              <w:marRight w:val="0"/>
              <w:marTop w:val="0"/>
              <w:marBottom w:val="0"/>
              <w:divBdr>
                <w:top w:val="none" w:sz="0" w:space="0" w:color="auto"/>
                <w:left w:val="none" w:sz="0" w:space="0" w:color="auto"/>
                <w:bottom w:val="none" w:sz="0" w:space="0" w:color="auto"/>
                <w:right w:val="none" w:sz="0" w:space="0" w:color="auto"/>
              </w:divBdr>
              <w:divsChild>
                <w:div w:id="81961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155915">
      <w:bodyDiv w:val="1"/>
      <w:marLeft w:val="0"/>
      <w:marRight w:val="0"/>
      <w:marTop w:val="0"/>
      <w:marBottom w:val="0"/>
      <w:divBdr>
        <w:top w:val="none" w:sz="0" w:space="0" w:color="auto"/>
        <w:left w:val="none" w:sz="0" w:space="0" w:color="auto"/>
        <w:bottom w:val="none" w:sz="0" w:space="0" w:color="auto"/>
        <w:right w:val="none" w:sz="0" w:space="0" w:color="auto"/>
      </w:divBdr>
      <w:divsChild>
        <w:div w:id="425342583">
          <w:marLeft w:val="0"/>
          <w:marRight w:val="0"/>
          <w:marTop w:val="0"/>
          <w:marBottom w:val="0"/>
          <w:divBdr>
            <w:top w:val="none" w:sz="0" w:space="0" w:color="auto"/>
            <w:left w:val="none" w:sz="0" w:space="0" w:color="auto"/>
            <w:bottom w:val="none" w:sz="0" w:space="0" w:color="auto"/>
            <w:right w:val="none" w:sz="0" w:space="0" w:color="auto"/>
          </w:divBdr>
          <w:divsChild>
            <w:div w:id="1820421943">
              <w:marLeft w:val="0"/>
              <w:marRight w:val="0"/>
              <w:marTop w:val="0"/>
              <w:marBottom w:val="0"/>
              <w:divBdr>
                <w:top w:val="none" w:sz="0" w:space="0" w:color="auto"/>
                <w:left w:val="none" w:sz="0" w:space="0" w:color="auto"/>
                <w:bottom w:val="none" w:sz="0" w:space="0" w:color="auto"/>
                <w:right w:val="none" w:sz="0" w:space="0" w:color="auto"/>
              </w:divBdr>
              <w:divsChild>
                <w:div w:id="1940409276">
                  <w:marLeft w:val="0"/>
                  <w:marRight w:val="0"/>
                  <w:marTop w:val="0"/>
                  <w:marBottom w:val="0"/>
                  <w:divBdr>
                    <w:top w:val="none" w:sz="0" w:space="0" w:color="auto"/>
                    <w:left w:val="none" w:sz="0" w:space="0" w:color="auto"/>
                    <w:bottom w:val="none" w:sz="0" w:space="0" w:color="auto"/>
                    <w:right w:val="none" w:sz="0" w:space="0" w:color="auto"/>
                  </w:divBdr>
                  <w:divsChild>
                    <w:div w:id="938215074">
                      <w:marLeft w:val="0"/>
                      <w:marRight w:val="0"/>
                      <w:marTop w:val="0"/>
                      <w:marBottom w:val="0"/>
                      <w:divBdr>
                        <w:top w:val="none" w:sz="0" w:space="0" w:color="auto"/>
                        <w:left w:val="none" w:sz="0" w:space="0" w:color="auto"/>
                        <w:bottom w:val="none" w:sz="0" w:space="0" w:color="auto"/>
                        <w:right w:val="none" w:sz="0" w:space="0" w:color="auto"/>
                      </w:divBdr>
                    </w:div>
                  </w:divsChild>
                </w:div>
                <w:div w:id="46224325">
                  <w:marLeft w:val="0"/>
                  <w:marRight w:val="0"/>
                  <w:marTop w:val="0"/>
                  <w:marBottom w:val="0"/>
                  <w:divBdr>
                    <w:top w:val="none" w:sz="0" w:space="0" w:color="auto"/>
                    <w:left w:val="none" w:sz="0" w:space="0" w:color="auto"/>
                    <w:bottom w:val="none" w:sz="0" w:space="0" w:color="auto"/>
                    <w:right w:val="none" w:sz="0" w:space="0" w:color="auto"/>
                  </w:divBdr>
                  <w:divsChild>
                    <w:div w:id="303512343">
                      <w:marLeft w:val="0"/>
                      <w:marRight w:val="0"/>
                      <w:marTop w:val="0"/>
                      <w:marBottom w:val="0"/>
                      <w:divBdr>
                        <w:top w:val="none" w:sz="0" w:space="0" w:color="auto"/>
                        <w:left w:val="none" w:sz="0" w:space="0" w:color="auto"/>
                        <w:bottom w:val="none" w:sz="0" w:space="0" w:color="auto"/>
                        <w:right w:val="none" w:sz="0" w:space="0" w:color="auto"/>
                      </w:divBdr>
                    </w:div>
                  </w:divsChild>
                </w:div>
                <w:div w:id="918371275">
                  <w:marLeft w:val="0"/>
                  <w:marRight w:val="0"/>
                  <w:marTop w:val="0"/>
                  <w:marBottom w:val="0"/>
                  <w:divBdr>
                    <w:top w:val="none" w:sz="0" w:space="0" w:color="auto"/>
                    <w:left w:val="none" w:sz="0" w:space="0" w:color="auto"/>
                    <w:bottom w:val="none" w:sz="0" w:space="0" w:color="auto"/>
                    <w:right w:val="none" w:sz="0" w:space="0" w:color="auto"/>
                  </w:divBdr>
                  <w:divsChild>
                    <w:div w:id="138386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434554">
              <w:marLeft w:val="0"/>
              <w:marRight w:val="0"/>
              <w:marTop w:val="0"/>
              <w:marBottom w:val="0"/>
              <w:divBdr>
                <w:top w:val="none" w:sz="0" w:space="0" w:color="auto"/>
                <w:left w:val="none" w:sz="0" w:space="0" w:color="auto"/>
                <w:bottom w:val="none" w:sz="0" w:space="0" w:color="auto"/>
                <w:right w:val="none" w:sz="0" w:space="0" w:color="auto"/>
              </w:divBdr>
              <w:divsChild>
                <w:div w:id="96576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260195">
      <w:bodyDiv w:val="1"/>
      <w:marLeft w:val="0"/>
      <w:marRight w:val="0"/>
      <w:marTop w:val="0"/>
      <w:marBottom w:val="0"/>
      <w:divBdr>
        <w:top w:val="none" w:sz="0" w:space="0" w:color="auto"/>
        <w:left w:val="none" w:sz="0" w:space="0" w:color="auto"/>
        <w:bottom w:val="none" w:sz="0" w:space="0" w:color="auto"/>
        <w:right w:val="none" w:sz="0" w:space="0" w:color="auto"/>
      </w:divBdr>
      <w:divsChild>
        <w:div w:id="1141848816">
          <w:marLeft w:val="0"/>
          <w:marRight w:val="0"/>
          <w:marTop w:val="0"/>
          <w:marBottom w:val="0"/>
          <w:divBdr>
            <w:top w:val="none" w:sz="0" w:space="0" w:color="auto"/>
            <w:left w:val="none" w:sz="0" w:space="0" w:color="auto"/>
            <w:bottom w:val="none" w:sz="0" w:space="0" w:color="auto"/>
            <w:right w:val="none" w:sz="0" w:space="0" w:color="auto"/>
          </w:divBdr>
          <w:divsChild>
            <w:div w:id="1582714944">
              <w:marLeft w:val="0"/>
              <w:marRight w:val="0"/>
              <w:marTop w:val="0"/>
              <w:marBottom w:val="0"/>
              <w:divBdr>
                <w:top w:val="none" w:sz="0" w:space="0" w:color="auto"/>
                <w:left w:val="none" w:sz="0" w:space="0" w:color="auto"/>
                <w:bottom w:val="none" w:sz="0" w:space="0" w:color="auto"/>
                <w:right w:val="none" w:sz="0" w:space="0" w:color="auto"/>
              </w:divBdr>
              <w:divsChild>
                <w:div w:id="5108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355412">
      <w:bodyDiv w:val="1"/>
      <w:marLeft w:val="0"/>
      <w:marRight w:val="0"/>
      <w:marTop w:val="0"/>
      <w:marBottom w:val="0"/>
      <w:divBdr>
        <w:top w:val="none" w:sz="0" w:space="0" w:color="auto"/>
        <w:left w:val="none" w:sz="0" w:space="0" w:color="auto"/>
        <w:bottom w:val="none" w:sz="0" w:space="0" w:color="auto"/>
        <w:right w:val="none" w:sz="0" w:space="0" w:color="auto"/>
      </w:divBdr>
      <w:divsChild>
        <w:div w:id="1246233424">
          <w:marLeft w:val="0"/>
          <w:marRight w:val="0"/>
          <w:marTop w:val="0"/>
          <w:marBottom w:val="0"/>
          <w:divBdr>
            <w:top w:val="none" w:sz="0" w:space="0" w:color="auto"/>
            <w:left w:val="none" w:sz="0" w:space="0" w:color="auto"/>
            <w:bottom w:val="none" w:sz="0" w:space="0" w:color="auto"/>
            <w:right w:val="none" w:sz="0" w:space="0" w:color="auto"/>
          </w:divBdr>
          <w:divsChild>
            <w:div w:id="1551107925">
              <w:marLeft w:val="0"/>
              <w:marRight w:val="0"/>
              <w:marTop w:val="0"/>
              <w:marBottom w:val="0"/>
              <w:divBdr>
                <w:top w:val="none" w:sz="0" w:space="0" w:color="auto"/>
                <w:left w:val="none" w:sz="0" w:space="0" w:color="auto"/>
                <w:bottom w:val="none" w:sz="0" w:space="0" w:color="auto"/>
                <w:right w:val="none" w:sz="0" w:space="0" w:color="auto"/>
              </w:divBdr>
              <w:divsChild>
                <w:div w:id="71408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131662">
      <w:bodyDiv w:val="1"/>
      <w:marLeft w:val="0"/>
      <w:marRight w:val="0"/>
      <w:marTop w:val="0"/>
      <w:marBottom w:val="0"/>
      <w:divBdr>
        <w:top w:val="none" w:sz="0" w:space="0" w:color="auto"/>
        <w:left w:val="none" w:sz="0" w:space="0" w:color="auto"/>
        <w:bottom w:val="none" w:sz="0" w:space="0" w:color="auto"/>
        <w:right w:val="none" w:sz="0" w:space="0" w:color="auto"/>
      </w:divBdr>
      <w:divsChild>
        <w:div w:id="2133551930">
          <w:marLeft w:val="0"/>
          <w:marRight w:val="0"/>
          <w:marTop w:val="0"/>
          <w:marBottom w:val="0"/>
          <w:divBdr>
            <w:top w:val="none" w:sz="0" w:space="0" w:color="auto"/>
            <w:left w:val="none" w:sz="0" w:space="0" w:color="auto"/>
            <w:bottom w:val="none" w:sz="0" w:space="0" w:color="auto"/>
            <w:right w:val="none" w:sz="0" w:space="0" w:color="auto"/>
          </w:divBdr>
          <w:divsChild>
            <w:div w:id="572205462">
              <w:marLeft w:val="0"/>
              <w:marRight w:val="0"/>
              <w:marTop w:val="0"/>
              <w:marBottom w:val="0"/>
              <w:divBdr>
                <w:top w:val="none" w:sz="0" w:space="0" w:color="auto"/>
                <w:left w:val="none" w:sz="0" w:space="0" w:color="auto"/>
                <w:bottom w:val="none" w:sz="0" w:space="0" w:color="auto"/>
                <w:right w:val="none" w:sz="0" w:space="0" w:color="auto"/>
              </w:divBdr>
              <w:divsChild>
                <w:div w:id="137646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595306">
      <w:bodyDiv w:val="1"/>
      <w:marLeft w:val="0"/>
      <w:marRight w:val="0"/>
      <w:marTop w:val="0"/>
      <w:marBottom w:val="0"/>
      <w:divBdr>
        <w:top w:val="none" w:sz="0" w:space="0" w:color="auto"/>
        <w:left w:val="none" w:sz="0" w:space="0" w:color="auto"/>
        <w:bottom w:val="none" w:sz="0" w:space="0" w:color="auto"/>
        <w:right w:val="none" w:sz="0" w:space="0" w:color="auto"/>
      </w:divBdr>
      <w:divsChild>
        <w:div w:id="1571040727">
          <w:marLeft w:val="0"/>
          <w:marRight w:val="0"/>
          <w:marTop w:val="0"/>
          <w:marBottom w:val="0"/>
          <w:divBdr>
            <w:top w:val="none" w:sz="0" w:space="0" w:color="auto"/>
            <w:left w:val="none" w:sz="0" w:space="0" w:color="auto"/>
            <w:bottom w:val="none" w:sz="0" w:space="0" w:color="auto"/>
            <w:right w:val="none" w:sz="0" w:space="0" w:color="auto"/>
          </w:divBdr>
          <w:divsChild>
            <w:div w:id="1631519223">
              <w:marLeft w:val="0"/>
              <w:marRight w:val="0"/>
              <w:marTop w:val="0"/>
              <w:marBottom w:val="0"/>
              <w:divBdr>
                <w:top w:val="none" w:sz="0" w:space="0" w:color="auto"/>
                <w:left w:val="none" w:sz="0" w:space="0" w:color="auto"/>
                <w:bottom w:val="none" w:sz="0" w:space="0" w:color="auto"/>
                <w:right w:val="none" w:sz="0" w:space="0" w:color="auto"/>
              </w:divBdr>
              <w:divsChild>
                <w:div w:id="143459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755552">
      <w:bodyDiv w:val="1"/>
      <w:marLeft w:val="0"/>
      <w:marRight w:val="0"/>
      <w:marTop w:val="0"/>
      <w:marBottom w:val="0"/>
      <w:divBdr>
        <w:top w:val="none" w:sz="0" w:space="0" w:color="auto"/>
        <w:left w:val="none" w:sz="0" w:space="0" w:color="auto"/>
        <w:bottom w:val="none" w:sz="0" w:space="0" w:color="auto"/>
        <w:right w:val="none" w:sz="0" w:space="0" w:color="auto"/>
      </w:divBdr>
    </w:div>
    <w:div w:id="762262405">
      <w:bodyDiv w:val="1"/>
      <w:marLeft w:val="0"/>
      <w:marRight w:val="0"/>
      <w:marTop w:val="0"/>
      <w:marBottom w:val="0"/>
      <w:divBdr>
        <w:top w:val="none" w:sz="0" w:space="0" w:color="auto"/>
        <w:left w:val="none" w:sz="0" w:space="0" w:color="auto"/>
        <w:bottom w:val="none" w:sz="0" w:space="0" w:color="auto"/>
        <w:right w:val="none" w:sz="0" w:space="0" w:color="auto"/>
      </w:divBdr>
      <w:divsChild>
        <w:div w:id="42145478">
          <w:marLeft w:val="0"/>
          <w:marRight w:val="0"/>
          <w:marTop w:val="0"/>
          <w:marBottom w:val="0"/>
          <w:divBdr>
            <w:top w:val="none" w:sz="0" w:space="0" w:color="auto"/>
            <w:left w:val="none" w:sz="0" w:space="0" w:color="auto"/>
            <w:bottom w:val="none" w:sz="0" w:space="0" w:color="auto"/>
            <w:right w:val="none" w:sz="0" w:space="0" w:color="auto"/>
          </w:divBdr>
          <w:divsChild>
            <w:div w:id="672801541">
              <w:marLeft w:val="0"/>
              <w:marRight w:val="0"/>
              <w:marTop w:val="0"/>
              <w:marBottom w:val="0"/>
              <w:divBdr>
                <w:top w:val="none" w:sz="0" w:space="0" w:color="auto"/>
                <w:left w:val="none" w:sz="0" w:space="0" w:color="auto"/>
                <w:bottom w:val="none" w:sz="0" w:space="0" w:color="auto"/>
                <w:right w:val="none" w:sz="0" w:space="0" w:color="auto"/>
              </w:divBdr>
              <w:divsChild>
                <w:div w:id="1408264196">
                  <w:marLeft w:val="0"/>
                  <w:marRight w:val="0"/>
                  <w:marTop w:val="0"/>
                  <w:marBottom w:val="0"/>
                  <w:divBdr>
                    <w:top w:val="none" w:sz="0" w:space="0" w:color="auto"/>
                    <w:left w:val="none" w:sz="0" w:space="0" w:color="auto"/>
                    <w:bottom w:val="none" w:sz="0" w:space="0" w:color="auto"/>
                    <w:right w:val="none" w:sz="0" w:space="0" w:color="auto"/>
                  </w:divBdr>
                  <w:divsChild>
                    <w:div w:id="311176127">
                      <w:marLeft w:val="0"/>
                      <w:marRight w:val="0"/>
                      <w:marTop w:val="0"/>
                      <w:marBottom w:val="0"/>
                      <w:divBdr>
                        <w:top w:val="none" w:sz="0" w:space="0" w:color="auto"/>
                        <w:left w:val="none" w:sz="0" w:space="0" w:color="auto"/>
                        <w:bottom w:val="none" w:sz="0" w:space="0" w:color="auto"/>
                        <w:right w:val="none" w:sz="0" w:space="0" w:color="auto"/>
                      </w:divBdr>
                    </w:div>
                  </w:divsChild>
                </w:div>
                <w:div w:id="1609504937">
                  <w:marLeft w:val="0"/>
                  <w:marRight w:val="0"/>
                  <w:marTop w:val="0"/>
                  <w:marBottom w:val="0"/>
                  <w:divBdr>
                    <w:top w:val="none" w:sz="0" w:space="0" w:color="auto"/>
                    <w:left w:val="none" w:sz="0" w:space="0" w:color="auto"/>
                    <w:bottom w:val="none" w:sz="0" w:space="0" w:color="auto"/>
                    <w:right w:val="none" w:sz="0" w:space="0" w:color="auto"/>
                  </w:divBdr>
                  <w:divsChild>
                    <w:div w:id="206282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401151">
              <w:marLeft w:val="0"/>
              <w:marRight w:val="0"/>
              <w:marTop w:val="0"/>
              <w:marBottom w:val="0"/>
              <w:divBdr>
                <w:top w:val="none" w:sz="0" w:space="0" w:color="auto"/>
                <w:left w:val="none" w:sz="0" w:space="0" w:color="auto"/>
                <w:bottom w:val="none" w:sz="0" w:space="0" w:color="auto"/>
                <w:right w:val="none" w:sz="0" w:space="0" w:color="auto"/>
              </w:divBdr>
              <w:divsChild>
                <w:div w:id="201670702">
                  <w:marLeft w:val="0"/>
                  <w:marRight w:val="0"/>
                  <w:marTop w:val="0"/>
                  <w:marBottom w:val="0"/>
                  <w:divBdr>
                    <w:top w:val="none" w:sz="0" w:space="0" w:color="auto"/>
                    <w:left w:val="none" w:sz="0" w:space="0" w:color="auto"/>
                    <w:bottom w:val="none" w:sz="0" w:space="0" w:color="auto"/>
                    <w:right w:val="none" w:sz="0" w:space="0" w:color="auto"/>
                  </w:divBdr>
                </w:div>
              </w:divsChild>
            </w:div>
            <w:div w:id="104428996">
              <w:marLeft w:val="0"/>
              <w:marRight w:val="0"/>
              <w:marTop w:val="0"/>
              <w:marBottom w:val="0"/>
              <w:divBdr>
                <w:top w:val="none" w:sz="0" w:space="0" w:color="auto"/>
                <w:left w:val="none" w:sz="0" w:space="0" w:color="auto"/>
                <w:bottom w:val="none" w:sz="0" w:space="0" w:color="auto"/>
                <w:right w:val="none" w:sz="0" w:space="0" w:color="auto"/>
              </w:divBdr>
              <w:divsChild>
                <w:div w:id="935214942">
                  <w:marLeft w:val="0"/>
                  <w:marRight w:val="0"/>
                  <w:marTop w:val="0"/>
                  <w:marBottom w:val="0"/>
                  <w:divBdr>
                    <w:top w:val="none" w:sz="0" w:space="0" w:color="auto"/>
                    <w:left w:val="none" w:sz="0" w:space="0" w:color="auto"/>
                    <w:bottom w:val="none" w:sz="0" w:space="0" w:color="auto"/>
                    <w:right w:val="none" w:sz="0" w:space="0" w:color="auto"/>
                  </w:divBdr>
                </w:div>
              </w:divsChild>
            </w:div>
            <w:div w:id="1731616177">
              <w:marLeft w:val="0"/>
              <w:marRight w:val="0"/>
              <w:marTop w:val="0"/>
              <w:marBottom w:val="0"/>
              <w:divBdr>
                <w:top w:val="none" w:sz="0" w:space="0" w:color="auto"/>
                <w:left w:val="none" w:sz="0" w:space="0" w:color="auto"/>
                <w:bottom w:val="none" w:sz="0" w:space="0" w:color="auto"/>
                <w:right w:val="none" w:sz="0" w:space="0" w:color="auto"/>
              </w:divBdr>
              <w:divsChild>
                <w:div w:id="1659724139">
                  <w:marLeft w:val="0"/>
                  <w:marRight w:val="0"/>
                  <w:marTop w:val="0"/>
                  <w:marBottom w:val="0"/>
                  <w:divBdr>
                    <w:top w:val="none" w:sz="0" w:space="0" w:color="auto"/>
                    <w:left w:val="none" w:sz="0" w:space="0" w:color="auto"/>
                    <w:bottom w:val="none" w:sz="0" w:space="0" w:color="auto"/>
                    <w:right w:val="none" w:sz="0" w:space="0" w:color="auto"/>
                  </w:divBdr>
                  <w:divsChild>
                    <w:div w:id="203183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578488">
      <w:bodyDiv w:val="1"/>
      <w:marLeft w:val="0"/>
      <w:marRight w:val="0"/>
      <w:marTop w:val="0"/>
      <w:marBottom w:val="0"/>
      <w:divBdr>
        <w:top w:val="none" w:sz="0" w:space="0" w:color="auto"/>
        <w:left w:val="none" w:sz="0" w:space="0" w:color="auto"/>
        <w:bottom w:val="none" w:sz="0" w:space="0" w:color="auto"/>
        <w:right w:val="none" w:sz="0" w:space="0" w:color="auto"/>
      </w:divBdr>
    </w:div>
    <w:div w:id="776023277">
      <w:bodyDiv w:val="1"/>
      <w:marLeft w:val="0"/>
      <w:marRight w:val="0"/>
      <w:marTop w:val="0"/>
      <w:marBottom w:val="0"/>
      <w:divBdr>
        <w:top w:val="none" w:sz="0" w:space="0" w:color="auto"/>
        <w:left w:val="none" w:sz="0" w:space="0" w:color="auto"/>
        <w:bottom w:val="none" w:sz="0" w:space="0" w:color="auto"/>
        <w:right w:val="none" w:sz="0" w:space="0" w:color="auto"/>
      </w:divBdr>
      <w:divsChild>
        <w:div w:id="1156646079">
          <w:marLeft w:val="0"/>
          <w:marRight w:val="0"/>
          <w:marTop w:val="0"/>
          <w:marBottom w:val="0"/>
          <w:divBdr>
            <w:top w:val="none" w:sz="0" w:space="0" w:color="auto"/>
            <w:left w:val="none" w:sz="0" w:space="0" w:color="auto"/>
            <w:bottom w:val="none" w:sz="0" w:space="0" w:color="auto"/>
            <w:right w:val="none" w:sz="0" w:space="0" w:color="auto"/>
          </w:divBdr>
          <w:divsChild>
            <w:div w:id="219480326">
              <w:marLeft w:val="0"/>
              <w:marRight w:val="0"/>
              <w:marTop w:val="0"/>
              <w:marBottom w:val="0"/>
              <w:divBdr>
                <w:top w:val="none" w:sz="0" w:space="0" w:color="auto"/>
                <w:left w:val="none" w:sz="0" w:space="0" w:color="auto"/>
                <w:bottom w:val="none" w:sz="0" w:space="0" w:color="auto"/>
                <w:right w:val="none" w:sz="0" w:space="0" w:color="auto"/>
              </w:divBdr>
              <w:divsChild>
                <w:div w:id="146619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757560">
      <w:bodyDiv w:val="1"/>
      <w:marLeft w:val="0"/>
      <w:marRight w:val="0"/>
      <w:marTop w:val="0"/>
      <w:marBottom w:val="0"/>
      <w:divBdr>
        <w:top w:val="none" w:sz="0" w:space="0" w:color="auto"/>
        <w:left w:val="none" w:sz="0" w:space="0" w:color="auto"/>
        <w:bottom w:val="none" w:sz="0" w:space="0" w:color="auto"/>
        <w:right w:val="none" w:sz="0" w:space="0" w:color="auto"/>
      </w:divBdr>
      <w:divsChild>
        <w:div w:id="829567588">
          <w:marLeft w:val="0"/>
          <w:marRight w:val="0"/>
          <w:marTop w:val="0"/>
          <w:marBottom w:val="0"/>
          <w:divBdr>
            <w:top w:val="none" w:sz="0" w:space="0" w:color="auto"/>
            <w:left w:val="none" w:sz="0" w:space="0" w:color="auto"/>
            <w:bottom w:val="none" w:sz="0" w:space="0" w:color="auto"/>
            <w:right w:val="none" w:sz="0" w:space="0" w:color="auto"/>
          </w:divBdr>
          <w:divsChild>
            <w:div w:id="1966697351">
              <w:marLeft w:val="0"/>
              <w:marRight w:val="0"/>
              <w:marTop w:val="0"/>
              <w:marBottom w:val="0"/>
              <w:divBdr>
                <w:top w:val="none" w:sz="0" w:space="0" w:color="auto"/>
                <w:left w:val="none" w:sz="0" w:space="0" w:color="auto"/>
                <w:bottom w:val="none" w:sz="0" w:space="0" w:color="auto"/>
                <w:right w:val="none" w:sz="0" w:space="0" w:color="auto"/>
              </w:divBdr>
              <w:divsChild>
                <w:div w:id="1666394459">
                  <w:marLeft w:val="0"/>
                  <w:marRight w:val="0"/>
                  <w:marTop w:val="0"/>
                  <w:marBottom w:val="0"/>
                  <w:divBdr>
                    <w:top w:val="none" w:sz="0" w:space="0" w:color="auto"/>
                    <w:left w:val="none" w:sz="0" w:space="0" w:color="auto"/>
                    <w:bottom w:val="none" w:sz="0" w:space="0" w:color="auto"/>
                    <w:right w:val="none" w:sz="0" w:space="0" w:color="auto"/>
                  </w:divBdr>
                  <w:divsChild>
                    <w:div w:id="1221164023">
                      <w:marLeft w:val="0"/>
                      <w:marRight w:val="0"/>
                      <w:marTop w:val="0"/>
                      <w:marBottom w:val="0"/>
                      <w:divBdr>
                        <w:top w:val="none" w:sz="0" w:space="0" w:color="auto"/>
                        <w:left w:val="none" w:sz="0" w:space="0" w:color="auto"/>
                        <w:bottom w:val="none" w:sz="0" w:space="0" w:color="auto"/>
                        <w:right w:val="none" w:sz="0" w:space="0" w:color="auto"/>
                      </w:divBdr>
                    </w:div>
                  </w:divsChild>
                </w:div>
                <w:div w:id="1389497208">
                  <w:marLeft w:val="0"/>
                  <w:marRight w:val="0"/>
                  <w:marTop w:val="0"/>
                  <w:marBottom w:val="0"/>
                  <w:divBdr>
                    <w:top w:val="none" w:sz="0" w:space="0" w:color="auto"/>
                    <w:left w:val="none" w:sz="0" w:space="0" w:color="auto"/>
                    <w:bottom w:val="none" w:sz="0" w:space="0" w:color="auto"/>
                    <w:right w:val="none" w:sz="0" w:space="0" w:color="auto"/>
                  </w:divBdr>
                  <w:divsChild>
                    <w:div w:id="33982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4054860">
      <w:bodyDiv w:val="1"/>
      <w:marLeft w:val="0"/>
      <w:marRight w:val="0"/>
      <w:marTop w:val="0"/>
      <w:marBottom w:val="0"/>
      <w:divBdr>
        <w:top w:val="none" w:sz="0" w:space="0" w:color="auto"/>
        <w:left w:val="none" w:sz="0" w:space="0" w:color="auto"/>
        <w:bottom w:val="none" w:sz="0" w:space="0" w:color="auto"/>
        <w:right w:val="none" w:sz="0" w:space="0" w:color="auto"/>
      </w:divBdr>
      <w:divsChild>
        <w:div w:id="313293420">
          <w:marLeft w:val="0"/>
          <w:marRight w:val="0"/>
          <w:marTop w:val="0"/>
          <w:marBottom w:val="0"/>
          <w:divBdr>
            <w:top w:val="none" w:sz="0" w:space="0" w:color="auto"/>
            <w:left w:val="none" w:sz="0" w:space="0" w:color="auto"/>
            <w:bottom w:val="none" w:sz="0" w:space="0" w:color="auto"/>
            <w:right w:val="none" w:sz="0" w:space="0" w:color="auto"/>
          </w:divBdr>
          <w:divsChild>
            <w:div w:id="218908334">
              <w:marLeft w:val="0"/>
              <w:marRight w:val="0"/>
              <w:marTop w:val="0"/>
              <w:marBottom w:val="0"/>
              <w:divBdr>
                <w:top w:val="none" w:sz="0" w:space="0" w:color="auto"/>
                <w:left w:val="none" w:sz="0" w:space="0" w:color="auto"/>
                <w:bottom w:val="none" w:sz="0" w:space="0" w:color="auto"/>
                <w:right w:val="none" w:sz="0" w:space="0" w:color="auto"/>
              </w:divBdr>
              <w:divsChild>
                <w:div w:id="100682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050816">
      <w:bodyDiv w:val="1"/>
      <w:marLeft w:val="0"/>
      <w:marRight w:val="0"/>
      <w:marTop w:val="0"/>
      <w:marBottom w:val="0"/>
      <w:divBdr>
        <w:top w:val="none" w:sz="0" w:space="0" w:color="auto"/>
        <w:left w:val="none" w:sz="0" w:space="0" w:color="auto"/>
        <w:bottom w:val="none" w:sz="0" w:space="0" w:color="auto"/>
        <w:right w:val="none" w:sz="0" w:space="0" w:color="auto"/>
      </w:divBdr>
      <w:divsChild>
        <w:div w:id="998773666">
          <w:marLeft w:val="0"/>
          <w:marRight w:val="0"/>
          <w:marTop w:val="0"/>
          <w:marBottom w:val="0"/>
          <w:divBdr>
            <w:top w:val="none" w:sz="0" w:space="0" w:color="auto"/>
            <w:left w:val="none" w:sz="0" w:space="0" w:color="auto"/>
            <w:bottom w:val="none" w:sz="0" w:space="0" w:color="auto"/>
            <w:right w:val="none" w:sz="0" w:space="0" w:color="auto"/>
          </w:divBdr>
          <w:divsChild>
            <w:div w:id="1955594678">
              <w:marLeft w:val="0"/>
              <w:marRight w:val="0"/>
              <w:marTop w:val="0"/>
              <w:marBottom w:val="0"/>
              <w:divBdr>
                <w:top w:val="none" w:sz="0" w:space="0" w:color="auto"/>
                <w:left w:val="none" w:sz="0" w:space="0" w:color="auto"/>
                <w:bottom w:val="none" w:sz="0" w:space="0" w:color="auto"/>
                <w:right w:val="none" w:sz="0" w:space="0" w:color="auto"/>
              </w:divBdr>
              <w:divsChild>
                <w:div w:id="70891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336953">
      <w:bodyDiv w:val="1"/>
      <w:marLeft w:val="0"/>
      <w:marRight w:val="0"/>
      <w:marTop w:val="0"/>
      <w:marBottom w:val="0"/>
      <w:divBdr>
        <w:top w:val="none" w:sz="0" w:space="0" w:color="auto"/>
        <w:left w:val="none" w:sz="0" w:space="0" w:color="auto"/>
        <w:bottom w:val="none" w:sz="0" w:space="0" w:color="auto"/>
        <w:right w:val="none" w:sz="0" w:space="0" w:color="auto"/>
      </w:divBdr>
    </w:div>
    <w:div w:id="1034422720">
      <w:bodyDiv w:val="1"/>
      <w:marLeft w:val="0"/>
      <w:marRight w:val="0"/>
      <w:marTop w:val="0"/>
      <w:marBottom w:val="0"/>
      <w:divBdr>
        <w:top w:val="none" w:sz="0" w:space="0" w:color="auto"/>
        <w:left w:val="none" w:sz="0" w:space="0" w:color="auto"/>
        <w:bottom w:val="none" w:sz="0" w:space="0" w:color="auto"/>
        <w:right w:val="none" w:sz="0" w:space="0" w:color="auto"/>
      </w:divBdr>
      <w:divsChild>
        <w:div w:id="796264150">
          <w:marLeft w:val="0"/>
          <w:marRight w:val="0"/>
          <w:marTop w:val="0"/>
          <w:marBottom w:val="0"/>
          <w:divBdr>
            <w:top w:val="none" w:sz="0" w:space="0" w:color="auto"/>
            <w:left w:val="none" w:sz="0" w:space="0" w:color="auto"/>
            <w:bottom w:val="none" w:sz="0" w:space="0" w:color="auto"/>
            <w:right w:val="none" w:sz="0" w:space="0" w:color="auto"/>
          </w:divBdr>
        </w:div>
      </w:divsChild>
    </w:div>
    <w:div w:id="1102215374">
      <w:bodyDiv w:val="1"/>
      <w:marLeft w:val="0"/>
      <w:marRight w:val="0"/>
      <w:marTop w:val="0"/>
      <w:marBottom w:val="0"/>
      <w:divBdr>
        <w:top w:val="none" w:sz="0" w:space="0" w:color="auto"/>
        <w:left w:val="none" w:sz="0" w:space="0" w:color="auto"/>
        <w:bottom w:val="none" w:sz="0" w:space="0" w:color="auto"/>
        <w:right w:val="none" w:sz="0" w:space="0" w:color="auto"/>
      </w:divBdr>
      <w:divsChild>
        <w:div w:id="2090348709">
          <w:marLeft w:val="0"/>
          <w:marRight w:val="0"/>
          <w:marTop w:val="0"/>
          <w:marBottom w:val="0"/>
          <w:divBdr>
            <w:top w:val="none" w:sz="0" w:space="0" w:color="auto"/>
            <w:left w:val="none" w:sz="0" w:space="0" w:color="auto"/>
            <w:bottom w:val="none" w:sz="0" w:space="0" w:color="auto"/>
            <w:right w:val="none" w:sz="0" w:space="0" w:color="auto"/>
          </w:divBdr>
          <w:divsChild>
            <w:div w:id="528879460">
              <w:marLeft w:val="0"/>
              <w:marRight w:val="0"/>
              <w:marTop w:val="0"/>
              <w:marBottom w:val="0"/>
              <w:divBdr>
                <w:top w:val="none" w:sz="0" w:space="0" w:color="auto"/>
                <w:left w:val="none" w:sz="0" w:space="0" w:color="auto"/>
                <w:bottom w:val="none" w:sz="0" w:space="0" w:color="auto"/>
                <w:right w:val="none" w:sz="0" w:space="0" w:color="auto"/>
              </w:divBdr>
              <w:divsChild>
                <w:div w:id="20834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776148">
      <w:bodyDiv w:val="1"/>
      <w:marLeft w:val="0"/>
      <w:marRight w:val="0"/>
      <w:marTop w:val="0"/>
      <w:marBottom w:val="0"/>
      <w:divBdr>
        <w:top w:val="none" w:sz="0" w:space="0" w:color="auto"/>
        <w:left w:val="none" w:sz="0" w:space="0" w:color="auto"/>
        <w:bottom w:val="none" w:sz="0" w:space="0" w:color="auto"/>
        <w:right w:val="none" w:sz="0" w:space="0" w:color="auto"/>
      </w:divBdr>
    </w:div>
    <w:div w:id="1185246889">
      <w:bodyDiv w:val="1"/>
      <w:marLeft w:val="0"/>
      <w:marRight w:val="0"/>
      <w:marTop w:val="0"/>
      <w:marBottom w:val="0"/>
      <w:divBdr>
        <w:top w:val="none" w:sz="0" w:space="0" w:color="auto"/>
        <w:left w:val="none" w:sz="0" w:space="0" w:color="auto"/>
        <w:bottom w:val="none" w:sz="0" w:space="0" w:color="auto"/>
        <w:right w:val="none" w:sz="0" w:space="0" w:color="auto"/>
      </w:divBdr>
      <w:divsChild>
        <w:div w:id="854080718">
          <w:marLeft w:val="0"/>
          <w:marRight w:val="0"/>
          <w:marTop w:val="0"/>
          <w:marBottom w:val="0"/>
          <w:divBdr>
            <w:top w:val="none" w:sz="0" w:space="0" w:color="auto"/>
            <w:left w:val="none" w:sz="0" w:space="0" w:color="auto"/>
            <w:bottom w:val="none" w:sz="0" w:space="0" w:color="auto"/>
            <w:right w:val="none" w:sz="0" w:space="0" w:color="auto"/>
          </w:divBdr>
          <w:divsChild>
            <w:div w:id="752241120">
              <w:marLeft w:val="0"/>
              <w:marRight w:val="0"/>
              <w:marTop w:val="0"/>
              <w:marBottom w:val="0"/>
              <w:divBdr>
                <w:top w:val="none" w:sz="0" w:space="0" w:color="auto"/>
                <w:left w:val="none" w:sz="0" w:space="0" w:color="auto"/>
                <w:bottom w:val="none" w:sz="0" w:space="0" w:color="auto"/>
                <w:right w:val="none" w:sz="0" w:space="0" w:color="auto"/>
              </w:divBdr>
              <w:divsChild>
                <w:div w:id="165079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248459">
      <w:bodyDiv w:val="1"/>
      <w:marLeft w:val="0"/>
      <w:marRight w:val="0"/>
      <w:marTop w:val="0"/>
      <w:marBottom w:val="0"/>
      <w:divBdr>
        <w:top w:val="none" w:sz="0" w:space="0" w:color="auto"/>
        <w:left w:val="none" w:sz="0" w:space="0" w:color="auto"/>
        <w:bottom w:val="none" w:sz="0" w:space="0" w:color="auto"/>
        <w:right w:val="none" w:sz="0" w:space="0" w:color="auto"/>
      </w:divBdr>
      <w:divsChild>
        <w:div w:id="511146374">
          <w:marLeft w:val="0"/>
          <w:marRight w:val="0"/>
          <w:marTop w:val="0"/>
          <w:marBottom w:val="0"/>
          <w:divBdr>
            <w:top w:val="none" w:sz="0" w:space="0" w:color="auto"/>
            <w:left w:val="none" w:sz="0" w:space="0" w:color="auto"/>
            <w:bottom w:val="none" w:sz="0" w:space="0" w:color="auto"/>
            <w:right w:val="none" w:sz="0" w:space="0" w:color="auto"/>
          </w:divBdr>
          <w:divsChild>
            <w:div w:id="1021248183">
              <w:marLeft w:val="0"/>
              <w:marRight w:val="0"/>
              <w:marTop w:val="0"/>
              <w:marBottom w:val="0"/>
              <w:divBdr>
                <w:top w:val="none" w:sz="0" w:space="0" w:color="auto"/>
                <w:left w:val="none" w:sz="0" w:space="0" w:color="auto"/>
                <w:bottom w:val="none" w:sz="0" w:space="0" w:color="auto"/>
                <w:right w:val="none" w:sz="0" w:space="0" w:color="auto"/>
              </w:divBdr>
              <w:divsChild>
                <w:div w:id="135923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882698">
      <w:bodyDiv w:val="1"/>
      <w:marLeft w:val="0"/>
      <w:marRight w:val="0"/>
      <w:marTop w:val="0"/>
      <w:marBottom w:val="0"/>
      <w:divBdr>
        <w:top w:val="none" w:sz="0" w:space="0" w:color="auto"/>
        <w:left w:val="none" w:sz="0" w:space="0" w:color="auto"/>
        <w:bottom w:val="none" w:sz="0" w:space="0" w:color="auto"/>
        <w:right w:val="none" w:sz="0" w:space="0" w:color="auto"/>
      </w:divBdr>
      <w:divsChild>
        <w:div w:id="1091512625">
          <w:marLeft w:val="0"/>
          <w:marRight w:val="0"/>
          <w:marTop w:val="0"/>
          <w:marBottom w:val="0"/>
          <w:divBdr>
            <w:top w:val="none" w:sz="0" w:space="0" w:color="auto"/>
            <w:left w:val="none" w:sz="0" w:space="0" w:color="auto"/>
            <w:bottom w:val="none" w:sz="0" w:space="0" w:color="auto"/>
            <w:right w:val="none" w:sz="0" w:space="0" w:color="auto"/>
          </w:divBdr>
          <w:divsChild>
            <w:div w:id="286664415">
              <w:marLeft w:val="0"/>
              <w:marRight w:val="0"/>
              <w:marTop w:val="0"/>
              <w:marBottom w:val="0"/>
              <w:divBdr>
                <w:top w:val="none" w:sz="0" w:space="0" w:color="auto"/>
                <w:left w:val="none" w:sz="0" w:space="0" w:color="auto"/>
                <w:bottom w:val="none" w:sz="0" w:space="0" w:color="auto"/>
                <w:right w:val="none" w:sz="0" w:space="0" w:color="auto"/>
              </w:divBdr>
              <w:divsChild>
                <w:div w:id="23737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720672">
      <w:bodyDiv w:val="1"/>
      <w:marLeft w:val="0"/>
      <w:marRight w:val="0"/>
      <w:marTop w:val="0"/>
      <w:marBottom w:val="0"/>
      <w:divBdr>
        <w:top w:val="none" w:sz="0" w:space="0" w:color="auto"/>
        <w:left w:val="none" w:sz="0" w:space="0" w:color="auto"/>
        <w:bottom w:val="none" w:sz="0" w:space="0" w:color="auto"/>
        <w:right w:val="none" w:sz="0" w:space="0" w:color="auto"/>
      </w:divBdr>
      <w:divsChild>
        <w:div w:id="1927765344">
          <w:marLeft w:val="0"/>
          <w:marRight w:val="0"/>
          <w:marTop w:val="0"/>
          <w:marBottom w:val="0"/>
          <w:divBdr>
            <w:top w:val="none" w:sz="0" w:space="0" w:color="auto"/>
            <w:left w:val="none" w:sz="0" w:space="0" w:color="auto"/>
            <w:bottom w:val="none" w:sz="0" w:space="0" w:color="auto"/>
            <w:right w:val="none" w:sz="0" w:space="0" w:color="auto"/>
          </w:divBdr>
          <w:divsChild>
            <w:div w:id="216283433">
              <w:marLeft w:val="0"/>
              <w:marRight w:val="0"/>
              <w:marTop w:val="0"/>
              <w:marBottom w:val="0"/>
              <w:divBdr>
                <w:top w:val="none" w:sz="0" w:space="0" w:color="auto"/>
                <w:left w:val="none" w:sz="0" w:space="0" w:color="auto"/>
                <w:bottom w:val="none" w:sz="0" w:space="0" w:color="auto"/>
                <w:right w:val="none" w:sz="0" w:space="0" w:color="auto"/>
              </w:divBdr>
              <w:divsChild>
                <w:div w:id="63059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188702">
      <w:bodyDiv w:val="1"/>
      <w:marLeft w:val="0"/>
      <w:marRight w:val="0"/>
      <w:marTop w:val="0"/>
      <w:marBottom w:val="0"/>
      <w:divBdr>
        <w:top w:val="none" w:sz="0" w:space="0" w:color="auto"/>
        <w:left w:val="none" w:sz="0" w:space="0" w:color="auto"/>
        <w:bottom w:val="none" w:sz="0" w:space="0" w:color="auto"/>
        <w:right w:val="none" w:sz="0" w:space="0" w:color="auto"/>
      </w:divBdr>
      <w:divsChild>
        <w:div w:id="474106427">
          <w:marLeft w:val="0"/>
          <w:marRight w:val="0"/>
          <w:marTop w:val="0"/>
          <w:marBottom w:val="0"/>
          <w:divBdr>
            <w:top w:val="none" w:sz="0" w:space="0" w:color="auto"/>
            <w:left w:val="none" w:sz="0" w:space="0" w:color="auto"/>
            <w:bottom w:val="none" w:sz="0" w:space="0" w:color="auto"/>
            <w:right w:val="none" w:sz="0" w:space="0" w:color="auto"/>
          </w:divBdr>
          <w:divsChild>
            <w:div w:id="749542783">
              <w:marLeft w:val="0"/>
              <w:marRight w:val="0"/>
              <w:marTop w:val="0"/>
              <w:marBottom w:val="0"/>
              <w:divBdr>
                <w:top w:val="none" w:sz="0" w:space="0" w:color="auto"/>
                <w:left w:val="none" w:sz="0" w:space="0" w:color="auto"/>
                <w:bottom w:val="none" w:sz="0" w:space="0" w:color="auto"/>
                <w:right w:val="none" w:sz="0" w:space="0" w:color="auto"/>
              </w:divBdr>
              <w:divsChild>
                <w:div w:id="176226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025199">
      <w:bodyDiv w:val="1"/>
      <w:marLeft w:val="0"/>
      <w:marRight w:val="0"/>
      <w:marTop w:val="0"/>
      <w:marBottom w:val="0"/>
      <w:divBdr>
        <w:top w:val="none" w:sz="0" w:space="0" w:color="auto"/>
        <w:left w:val="none" w:sz="0" w:space="0" w:color="auto"/>
        <w:bottom w:val="none" w:sz="0" w:space="0" w:color="auto"/>
        <w:right w:val="none" w:sz="0" w:space="0" w:color="auto"/>
      </w:divBdr>
      <w:divsChild>
        <w:div w:id="733357424">
          <w:marLeft w:val="0"/>
          <w:marRight w:val="0"/>
          <w:marTop w:val="0"/>
          <w:marBottom w:val="0"/>
          <w:divBdr>
            <w:top w:val="none" w:sz="0" w:space="0" w:color="auto"/>
            <w:left w:val="none" w:sz="0" w:space="0" w:color="auto"/>
            <w:bottom w:val="none" w:sz="0" w:space="0" w:color="auto"/>
            <w:right w:val="none" w:sz="0" w:space="0" w:color="auto"/>
          </w:divBdr>
        </w:div>
      </w:divsChild>
    </w:div>
    <w:div w:id="1372997768">
      <w:bodyDiv w:val="1"/>
      <w:marLeft w:val="0"/>
      <w:marRight w:val="0"/>
      <w:marTop w:val="0"/>
      <w:marBottom w:val="0"/>
      <w:divBdr>
        <w:top w:val="none" w:sz="0" w:space="0" w:color="auto"/>
        <w:left w:val="none" w:sz="0" w:space="0" w:color="auto"/>
        <w:bottom w:val="none" w:sz="0" w:space="0" w:color="auto"/>
        <w:right w:val="none" w:sz="0" w:space="0" w:color="auto"/>
      </w:divBdr>
      <w:divsChild>
        <w:div w:id="1477868371">
          <w:marLeft w:val="0"/>
          <w:marRight w:val="0"/>
          <w:marTop w:val="0"/>
          <w:marBottom w:val="0"/>
          <w:divBdr>
            <w:top w:val="none" w:sz="0" w:space="0" w:color="auto"/>
            <w:left w:val="none" w:sz="0" w:space="0" w:color="auto"/>
            <w:bottom w:val="none" w:sz="0" w:space="0" w:color="auto"/>
            <w:right w:val="none" w:sz="0" w:space="0" w:color="auto"/>
          </w:divBdr>
          <w:divsChild>
            <w:div w:id="1516580549">
              <w:marLeft w:val="0"/>
              <w:marRight w:val="0"/>
              <w:marTop w:val="0"/>
              <w:marBottom w:val="0"/>
              <w:divBdr>
                <w:top w:val="none" w:sz="0" w:space="0" w:color="auto"/>
                <w:left w:val="none" w:sz="0" w:space="0" w:color="auto"/>
                <w:bottom w:val="none" w:sz="0" w:space="0" w:color="auto"/>
                <w:right w:val="none" w:sz="0" w:space="0" w:color="auto"/>
              </w:divBdr>
              <w:divsChild>
                <w:div w:id="188456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758313">
      <w:bodyDiv w:val="1"/>
      <w:marLeft w:val="0"/>
      <w:marRight w:val="0"/>
      <w:marTop w:val="0"/>
      <w:marBottom w:val="0"/>
      <w:divBdr>
        <w:top w:val="none" w:sz="0" w:space="0" w:color="auto"/>
        <w:left w:val="none" w:sz="0" w:space="0" w:color="auto"/>
        <w:bottom w:val="none" w:sz="0" w:space="0" w:color="auto"/>
        <w:right w:val="none" w:sz="0" w:space="0" w:color="auto"/>
      </w:divBdr>
    </w:div>
    <w:div w:id="1422290832">
      <w:bodyDiv w:val="1"/>
      <w:marLeft w:val="0"/>
      <w:marRight w:val="0"/>
      <w:marTop w:val="0"/>
      <w:marBottom w:val="0"/>
      <w:divBdr>
        <w:top w:val="none" w:sz="0" w:space="0" w:color="auto"/>
        <w:left w:val="none" w:sz="0" w:space="0" w:color="auto"/>
        <w:bottom w:val="none" w:sz="0" w:space="0" w:color="auto"/>
        <w:right w:val="none" w:sz="0" w:space="0" w:color="auto"/>
      </w:divBdr>
    </w:div>
    <w:div w:id="1431780819">
      <w:bodyDiv w:val="1"/>
      <w:marLeft w:val="0"/>
      <w:marRight w:val="0"/>
      <w:marTop w:val="0"/>
      <w:marBottom w:val="0"/>
      <w:divBdr>
        <w:top w:val="none" w:sz="0" w:space="0" w:color="auto"/>
        <w:left w:val="none" w:sz="0" w:space="0" w:color="auto"/>
        <w:bottom w:val="none" w:sz="0" w:space="0" w:color="auto"/>
        <w:right w:val="none" w:sz="0" w:space="0" w:color="auto"/>
      </w:divBdr>
      <w:divsChild>
        <w:div w:id="2124878358">
          <w:marLeft w:val="0"/>
          <w:marRight w:val="0"/>
          <w:marTop w:val="0"/>
          <w:marBottom w:val="0"/>
          <w:divBdr>
            <w:top w:val="none" w:sz="0" w:space="0" w:color="auto"/>
            <w:left w:val="none" w:sz="0" w:space="0" w:color="auto"/>
            <w:bottom w:val="none" w:sz="0" w:space="0" w:color="auto"/>
            <w:right w:val="none" w:sz="0" w:space="0" w:color="auto"/>
          </w:divBdr>
          <w:divsChild>
            <w:div w:id="1151799023">
              <w:marLeft w:val="0"/>
              <w:marRight w:val="0"/>
              <w:marTop w:val="0"/>
              <w:marBottom w:val="0"/>
              <w:divBdr>
                <w:top w:val="none" w:sz="0" w:space="0" w:color="auto"/>
                <w:left w:val="none" w:sz="0" w:space="0" w:color="auto"/>
                <w:bottom w:val="none" w:sz="0" w:space="0" w:color="auto"/>
                <w:right w:val="none" w:sz="0" w:space="0" w:color="auto"/>
              </w:divBdr>
              <w:divsChild>
                <w:div w:id="168632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162714">
      <w:bodyDiv w:val="1"/>
      <w:marLeft w:val="0"/>
      <w:marRight w:val="0"/>
      <w:marTop w:val="0"/>
      <w:marBottom w:val="0"/>
      <w:divBdr>
        <w:top w:val="none" w:sz="0" w:space="0" w:color="auto"/>
        <w:left w:val="none" w:sz="0" w:space="0" w:color="auto"/>
        <w:bottom w:val="none" w:sz="0" w:space="0" w:color="auto"/>
        <w:right w:val="none" w:sz="0" w:space="0" w:color="auto"/>
      </w:divBdr>
    </w:div>
    <w:div w:id="1473402648">
      <w:bodyDiv w:val="1"/>
      <w:marLeft w:val="0"/>
      <w:marRight w:val="0"/>
      <w:marTop w:val="0"/>
      <w:marBottom w:val="0"/>
      <w:divBdr>
        <w:top w:val="none" w:sz="0" w:space="0" w:color="auto"/>
        <w:left w:val="none" w:sz="0" w:space="0" w:color="auto"/>
        <w:bottom w:val="none" w:sz="0" w:space="0" w:color="auto"/>
        <w:right w:val="none" w:sz="0" w:space="0" w:color="auto"/>
      </w:divBdr>
      <w:divsChild>
        <w:div w:id="1308436298">
          <w:marLeft w:val="0"/>
          <w:marRight w:val="0"/>
          <w:marTop w:val="0"/>
          <w:marBottom w:val="0"/>
          <w:divBdr>
            <w:top w:val="none" w:sz="0" w:space="0" w:color="auto"/>
            <w:left w:val="none" w:sz="0" w:space="0" w:color="auto"/>
            <w:bottom w:val="none" w:sz="0" w:space="0" w:color="auto"/>
            <w:right w:val="none" w:sz="0" w:space="0" w:color="auto"/>
          </w:divBdr>
          <w:divsChild>
            <w:div w:id="819153453">
              <w:marLeft w:val="0"/>
              <w:marRight w:val="0"/>
              <w:marTop w:val="0"/>
              <w:marBottom w:val="0"/>
              <w:divBdr>
                <w:top w:val="none" w:sz="0" w:space="0" w:color="auto"/>
                <w:left w:val="none" w:sz="0" w:space="0" w:color="auto"/>
                <w:bottom w:val="none" w:sz="0" w:space="0" w:color="auto"/>
                <w:right w:val="none" w:sz="0" w:space="0" w:color="auto"/>
              </w:divBdr>
              <w:divsChild>
                <w:div w:id="103889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881868">
      <w:bodyDiv w:val="1"/>
      <w:marLeft w:val="0"/>
      <w:marRight w:val="0"/>
      <w:marTop w:val="0"/>
      <w:marBottom w:val="0"/>
      <w:divBdr>
        <w:top w:val="none" w:sz="0" w:space="0" w:color="auto"/>
        <w:left w:val="none" w:sz="0" w:space="0" w:color="auto"/>
        <w:bottom w:val="none" w:sz="0" w:space="0" w:color="auto"/>
        <w:right w:val="none" w:sz="0" w:space="0" w:color="auto"/>
      </w:divBdr>
    </w:div>
    <w:div w:id="1586304031">
      <w:bodyDiv w:val="1"/>
      <w:marLeft w:val="0"/>
      <w:marRight w:val="0"/>
      <w:marTop w:val="0"/>
      <w:marBottom w:val="0"/>
      <w:divBdr>
        <w:top w:val="none" w:sz="0" w:space="0" w:color="auto"/>
        <w:left w:val="none" w:sz="0" w:space="0" w:color="auto"/>
        <w:bottom w:val="none" w:sz="0" w:space="0" w:color="auto"/>
        <w:right w:val="none" w:sz="0" w:space="0" w:color="auto"/>
      </w:divBdr>
    </w:div>
    <w:div w:id="1644626876">
      <w:bodyDiv w:val="1"/>
      <w:marLeft w:val="0"/>
      <w:marRight w:val="0"/>
      <w:marTop w:val="0"/>
      <w:marBottom w:val="0"/>
      <w:divBdr>
        <w:top w:val="none" w:sz="0" w:space="0" w:color="auto"/>
        <w:left w:val="none" w:sz="0" w:space="0" w:color="auto"/>
        <w:bottom w:val="none" w:sz="0" w:space="0" w:color="auto"/>
        <w:right w:val="none" w:sz="0" w:space="0" w:color="auto"/>
      </w:divBdr>
      <w:divsChild>
        <w:div w:id="1766421621">
          <w:marLeft w:val="0"/>
          <w:marRight w:val="0"/>
          <w:marTop w:val="0"/>
          <w:marBottom w:val="0"/>
          <w:divBdr>
            <w:top w:val="none" w:sz="0" w:space="0" w:color="auto"/>
            <w:left w:val="none" w:sz="0" w:space="0" w:color="auto"/>
            <w:bottom w:val="none" w:sz="0" w:space="0" w:color="auto"/>
            <w:right w:val="none" w:sz="0" w:space="0" w:color="auto"/>
          </w:divBdr>
          <w:divsChild>
            <w:div w:id="1499342763">
              <w:marLeft w:val="0"/>
              <w:marRight w:val="0"/>
              <w:marTop w:val="0"/>
              <w:marBottom w:val="0"/>
              <w:divBdr>
                <w:top w:val="none" w:sz="0" w:space="0" w:color="auto"/>
                <w:left w:val="none" w:sz="0" w:space="0" w:color="auto"/>
                <w:bottom w:val="none" w:sz="0" w:space="0" w:color="auto"/>
                <w:right w:val="none" w:sz="0" w:space="0" w:color="auto"/>
              </w:divBdr>
              <w:divsChild>
                <w:div w:id="175392899">
                  <w:marLeft w:val="0"/>
                  <w:marRight w:val="0"/>
                  <w:marTop w:val="0"/>
                  <w:marBottom w:val="0"/>
                  <w:divBdr>
                    <w:top w:val="none" w:sz="0" w:space="0" w:color="auto"/>
                    <w:left w:val="none" w:sz="0" w:space="0" w:color="auto"/>
                    <w:bottom w:val="none" w:sz="0" w:space="0" w:color="auto"/>
                    <w:right w:val="none" w:sz="0" w:space="0" w:color="auto"/>
                  </w:divBdr>
                  <w:divsChild>
                    <w:div w:id="1823883626">
                      <w:marLeft w:val="0"/>
                      <w:marRight w:val="0"/>
                      <w:marTop w:val="0"/>
                      <w:marBottom w:val="0"/>
                      <w:divBdr>
                        <w:top w:val="none" w:sz="0" w:space="0" w:color="auto"/>
                        <w:left w:val="none" w:sz="0" w:space="0" w:color="auto"/>
                        <w:bottom w:val="none" w:sz="0" w:space="0" w:color="auto"/>
                        <w:right w:val="none" w:sz="0" w:space="0" w:color="auto"/>
                      </w:divBdr>
                    </w:div>
                  </w:divsChild>
                </w:div>
                <w:div w:id="1316571140">
                  <w:marLeft w:val="0"/>
                  <w:marRight w:val="0"/>
                  <w:marTop w:val="0"/>
                  <w:marBottom w:val="0"/>
                  <w:divBdr>
                    <w:top w:val="none" w:sz="0" w:space="0" w:color="auto"/>
                    <w:left w:val="none" w:sz="0" w:space="0" w:color="auto"/>
                    <w:bottom w:val="none" w:sz="0" w:space="0" w:color="auto"/>
                    <w:right w:val="none" w:sz="0" w:space="0" w:color="auto"/>
                  </w:divBdr>
                  <w:divsChild>
                    <w:div w:id="154848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796698">
      <w:bodyDiv w:val="1"/>
      <w:marLeft w:val="0"/>
      <w:marRight w:val="0"/>
      <w:marTop w:val="0"/>
      <w:marBottom w:val="0"/>
      <w:divBdr>
        <w:top w:val="none" w:sz="0" w:space="0" w:color="auto"/>
        <w:left w:val="none" w:sz="0" w:space="0" w:color="auto"/>
        <w:bottom w:val="none" w:sz="0" w:space="0" w:color="auto"/>
        <w:right w:val="none" w:sz="0" w:space="0" w:color="auto"/>
      </w:divBdr>
      <w:divsChild>
        <w:div w:id="685252816">
          <w:marLeft w:val="0"/>
          <w:marRight w:val="0"/>
          <w:marTop w:val="0"/>
          <w:marBottom w:val="0"/>
          <w:divBdr>
            <w:top w:val="none" w:sz="0" w:space="0" w:color="auto"/>
            <w:left w:val="none" w:sz="0" w:space="0" w:color="auto"/>
            <w:bottom w:val="none" w:sz="0" w:space="0" w:color="auto"/>
            <w:right w:val="none" w:sz="0" w:space="0" w:color="auto"/>
          </w:divBdr>
          <w:divsChild>
            <w:div w:id="1423185953">
              <w:marLeft w:val="0"/>
              <w:marRight w:val="0"/>
              <w:marTop w:val="0"/>
              <w:marBottom w:val="0"/>
              <w:divBdr>
                <w:top w:val="none" w:sz="0" w:space="0" w:color="auto"/>
                <w:left w:val="none" w:sz="0" w:space="0" w:color="auto"/>
                <w:bottom w:val="none" w:sz="0" w:space="0" w:color="auto"/>
                <w:right w:val="none" w:sz="0" w:space="0" w:color="auto"/>
              </w:divBdr>
              <w:divsChild>
                <w:div w:id="18429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033071">
      <w:bodyDiv w:val="1"/>
      <w:marLeft w:val="0"/>
      <w:marRight w:val="0"/>
      <w:marTop w:val="0"/>
      <w:marBottom w:val="0"/>
      <w:divBdr>
        <w:top w:val="none" w:sz="0" w:space="0" w:color="auto"/>
        <w:left w:val="none" w:sz="0" w:space="0" w:color="auto"/>
        <w:bottom w:val="none" w:sz="0" w:space="0" w:color="auto"/>
        <w:right w:val="none" w:sz="0" w:space="0" w:color="auto"/>
      </w:divBdr>
    </w:div>
    <w:div w:id="1882521603">
      <w:bodyDiv w:val="1"/>
      <w:marLeft w:val="0"/>
      <w:marRight w:val="0"/>
      <w:marTop w:val="0"/>
      <w:marBottom w:val="0"/>
      <w:divBdr>
        <w:top w:val="none" w:sz="0" w:space="0" w:color="auto"/>
        <w:left w:val="none" w:sz="0" w:space="0" w:color="auto"/>
        <w:bottom w:val="none" w:sz="0" w:space="0" w:color="auto"/>
        <w:right w:val="none" w:sz="0" w:space="0" w:color="auto"/>
      </w:divBdr>
    </w:div>
    <w:div w:id="1882590732">
      <w:bodyDiv w:val="1"/>
      <w:marLeft w:val="0"/>
      <w:marRight w:val="0"/>
      <w:marTop w:val="0"/>
      <w:marBottom w:val="0"/>
      <w:divBdr>
        <w:top w:val="none" w:sz="0" w:space="0" w:color="auto"/>
        <w:left w:val="none" w:sz="0" w:space="0" w:color="auto"/>
        <w:bottom w:val="none" w:sz="0" w:space="0" w:color="auto"/>
        <w:right w:val="none" w:sz="0" w:space="0" w:color="auto"/>
      </w:divBdr>
      <w:divsChild>
        <w:div w:id="410664487">
          <w:marLeft w:val="0"/>
          <w:marRight w:val="0"/>
          <w:marTop w:val="0"/>
          <w:marBottom w:val="0"/>
          <w:divBdr>
            <w:top w:val="none" w:sz="0" w:space="0" w:color="auto"/>
            <w:left w:val="none" w:sz="0" w:space="0" w:color="auto"/>
            <w:bottom w:val="none" w:sz="0" w:space="0" w:color="auto"/>
            <w:right w:val="none" w:sz="0" w:space="0" w:color="auto"/>
          </w:divBdr>
          <w:divsChild>
            <w:div w:id="1430932249">
              <w:marLeft w:val="0"/>
              <w:marRight w:val="0"/>
              <w:marTop w:val="0"/>
              <w:marBottom w:val="0"/>
              <w:divBdr>
                <w:top w:val="none" w:sz="0" w:space="0" w:color="auto"/>
                <w:left w:val="none" w:sz="0" w:space="0" w:color="auto"/>
                <w:bottom w:val="none" w:sz="0" w:space="0" w:color="auto"/>
                <w:right w:val="none" w:sz="0" w:space="0" w:color="auto"/>
              </w:divBdr>
              <w:divsChild>
                <w:div w:id="125351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714600">
      <w:bodyDiv w:val="1"/>
      <w:marLeft w:val="0"/>
      <w:marRight w:val="0"/>
      <w:marTop w:val="0"/>
      <w:marBottom w:val="0"/>
      <w:divBdr>
        <w:top w:val="none" w:sz="0" w:space="0" w:color="auto"/>
        <w:left w:val="none" w:sz="0" w:space="0" w:color="auto"/>
        <w:bottom w:val="none" w:sz="0" w:space="0" w:color="auto"/>
        <w:right w:val="none" w:sz="0" w:space="0" w:color="auto"/>
      </w:divBdr>
      <w:divsChild>
        <w:div w:id="356082595">
          <w:marLeft w:val="0"/>
          <w:marRight w:val="0"/>
          <w:marTop w:val="0"/>
          <w:marBottom w:val="0"/>
          <w:divBdr>
            <w:top w:val="none" w:sz="0" w:space="0" w:color="auto"/>
            <w:left w:val="none" w:sz="0" w:space="0" w:color="auto"/>
            <w:bottom w:val="none" w:sz="0" w:space="0" w:color="auto"/>
            <w:right w:val="none" w:sz="0" w:space="0" w:color="auto"/>
          </w:divBdr>
          <w:divsChild>
            <w:div w:id="1698510038">
              <w:marLeft w:val="0"/>
              <w:marRight w:val="0"/>
              <w:marTop w:val="0"/>
              <w:marBottom w:val="0"/>
              <w:divBdr>
                <w:top w:val="none" w:sz="0" w:space="0" w:color="auto"/>
                <w:left w:val="none" w:sz="0" w:space="0" w:color="auto"/>
                <w:bottom w:val="none" w:sz="0" w:space="0" w:color="auto"/>
                <w:right w:val="none" w:sz="0" w:space="0" w:color="auto"/>
              </w:divBdr>
              <w:divsChild>
                <w:div w:id="1114638708">
                  <w:marLeft w:val="0"/>
                  <w:marRight w:val="0"/>
                  <w:marTop w:val="0"/>
                  <w:marBottom w:val="0"/>
                  <w:divBdr>
                    <w:top w:val="none" w:sz="0" w:space="0" w:color="auto"/>
                    <w:left w:val="none" w:sz="0" w:space="0" w:color="auto"/>
                    <w:bottom w:val="none" w:sz="0" w:space="0" w:color="auto"/>
                    <w:right w:val="none" w:sz="0" w:space="0" w:color="auto"/>
                  </w:divBdr>
                  <w:divsChild>
                    <w:div w:id="77603724">
                      <w:marLeft w:val="0"/>
                      <w:marRight w:val="0"/>
                      <w:marTop w:val="0"/>
                      <w:marBottom w:val="0"/>
                      <w:divBdr>
                        <w:top w:val="none" w:sz="0" w:space="0" w:color="auto"/>
                        <w:left w:val="none" w:sz="0" w:space="0" w:color="auto"/>
                        <w:bottom w:val="none" w:sz="0" w:space="0" w:color="auto"/>
                        <w:right w:val="none" w:sz="0" w:space="0" w:color="auto"/>
                      </w:divBdr>
                    </w:div>
                  </w:divsChild>
                </w:div>
                <w:div w:id="2040423770">
                  <w:marLeft w:val="0"/>
                  <w:marRight w:val="0"/>
                  <w:marTop w:val="0"/>
                  <w:marBottom w:val="0"/>
                  <w:divBdr>
                    <w:top w:val="none" w:sz="0" w:space="0" w:color="auto"/>
                    <w:left w:val="none" w:sz="0" w:space="0" w:color="auto"/>
                    <w:bottom w:val="none" w:sz="0" w:space="0" w:color="auto"/>
                    <w:right w:val="none" w:sz="0" w:space="0" w:color="auto"/>
                  </w:divBdr>
                  <w:divsChild>
                    <w:div w:id="105547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953483">
      <w:bodyDiv w:val="1"/>
      <w:marLeft w:val="0"/>
      <w:marRight w:val="0"/>
      <w:marTop w:val="0"/>
      <w:marBottom w:val="0"/>
      <w:divBdr>
        <w:top w:val="none" w:sz="0" w:space="0" w:color="auto"/>
        <w:left w:val="none" w:sz="0" w:space="0" w:color="auto"/>
        <w:bottom w:val="none" w:sz="0" w:space="0" w:color="auto"/>
        <w:right w:val="none" w:sz="0" w:space="0" w:color="auto"/>
      </w:divBdr>
      <w:divsChild>
        <w:div w:id="527525294">
          <w:marLeft w:val="0"/>
          <w:marRight w:val="0"/>
          <w:marTop w:val="0"/>
          <w:marBottom w:val="0"/>
          <w:divBdr>
            <w:top w:val="none" w:sz="0" w:space="0" w:color="auto"/>
            <w:left w:val="none" w:sz="0" w:space="0" w:color="auto"/>
            <w:bottom w:val="none" w:sz="0" w:space="0" w:color="auto"/>
            <w:right w:val="none" w:sz="0" w:space="0" w:color="auto"/>
          </w:divBdr>
          <w:divsChild>
            <w:div w:id="570236714">
              <w:marLeft w:val="0"/>
              <w:marRight w:val="0"/>
              <w:marTop w:val="0"/>
              <w:marBottom w:val="0"/>
              <w:divBdr>
                <w:top w:val="none" w:sz="0" w:space="0" w:color="auto"/>
                <w:left w:val="none" w:sz="0" w:space="0" w:color="auto"/>
                <w:bottom w:val="none" w:sz="0" w:space="0" w:color="auto"/>
                <w:right w:val="none" w:sz="0" w:space="0" w:color="auto"/>
              </w:divBdr>
              <w:divsChild>
                <w:div w:id="45182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035899">
      <w:bodyDiv w:val="1"/>
      <w:marLeft w:val="0"/>
      <w:marRight w:val="0"/>
      <w:marTop w:val="0"/>
      <w:marBottom w:val="0"/>
      <w:divBdr>
        <w:top w:val="none" w:sz="0" w:space="0" w:color="auto"/>
        <w:left w:val="none" w:sz="0" w:space="0" w:color="auto"/>
        <w:bottom w:val="none" w:sz="0" w:space="0" w:color="auto"/>
        <w:right w:val="none" w:sz="0" w:space="0" w:color="auto"/>
      </w:divBdr>
      <w:divsChild>
        <w:div w:id="2061972847">
          <w:marLeft w:val="0"/>
          <w:marRight w:val="0"/>
          <w:marTop w:val="0"/>
          <w:marBottom w:val="0"/>
          <w:divBdr>
            <w:top w:val="none" w:sz="0" w:space="0" w:color="auto"/>
            <w:left w:val="none" w:sz="0" w:space="0" w:color="auto"/>
            <w:bottom w:val="none" w:sz="0" w:space="0" w:color="auto"/>
            <w:right w:val="none" w:sz="0" w:space="0" w:color="auto"/>
          </w:divBdr>
          <w:divsChild>
            <w:div w:id="1223445769">
              <w:marLeft w:val="0"/>
              <w:marRight w:val="0"/>
              <w:marTop w:val="0"/>
              <w:marBottom w:val="0"/>
              <w:divBdr>
                <w:top w:val="none" w:sz="0" w:space="0" w:color="auto"/>
                <w:left w:val="none" w:sz="0" w:space="0" w:color="auto"/>
                <w:bottom w:val="none" w:sz="0" w:space="0" w:color="auto"/>
                <w:right w:val="none" w:sz="0" w:space="0" w:color="auto"/>
              </w:divBdr>
              <w:divsChild>
                <w:div w:id="1694964396">
                  <w:marLeft w:val="0"/>
                  <w:marRight w:val="0"/>
                  <w:marTop w:val="0"/>
                  <w:marBottom w:val="0"/>
                  <w:divBdr>
                    <w:top w:val="none" w:sz="0" w:space="0" w:color="auto"/>
                    <w:left w:val="none" w:sz="0" w:space="0" w:color="auto"/>
                    <w:bottom w:val="none" w:sz="0" w:space="0" w:color="auto"/>
                    <w:right w:val="none" w:sz="0" w:space="0" w:color="auto"/>
                  </w:divBdr>
                </w:div>
              </w:divsChild>
            </w:div>
            <w:div w:id="1584561681">
              <w:marLeft w:val="0"/>
              <w:marRight w:val="0"/>
              <w:marTop w:val="0"/>
              <w:marBottom w:val="0"/>
              <w:divBdr>
                <w:top w:val="none" w:sz="0" w:space="0" w:color="auto"/>
                <w:left w:val="none" w:sz="0" w:space="0" w:color="auto"/>
                <w:bottom w:val="none" w:sz="0" w:space="0" w:color="auto"/>
                <w:right w:val="none" w:sz="0" w:space="0" w:color="auto"/>
              </w:divBdr>
              <w:divsChild>
                <w:div w:id="169006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298894">
      <w:bodyDiv w:val="1"/>
      <w:marLeft w:val="0"/>
      <w:marRight w:val="0"/>
      <w:marTop w:val="0"/>
      <w:marBottom w:val="0"/>
      <w:divBdr>
        <w:top w:val="none" w:sz="0" w:space="0" w:color="auto"/>
        <w:left w:val="none" w:sz="0" w:space="0" w:color="auto"/>
        <w:bottom w:val="none" w:sz="0" w:space="0" w:color="auto"/>
        <w:right w:val="none" w:sz="0" w:space="0" w:color="auto"/>
      </w:divBdr>
      <w:divsChild>
        <w:div w:id="1493132602">
          <w:marLeft w:val="0"/>
          <w:marRight w:val="0"/>
          <w:marTop w:val="0"/>
          <w:marBottom w:val="0"/>
          <w:divBdr>
            <w:top w:val="none" w:sz="0" w:space="0" w:color="auto"/>
            <w:left w:val="none" w:sz="0" w:space="0" w:color="auto"/>
            <w:bottom w:val="none" w:sz="0" w:space="0" w:color="auto"/>
            <w:right w:val="none" w:sz="0" w:space="0" w:color="auto"/>
          </w:divBdr>
          <w:divsChild>
            <w:div w:id="330334192">
              <w:marLeft w:val="0"/>
              <w:marRight w:val="0"/>
              <w:marTop w:val="0"/>
              <w:marBottom w:val="0"/>
              <w:divBdr>
                <w:top w:val="none" w:sz="0" w:space="0" w:color="auto"/>
                <w:left w:val="none" w:sz="0" w:space="0" w:color="auto"/>
                <w:bottom w:val="none" w:sz="0" w:space="0" w:color="auto"/>
                <w:right w:val="none" w:sz="0" w:space="0" w:color="auto"/>
              </w:divBdr>
              <w:divsChild>
                <w:div w:id="111706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097319">
      <w:bodyDiv w:val="1"/>
      <w:marLeft w:val="0"/>
      <w:marRight w:val="0"/>
      <w:marTop w:val="0"/>
      <w:marBottom w:val="0"/>
      <w:divBdr>
        <w:top w:val="none" w:sz="0" w:space="0" w:color="auto"/>
        <w:left w:val="none" w:sz="0" w:space="0" w:color="auto"/>
        <w:bottom w:val="none" w:sz="0" w:space="0" w:color="auto"/>
        <w:right w:val="none" w:sz="0" w:space="0" w:color="auto"/>
      </w:divBdr>
      <w:divsChild>
        <w:div w:id="624194955">
          <w:marLeft w:val="0"/>
          <w:marRight w:val="0"/>
          <w:marTop w:val="0"/>
          <w:marBottom w:val="0"/>
          <w:divBdr>
            <w:top w:val="none" w:sz="0" w:space="0" w:color="auto"/>
            <w:left w:val="none" w:sz="0" w:space="0" w:color="auto"/>
            <w:bottom w:val="none" w:sz="0" w:space="0" w:color="auto"/>
            <w:right w:val="none" w:sz="0" w:space="0" w:color="auto"/>
          </w:divBdr>
          <w:divsChild>
            <w:div w:id="761336871">
              <w:marLeft w:val="0"/>
              <w:marRight w:val="0"/>
              <w:marTop w:val="0"/>
              <w:marBottom w:val="0"/>
              <w:divBdr>
                <w:top w:val="none" w:sz="0" w:space="0" w:color="auto"/>
                <w:left w:val="none" w:sz="0" w:space="0" w:color="auto"/>
                <w:bottom w:val="none" w:sz="0" w:space="0" w:color="auto"/>
                <w:right w:val="none" w:sz="0" w:space="0" w:color="auto"/>
              </w:divBdr>
              <w:divsChild>
                <w:div w:id="194492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642472">
      <w:bodyDiv w:val="1"/>
      <w:marLeft w:val="0"/>
      <w:marRight w:val="0"/>
      <w:marTop w:val="0"/>
      <w:marBottom w:val="0"/>
      <w:divBdr>
        <w:top w:val="none" w:sz="0" w:space="0" w:color="auto"/>
        <w:left w:val="none" w:sz="0" w:space="0" w:color="auto"/>
        <w:bottom w:val="none" w:sz="0" w:space="0" w:color="auto"/>
        <w:right w:val="none" w:sz="0" w:space="0" w:color="auto"/>
      </w:divBdr>
      <w:divsChild>
        <w:div w:id="1502504447">
          <w:marLeft w:val="0"/>
          <w:marRight w:val="0"/>
          <w:marTop w:val="0"/>
          <w:marBottom w:val="0"/>
          <w:divBdr>
            <w:top w:val="none" w:sz="0" w:space="0" w:color="auto"/>
            <w:left w:val="none" w:sz="0" w:space="0" w:color="auto"/>
            <w:bottom w:val="none" w:sz="0" w:space="0" w:color="auto"/>
            <w:right w:val="none" w:sz="0" w:space="0" w:color="auto"/>
          </w:divBdr>
          <w:divsChild>
            <w:div w:id="1036003153">
              <w:marLeft w:val="0"/>
              <w:marRight w:val="0"/>
              <w:marTop w:val="0"/>
              <w:marBottom w:val="0"/>
              <w:divBdr>
                <w:top w:val="none" w:sz="0" w:space="0" w:color="auto"/>
                <w:left w:val="none" w:sz="0" w:space="0" w:color="auto"/>
                <w:bottom w:val="none" w:sz="0" w:space="0" w:color="auto"/>
                <w:right w:val="none" w:sz="0" w:space="0" w:color="auto"/>
              </w:divBdr>
              <w:divsChild>
                <w:div w:id="105955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121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_rels/endnotes.xml.rels><?xml version="1.0" encoding="UTF-8" standalone="yes"?>
<Relationships xmlns="http://schemas.openxmlformats.org/package/2006/relationships"><Relationship Id="rId3" Type="http://schemas.openxmlformats.org/officeDocument/2006/relationships/hyperlink" Target="https://www.infoq.cn/article/Hz_w4DA4RdeBvdBVVfbX" TargetMode="External"/><Relationship Id="rId2" Type="http://schemas.openxmlformats.org/officeDocument/2006/relationships/hyperlink" Target="https://zhuanlan.zhihu.com/p/67287992" TargetMode="External"/><Relationship Id="rId1" Type="http://schemas.openxmlformats.org/officeDocument/2006/relationships/hyperlink" Target="https://www.infoq.cn/article/pwPEy-LjDtzo86FqR7Hh" TargetMode="External"/><Relationship Id="rId6" Type="http://schemas.openxmlformats.org/officeDocument/2006/relationships/hyperlink" Target="https://www.jiqizhixin.com/articles/2020-04-01-12" TargetMode="External"/><Relationship Id="rId5" Type="http://schemas.openxmlformats.org/officeDocument/2006/relationships/hyperlink" Target="https://blog.csdn.net/lly1122334/article/details/104221360" TargetMode="External"/><Relationship Id="rId4" Type="http://schemas.openxmlformats.org/officeDocument/2006/relationships/hyperlink" Target="https://juejin.cn/post/684490406563835086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C6C234-7B1F-7F46-9B30-0E4846858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1653</TotalTime>
  <Pages>13</Pages>
  <Words>1282</Words>
  <Characters>7308</Characters>
  <Application>Microsoft Office Word</Application>
  <DocSecurity>0</DocSecurity>
  <Lines>60</Lines>
  <Paragraphs>17</Paragraphs>
  <ScaleCrop>false</ScaleCrop>
  <Company/>
  <LinksUpToDate>false</LinksUpToDate>
  <CharactersWithSpaces>8573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 Yao</dc:creator>
  <cp:keywords/>
  <dc:description/>
  <cp:lastModifiedBy>Feng Yao</cp:lastModifiedBy>
  <cp:revision>197</cp:revision>
  <dcterms:created xsi:type="dcterms:W3CDTF">2021-01-29T03:18:00Z</dcterms:created>
  <dcterms:modified xsi:type="dcterms:W3CDTF">2021-02-08T03:52:00Z</dcterms:modified>
</cp:coreProperties>
</file>