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left="602" w:hanging="602" w:hangingChars="20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会员标签</w:t>
      </w:r>
      <w:r>
        <w:rPr>
          <w:rFonts w:hint="eastAsia"/>
          <w:b/>
          <w:bCs/>
          <w:sz w:val="30"/>
          <w:szCs w:val="30"/>
        </w:rPr>
        <w:t>方案</w:t>
      </w:r>
    </w:p>
    <w:p>
      <w:pPr>
        <w:spacing w:line="440" w:lineRule="exact"/>
        <w:ind w:left="562" w:hanging="562" w:hangingChars="20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一、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目的：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通过对会员打标更了解每个会员，对各大业务线产生数据价值</w:t>
      </w:r>
      <w:r>
        <w:rPr>
          <w:rFonts w:hint="eastAsia" w:asciiTheme="minorEastAsia" w:hAnsiTheme="minorEastAsia" w:cstheme="minorEastAsia"/>
          <w:sz w:val="24"/>
          <w:szCs w:val="24"/>
        </w:rPr>
        <w:t>。</w:t>
      </w:r>
    </w:p>
    <w:p>
      <w:pPr>
        <w:numPr>
          <w:ilvl w:val="0"/>
          <w:numId w:val="1"/>
        </w:numPr>
        <w:spacing w:line="520" w:lineRule="exact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当前会员标签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：</w:t>
      </w:r>
    </w:p>
    <w:p>
      <w:pPr>
        <w:numPr>
          <w:ilvl w:val="0"/>
          <w:numId w:val="2"/>
        </w:numPr>
        <w:spacing w:line="440" w:lineRule="exact"/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eastAsia="zh-CN"/>
        </w:rPr>
        <w:t>当前会员标签在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HANA上进行计算，主要用途有以下几点：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 xml:space="preserve">A 精准营销计算需要 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B 外部业务运营依赖数据需要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C 分析需要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对于A类需求，当前HANA内部自产自销；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对于B类需求，当前的方式是在HANA上计算落表，然后通过视图权限开放给外部，外部通过视图访问HANA表，然后将数据在他们自己的ES中落表，再封装前端提供服务；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对于C类需求，主要贡献在于简化了分析过程，当前也有一定应用。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总结来说，目前会员标签的情况为：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HANA作为会员标签</w:t>
      </w:r>
      <w:r>
        <w:rPr>
          <w:rFonts w:hint="eastAsia" w:asciiTheme="minorEastAsia" w:hAnsiTheme="minorEastAsia" w:cstheme="minorEastAsia"/>
          <w:b/>
          <w:bCs w:val="0"/>
          <w:color w:val="FF0000"/>
          <w:sz w:val="28"/>
          <w:szCs w:val="28"/>
          <w:lang w:val="en-US" w:eastAsia="zh-CN"/>
        </w:rPr>
        <w:t>主要计算系统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，也承担会员标签的历史</w:t>
      </w:r>
      <w:r>
        <w:rPr>
          <w:rFonts w:hint="eastAsia" w:asciiTheme="minorEastAsia" w:hAnsiTheme="minorEastAsia" w:cstheme="minorEastAsia"/>
          <w:b/>
          <w:bCs w:val="0"/>
          <w:color w:val="FF0000"/>
          <w:sz w:val="28"/>
          <w:szCs w:val="28"/>
          <w:lang w:val="en-US" w:eastAsia="zh-CN"/>
        </w:rPr>
        <w:t>存储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，同时，HANA会将最新的会员标签通过</w:t>
      </w:r>
      <w:r>
        <w:rPr>
          <w:rFonts w:hint="eastAsia" w:asciiTheme="minorEastAsia" w:hAnsiTheme="minorEastAsia" w:cstheme="minorEastAsia"/>
          <w:b/>
          <w:bCs w:val="0"/>
          <w:color w:val="FF0000"/>
          <w:sz w:val="28"/>
          <w:szCs w:val="28"/>
          <w:lang w:val="en-US" w:eastAsia="zh-CN"/>
        </w:rPr>
        <w:t>视图推送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到电商系统建立ES查询库。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截至20191025，具体会员标签详细情况见EXCEL。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当前这种模式下存在问题如下：</w:t>
      </w:r>
    </w:p>
    <w:p>
      <w:pPr>
        <w:numPr>
          <w:ilvl w:val="0"/>
          <w:numId w:val="3"/>
        </w:num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从应用的角度说，数据由大数据管理部产生，由业务通过业务系统使用，但是整个过程大数据管理部无法监控标签，业务方需要增加标签只跟标签前端产品经理提需求，然后由标签前端产品经理跟大数据管理部提标签需求，导致在标签这个项目上大数据管理部远离了业务一步，无法参与标签内容及口径确定；</w:t>
      </w:r>
    </w:p>
    <w:p>
      <w:pPr>
        <w:numPr>
          <w:ilvl w:val="0"/>
          <w:numId w:val="3"/>
        </w:num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从数据安全的角度说，标签数据整个放入外系统库导致无法对数据内容安全负责；</w:t>
      </w:r>
    </w:p>
    <w:p>
      <w:pPr>
        <w:numPr>
          <w:ilvl w:val="0"/>
          <w:numId w:val="3"/>
        </w:num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从数据准确性的角度说，同步数据导致数据延时，两边至少存在半天的数据延时，导致标签不及时，如果数据产生系统报错，标签延时更严重；</w:t>
      </w:r>
    </w:p>
    <w:p>
      <w:pPr>
        <w:numPr>
          <w:ilvl w:val="0"/>
          <w:numId w:val="3"/>
        </w:num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从标签内容本身来说，当前有太多统计定量数据，由于计算口径及延时问题，加上定量数据的非标准化问题，导致运营方式混乱并且依赖数据错误。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520" w:lineRule="exact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目标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：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会员标签是标签体系的一部分，从数据安全性、唯一性、准确及时性的角度考虑，整个标签体系需要一个统一的数据服务中心，由该服务中心对标签进行发布、管理、下架、权限管控。</w:t>
      </w:r>
    </w:p>
    <w:p>
      <w:pPr>
        <w:numPr>
          <w:ilvl w:val="0"/>
          <w:numId w:val="1"/>
        </w:numPr>
        <w:spacing w:line="520" w:lineRule="exact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会员标签目标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：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结合总体标签体系目标和目前实际情况，建议当前会员标签做如下改进：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可以关联的数据不落表，通过关联的方式以视图提供给外系统；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新上线会员标签除了特殊场景信息（如特殊时间或商品等）外只提供定性标签，即可选项有限的分类标签；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规划会员标签历史拉链表，提升标签数据查询服务能力；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下线当前会员标签时间切片表中不合理字段，减少HANA存储。</w:t>
      </w:r>
    </w:p>
    <w:p>
      <w:pPr>
        <w:numPr>
          <w:ilvl w:val="0"/>
          <w:numId w:val="1"/>
        </w:numPr>
        <w:spacing w:line="520" w:lineRule="exact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资源预估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：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根据当前会员标签目标情况，预计达成目标具体情况及所需资源如下表：</w:t>
      </w:r>
    </w:p>
    <w:tbl>
      <w:tblPr>
        <w:tblStyle w:val="5"/>
        <w:tblpPr w:leftFromText="180" w:rightFromText="180" w:vertAnchor="text" w:horzAnchor="page" w:tblpX="2842" w:tblpY="168"/>
        <w:tblOverlap w:val="never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0"/>
        <w:gridCol w:w="1399"/>
        <w:gridCol w:w="1399"/>
        <w:gridCol w:w="2257"/>
        <w:gridCol w:w="146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81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ind w:firstLine="220" w:firstLineChars="100"/>
              <w:jc w:val="left"/>
              <w:textAlignment w:val="center"/>
              <w:rPr>
                <w:rFonts w:hint="eastAsia" w:ascii="Arial" w:hAnsi="Arial" w:eastAsia="等线" w:cs="Arial"/>
                <w:color w:val="FFFFFF"/>
                <w:sz w:val="22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color w:val="FFFFFF"/>
                <w:sz w:val="22"/>
                <w:szCs w:val="22"/>
                <w:lang w:eastAsia="zh-CN"/>
              </w:rPr>
              <w:t>目标描述</w:t>
            </w:r>
          </w:p>
        </w:tc>
        <w:tc>
          <w:tcPr>
            <w:tcW w:w="139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Arial" w:hAnsi="Arial" w:eastAsia="等线" w:cs="Arial"/>
                <w:color w:val="7D7D7D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Arial" w:hAnsi="Arial" w:eastAsia="等线" w:cs="Arial"/>
                <w:color w:val="7D7D7D"/>
                <w:kern w:val="0"/>
                <w:sz w:val="20"/>
                <w:szCs w:val="20"/>
                <w:lang w:eastAsia="zh-CN" w:bidi="ar"/>
              </w:rPr>
              <w:t>具体内容</w:t>
            </w:r>
          </w:p>
        </w:tc>
        <w:tc>
          <w:tcPr>
            <w:tcW w:w="139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Arial" w:hAnsi="Arial" w:eastAsia="等线" w:cs="Arial"/>
                <w:color w:val="7D7D7D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eastAsia="等线" w:cs="Arial"/>
                <w:color w:val="7D7D7D"/>
                <w:kern w:val="0"/>
                <w:sz w:val="20"/>
                <w:szCs w:val="20"/>
                <w:lang w:eastAsia="zh-CN" w:bidi="ar"/>
              </w:rPr>
              <w:t>预计所需人天</w:t>
            </w:r>
          </w:p>
        </w:tc>
        <w:tc>
          <w:tcPr>
            <w:tcW w:w="225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Arial" w:hAnsi="Arial" w:eastAsia="等线" w:cs="Arial"/>
                <w:color w:val="7D7D7D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eastAsia="等线" w:cs="Arial"/>
                <w:color w:val="7D7D7D"/>
                <w:kern w:val="0"/>
                <w:sz w:val="20"/>
                <w:szCs w:val="20"/>
                <w:lang w:eastAsia="zh-CN" w:bidi="ar"/>
              </w:rPr>
              <w:t>预计效果</w:t>
            </w:r>
          </w:p>
        </w:tc>
        <w:tc>
          <w:tcPr>
            <w:tcW w:w="146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Arial" w:hAnsi="Arial" w:eastAsia="等线" w:cs="Arial"/>
                <w:color w:val="7D7D7D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eastAsia="等线" w:cs="Arial"/>
                <w:color w:val="7D7D7D"/>
                <w:kern w:val="0"/>
                <w:sz w:val="20"/>
                <w:szCs w:val="20"/>
                <w:lang w:eastAsia="zh-CN" w:bidi="ar"/>
              </w:rPr>
              <w:t>难度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81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ind w:firstLine="220" w:firstLineChars="100"/>
              <w:jc w:val="left"/>
              <w:textAlignment w:val="center"/>
              <w:rPr>
                <w:rFonts w:hint="eastAsia" w:ascii="Arial" w:hAnsi="Arial" w:eastAsia="等线" w:cs="Arial"/>
                <w:color w:val="FFFFFF"/>
                <w:sz w:val="22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color w:val="FFFFFF"/>
                <w:sz w:val="22"/>
                <w:szCs w:val="22"/>
                <w:lang w:eastAsia="zh-CN"/>
              </w:rPr>
              <w:t>删除原标签中非刚需落表字段</w:t>
            </w:r>
          </w:p>
        </w:tc>
        <w:tc>
          <w:tcPr>
            <w:tcW w:w="139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Arial" w:hAnsi="Arial" w:eastAsia="等线" w:cs="Arial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Arial" w:hAnsi="Arial" w:eastAsia="等线" w:cs="Arial"/>
                <w:color w:val="7D7D7D"/>
                <w:kern w:val="0"/>
                <w:sz w:val="16"/>
                <w:szCs w:val="16"/>
                <w:lang w:val="en-US" w:eastAsia="zh-CN" w:bidi="ar"/>
              </w:rPr>
              <w:t>1、在标签视图中修改会员标签表中依赖，能关联字段通过关联产生；2、删除这些字段</w:t>
            </w:r>
          </w:p>
        </w:tc>
        <w:tc>
          <w:tcPr>
            <w:tcW w:w="139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Arial" w:hAnsi="Arial" w:eastAsia="等线" w:cs="Arial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等线" w:cs="Arial"/>
                <w:color w:val="7D7D7D"/>
                <w:kern w:val="0"/>
                <w:sz w:val="20"/>
                <w:szCs w:val="20"/>
                <w:lang w:val="en-US" w:eastAsia="zh-CN" w:bidi="ar"/>
              </w:rPr>
              <w:t>10天</w:t>
            </w:r>
          </w:p>
        </w:tc>
        <w:tc>
          <w:tcPr>
            <w:tcW w:w="225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Arial" w:hAnsi="Arial" w:eastAsia="等线" w:cs="Arial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等线" w:cs="Arial"/>
                <w:color w:val="7D7D7D"/>
                <w:kern w:val="0"/>
                <w:sz w:val="20"/>
                <w:szCs w:val="20"/>
                <w:lang w:eastAsia="zh-CN" w:bidi="ar"/>
              </w:rPr>
              <w:t>释放原标签将近一半存储资源、至少缩短近</w:t>
            </w:r>
            <w:r>
              <w:rPr>
                <w:rFonts w:hint="eastAsia" w:ascii="Arial" w:hAnsi="Arial" w:eastAsia="等线" w:cs="Arial"/>
                <w:color w:val="7D7D7D"/>
                <w:kern w:val="0"/>
                <w:sz w:val="20"/>
                <w:szCs w:val="20"/>
                <w:lang w:val="en-US" w:eastAsia="zh-CN" w:bidi="ar"/>
              </w:rPr>
              <w:t>1/3当前会员标签调度时间</w:t>
            </w:r>
          </w:p>
        </w:tc>
        <w:tc>
          <w:tcPr>
            <w:tcW w:w="146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Arial" w:hAnsi="Arial" w:eastAsia="等线" w:cs="Arial"/>
                <w:color w:val="7D7D7D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eastAsia="等线" w:cs="Arial"/>
                <w:color w:val="7D7D7D"/>
                <w:kern w:val="0"/>
                <w:sz w:val="20"/>
                <w:szCs w:val="20"/>
                <w:lang w:eastAsia="zh-CN" w:bidi="ar"/>
              </w:rPr>
              <w:t>中等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ind w:firstLine="200" w:firstLineChars="100"/>
              <w:jc w:val="left"/>
              <w:textAlignment w:val="center"/>
              <w:rPr>
                <w:rFonts w:hint="default" w:ascii="Arial" w:hAnsi="Arial" w:eastAsia="等线" w:cs="Arial"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color w:val="7D7D7D"/>
                <w:sz w:val="20"/>
                <w:szCs w:val="20"/>
                <w:lang w:eastAsia="zh-CN"/>
              </w:rPr>
              <w:t>新会员标签视图开发</w:t>
            </w:r>
          </w:p>
        </w:tc>
        <w:tc>
          <w:tcPr>
            <w:tcW w:w="13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Arial" w:hAnsi="Arial" w:eastAsia="等线" w:cs="Arial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Arial" w:hAnsi="Arial" w:eastAsia="等线" w:cs="Arial"/>
                <w:color w:val="7D7D7D"/>
                <w:kern w:val="0"/>
                <w:sz w:val="16"/>
                <w:szCs w:val="16"/>
                <w:lang w:val="en-US" w:eastAsia="zh-CN" w:bidi="ar"/>
              </w:rPr>
              <w:t>1、确定新会员标签内容范围；2、整理并上线相关必要数据；3、定义相关标签具体口径并与业务方确认；4、标签逻辑开发并上线</w:t>
            </w:r>
          </w:p>
        </w:tc>
        <w:tc>
          <w:tcPr>
            <w:tcW w:w="13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Arial" w:hAnsi="Arial" w:eastAsia="等线" w:cs="Arial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等线" w:cs="Arial"/>
                <w:color w:val="7D7D7D"/>
                <w:kern w:val="0"/>
                <w:sz w:val="20"/>
                <w:szCs w:val="20"/>
                <w:lang w:val="en-US" w:eastAsia="zh-CN" w:bidi="ar"/>
              </w:rPr>
              <w:t>30天</w:t>
            </w:r>
          </w:p>
        </w:tc>
        <w:tc>
          <w:tcPr>
            <w:tcW w:w="22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Arial" w:hAnsi="Arial" w:eastAsia="等线" w:cs="Arial"/>
                <w:color w:val="7D7D7D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eastAsia="等线" w:cs="Arial"/>
                <w:color w:val="7D7D7D"/>
                <w:sz w:val="20"/>
                <w:szCs w:val="20"/>
                <w:lang w:eastAsia="zh-CN"/>
              </w:rPr>
              <w:t>业务系统可以使用大数据部门科学自定义定性标签，为业务人群营销及会员认知赋能</w:t>
            </w:r>
          </w:p>
        </w:tc>
        <w:tc>
          <w:tcPr>
            <w:tcW w:w="1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Arial" w:hAnsi="Arial" w:eastAsia="等线" w:cs="Arial"/>
                <w:color w:val="7D7D7D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eastAsia="等线" w:cs="Arial"/>
                <w:color w:val="7D7D7D"/>
                <w:sz w:val="20"/>
                <w:szCs w:val="20"/>
                <w:lang w:eastAsia="zh-CN"/>
              </w:rPr>
              <w:t>困难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ind w:firstLine="220" w:firstLineChars="100"/>
              <w:jc w:val="left"/>
              <w:textAlignment w:val="center"/>
              <w:rPr>
                <w:rFonts w:hint="eastAsia" w:ascii="Arial" w:hAnsi="Arial" w:eastAsia="等线" w:cs="Arial"/>
                <w:color w:val="FFFFFF"/>
                <w:sz w:val="22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color w:val="FFFFFF"/>
                <w:sz w:val="22"/>
                <w:szCs w:val="22"/>
                <w:lang w:eastAsia="zh-CN"/>
              </w:rPr>
              <w:t>上线会员标签历史拉链表</w:t>
            </w:r>
          </w:p>
        </w:tc>
        <w:tc>
          <w:tcPr>
            <w:tcW w:w="13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Arial" w:hAnsi="Arial" w:eastAsia="等线" w:cs="Arial"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color w:val="FFFFFF"/>
                <w:sz w:val="16"/>
                <w:szCs w:val="16"/>
                <w:lang w:val="en-US" w:eastAsia="zh-CN"/>
              </w:rPr>
              <w:t>1、确定会员标签历史拉链表使用场景；2、确定会员标签历史拉链表标签内容、更新方式；3、会员标签历史拉链表逻辑开发并上线使用</w:t>
            </w:r>
          </w:p>
        </w:tc>
        <w:tc>
          <w:tcPr>
            <w:tcW w:w="13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ind w:firstLine="440" w:firstLineChars="200"/>
              <w:jc w:val="left"/>
              <w:textAlignment w:val="center"/>
              <w:rPr>
                <w:rFonts w:hint="eastAsia" w:ascii="Arial" w:hAnsi="Arial" w:eastAsia="等线" w:cs="Arial"/>
                <w:color w:val="FFFFFF"/>
                <w:sz w:val="22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color w:val="FFFFFF"/>
                <w:sz w:val="22"/>
                <w:szCs w:val="22"/>
                <w:lang w:val="en-US" w:eastAsia="zh-CN"/>
              </w:rPr>
              <w:t>10天</w:t>
            </w:r>
            <w:bookmarkStart w:id="0" w:name="_GoBack"/>
            <w:bookmarkEnd w:id="0"/>
          </w:p>
        </w:tc>
        <w:tc>
          <w:tcPr>
            <w:tcW w:w="22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ind w:firstLine="220" w:firstLineChars="100"/>
              <w:jc w:val="left"/>
              <w:textAlignment w:val="center"/>
              <w:rPr>
                <w:rFonts w:hint="eastAsia" w:ascii="Arial" w:hAnsi="Arial" w:eastAsia="等线" w:cs="Arial"/>
                <w:color w:val="FFFFFF"/>
                <w:sz w:val="22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color w:val="FFFFFF"/>
                <w:sz w:val="22"/>
                <w:szCs w:val="22"/>
                <w:lang w:eastAsia="zh-CN"/>
              </w:rPr>
              <w:t>能很好地平衡查询效率与存储问题，是大数据管理部具备数据服务能力的重要基础工作</w:t>
            </w:r>
          </w:p>
        </w:tc>
        <w:tc>
          <w:tcPr>
            <w:tcW w:w="1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ind w:firstLine="220" w:firstLineChars="100"/>
              <w:jc w:val="center"/>
              <w:textAlignment w:val="center"/>
              <w:rPr>
                <w:rFonts w:hint="eastAsia" w:ascii="Arial" w:hAnsi="Arial" w:eastAsia="等线" w:cs="Arial"/>
                <w:color w:val="FFFFFF"/>
                <w:sz w:val="22"/>
                <w:szCs w:val="22"/>
                <w:lang w:eastAsia="zh-CN"/>
              </w:rPr>
            </w:pPr>
            <w:r>
              <w:rPr>
                <w:rFonts w:hint="eastAsia" w:ascii="Arial" w:hAnsi="Arial" w:eastAsia="等线" w:cs="Arial"/>
                <w:color w:val="FFFFFF"/>
                <w:sz w:val="22"/>
                <w:szCs w:val="22"/>
                <w:lang w:eastAsia="zh-CN"/>
              </w:rPr>
              <w:t>中等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ind w:firstLine="220" w:firstLineChars="100"/>
              <w:jc w:val="left"/>
              <w:textAlignment w:val="center"/>
              <w:rPr>
                <w:rFonts w:hint="eastAsia" w:ascii="Arial" w:hAnsi="Arial" w:eastAsia="等线" w:cs="Arial"/>
                <w:color w:val="FFFFFF"/>
                <w:sz w:val="22"/>
                <w:szCs w:val="22"/>
                <w:lang w:eastAsia="zh-CN"/>
              </w:rPr>
            </w:pPr>
          </w:p>
        </w:tc>
        <w:tc>
          <w:tcPr>
            <w:tcW w:w="13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等线" w:cs="Arial"/>
                <w:color w:val="7D7D7D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Arial" w:hAnsi="Arial" w:eastAsia="等线" w:cs="Arial"/>
                <w:color w:val="7D7D7D"/>
                <w:sz w:val="20"/>
                <w:szCs w:val="20"/>
                <w:lang w:val="en-US" w:eastAsia="zh-CN"/>
              </w:rPr>
            </w:pPr>
          </w:p>
        </w:tc>
        <w:tc>
          <w:tcPr>
            <w:tcW w:w="22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等线" w:cs="Arial"/>
                <w:color w:val="7D7D7D"/>
                <w:sz w:val="20"/>
                <w:szCs w:val="20"/>
              </w:rPr>
            </w:pPr>
          </w:p>
        </w:tc>
        <w:tc>
          <w:tcPr>
            <w:tcW w:w="1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等线" w:cs="Arial"/>
                <w:color w:val="7D7D7D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spacing w:line="440" w:lineRule="exact"/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</w:pPr>
    </w:p>
    <w:p>
      <w:p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8"/>
          <w:szCs w:val="28"/>
        </w:rPr>
      </w:pPr>
    </w:p>
    <w:p>
      <w:p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8"/>
          <w:szCs w:val="28"/>
        </w:rPr>
      </w:pPr>
    </w:p>
    <w:p>
      <w:p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8"/>
          <w:szCs w:val="28"/>
        </w:rPr>
      </w:pPr>
    </w:p>
    <w:p>
      <w:p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8"/>
          <w:szCs w:val="28"/>
        </w:rPr>
      </w:pPr>
    </w:p>
    <w:p>
      <w:p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8"/>
          <w:szCs w:val="28"/>
        </w:rPr>
      </w:pPr>
    </w:p>
    <w:p>
      <w:p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8"/>
          <w:szCs w:val="28"/>
        </w:rPr>
      </w:pPr>
    </w:p>
    <w:p>
      <w:p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8"/>
          <w:szCs w:val="28"/>
        </w:rPr>
      </w:pPr>
    </w:p>
    <w:p>
      <w:p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8"/>
          <w:szCs w:val="28"/>
        </w:rPr>
      </w:pPr>
    </w:p>
    <w:p>
      <w:pPr>
        <w:spacing w:line="440" w:lineRule="exact"/>
        <w:ind w:firstLine="420" w:firstLineChars="0"/>
        <w:rPr>
          <w:rFonts w:hint="eastAsia" w:asciiTheme="minorEastAsia" w:hAnsiTheme="minorEastAsia" w:cstheme="minorEastAsia"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223EEA"/>
    <w:multiLevelType w:val="singleLevel"/>
    <w:tmpl w:val="89223EE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A2E0BD3"/>
    <w:multiLevelType w:val="singleLevel"/>
    <w:tmpl w:val="AA2E0BD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98B1AA0"/>
    <w:multiLevelType w:val="singleLevel"/>
    <w:tmpl w:val="398B1A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316D5"/>
    <w:rsid w:val="0001342D"/>
    <w:rsid w:val="0008735A"/>
    <w:rsid w:val="00091C6B"/>
    <w:rsid w:val="00092CB7"/>
    <w:rsid w:val="000E0619"/>
    <w:rsid w:val="000F2D5E"/>
    <w:rsid w:val="00116026"/>
    <w:rsid w:val="00130BC0"/>
    <w:rsid w:val="00131C57"/>
    <w:rsid w:val="00156DDB"/>
    <w:rsid w:val="0019336D"/>
    <w:rsid w:val="001A1358"/>
    <w:rsid w:val="001A5E83"/>
    <w:rsid w:val="001B16D4"/>
    <w:rsid w:val="001D08C9"/>
    <w:rsid w:val="002165D2"/>
    <w:rsid w:val="002257B3"/>
    <w:rsid w:val="00270756"/>
    <w:rsid w:val="00276097"/>
    <w:rsid w:val="00280B9C"/>
    <w:rsid w:val="0029757A"/>
    <w:rsid w:val="002B2386"/>
    <w:rsid w:val="002C41AD"/>
    <w:rsid w:val="002D7AFD"/>
    <w:rsid w:val="0037100D"/>
    <w:rsid w:val="003749D0"/>
    <w:rsid w:val="003835BB"/>
    <w:rsid w:val="00396D99"/>
    <w:rsid w:val="003A0E19"/>
    <w:rsid w:val="00411086"/>
    <w:rsid w:val="004136E2"/>
    <w:rsid w:val="004461E7"/>
    <w:rsid w:val="004943C3"/>
    <w:rsid w:val="004A2B66"/>
    <w:rsid w:val="004B6682"/>
    <w:rsid w:val="00585BE2"/>
    <w:rsid w:val="005A7806"/>
    <w:rsid w:val="005B610D"/>
    <w:rsid w:val="005C1348"/>
    <w:rsid w:val="005C1D2F"/>
    <w:rsid w:val="005D1C3F"/>
    <w:rsid w:val="005D3A5C"/>
    <w:rsid w:val="005F3C5B"/>
    <w:rsid w:val="00627492"/>
    <w:rsid w:val="00630065"/>
    <w:rsid w:val="006458ED"/>
    <w:rsid w:val="006A0FCB"/>
    <w:rsid w:val="006D650F"/>
    <w:rsid w:val="006E79B6"/>
    <w:rsid w:val="00705AA3"/>
    <w:rsid w:val="00720612"/>
    <w:rsid w:val="007849B4"/>
    <w:rsid w:val="007F7765"/>
    <w:rsid w:val="0081238E"/>
    <w:rsid w:val="00816DCA"/>
    <w:rsid w:val="00836291"/>
    <w:rsid w:val="008676D0"/>
    <w:rsid w:val="008743D5"/>
    <w:rsid w:val="008920DF"/>
    <w:rsid w:val="00950DBB"/>
    <w:rsid w:val="00965D7D"/>
    <w:rsid w:val="00987CFD"/>
    <w:rsid w:val="009B2BA9"/>
    <w:rsid w:val="00A05042"/>
    <w:rsid w:val="00A3103D"/>
    <w:rsid w:val="00A42548"/>
    <w:rsid w:val="00A51AB2"/>
    <w:rsid w:val="00A758A1"/>
    <w:rsid w:val="00A77268"/>
    <w:rsid w:val="00A96B0F"/>
    <w:rsid w:val="00AB538D"/>
    <w:rsid w:val="00AC24A9"/>
    <w:rsid w:val="00B162F9"/>
    <w:rsid w:val="00B31B30"/>
    <w:rsid w:val="00B40B1A"/>
    <w:rsid w:val="00B64120"/>
    <w:rsid w:val="00B96242"/>
    <w:rsid w:val="00BA4C01"/>
    <w:rsid w:val="00BB692A"/>
    <w:rsid w:val="00BD3CED"/>
    <w:rsid w:val="00BE5D45"/>
    <w:rsid w:val="00BF2F40"/>
    <w:rsid w:val="00BF745C"/>
    <w:rsid w:val="00C127D5"/>
    <w:rsid w:val="00C70C9B"/>
    <w:rsid w:val="00D23A17"/>
    <w:rsid w:val="00D23F0C"/>
    <w:rsid w:val="00D24CCC"/>
    <w:rsid w:val="00D5730E"/>
    <w:rsid w:val="00D838F0"/>
    <w:rsid w:val="00D918CD"/>
    <w:rsid w:val="00D957EC"/>
    <w:rsid w:val="00DC7A28"/>
    <w:rsid w:val="00DD197F"/>
    <w:rsid w:val="00DF45A1"/>
    <w:rsid w:val="00E177EE"/>
    <w:rsid w:val="00E24F68"/>
    <w:rsid w:val="00E42A83"/>
    <w:rsid w:val="00EB3918"/>
    <w:rsid w:val="00EB7FBE"/>
    <w:rsid w:val="00ED2A4E"/>
    <w:rsid w:val="00EE2075"/>
    <w:rsid w:val="00EF4BA3"/>
    <w:rsid w:val="00F04265"/>
    <w:rsid w:val="00F048FB"/>
    <w:rsid w:val="00F52018"/>
    <w:rsid w:val="00F54FE9"/>
    <w:rsid w:val="00F83588"/>
    <w:rsid w:val="00FD160D"/>
    <w:rsid w:val="011F7965"/>
    <w:rsid w:val="01976573"/>
    <w:rsid w:val="02581502"/>
    <w:rsid w:val="062B20F6"/>
    <w:rsid w:val="072A4F3A"/>
    <w:rsid w:val="07B414A7"/>
    <w:rsid w:val="08C525F3"/>
    <w:rsid w:val="0B5C6E4C"/>
    <w:rsid w:val="111F7D9E"/>
    <w:rsid w:val="13717CB6"/>
    <w:rsid w:val="13D25614"/>
    <w:rsid w:val="13E34BF1"/>
    <w:rsid w:val="16075245"/>
    <w:rsid w:val="16DE40E3"/>
    <w:rsid w:val="18C04B02"/>
    <w:rsid w:val="18C22809"/>
    <w:rsid w:val="1AC41BA6"/>
    <w:rsid w:val="1B796D1D"/>
    <w:rsid w:val="1D094ACA"/>
    <w:rsid w:val="1D7B123F"/>
    <w:rsid w:val="1EFB4E75"/>
    <w:rsid w:val="236E4007"/>
    <w:rsid w:val="23E53D2C"/>
    <w:rsid w:val="240525F6"/>
    <w:rsid w:val="24AC4B10"/>
    <w:rsid w:val="24D60C4C"/>
    <w:rsid w:val="25CF5BE8"/>
    <w:rsid w:val="28DB657A"/>
    <w:rsid w:val="29D065CC"/>
    <w:rsid w:val="2AE316D5"/>
    <w:rsid w:val="2BDC28DE"/>
    <w:rsid w:val="2EF859F5"/>
    <w:rsid w:val="31974456"/>
    <w:rsid w:val="32635FDF"/>
    <w:rsid w:val="32A67394"/>
    <w:rsid w:val="33CE6843"/>
    <w:rsid w:val="342A41CD"/>
    <w:rsid w:val="386313BD"/>
    <w:rsid w:val="39BE175A"/>
    <w:rsid w:val="3B354230"/>
    <w:rsid w:val="42F4460A"/>
    <w:rsid w:val="43305CF7"/>
    <w:rsid w:val="436415A5"/>
    <w:rsid w:val="44D9516B"/>
    <w:rsid w:val="45B00FF0"/>
    <w:rsid w:val="4C9B67E9"/>
    <w:rsid w:val="4CC003B3"/>
    <w:rsid w:val="4D291EAF"/>
    <w:rsid w:val="4E0D213B"/>
    <w:rsid w:val="4EBD08B6"/>
    <w:rsid w:val="4EE656F7"/>
    <w:rsid w:val="52EC72C7"/>
    <w:rsid w:val="554A2A24"/>
    <w:rsid w:val="555D0C42"/>
    <w:rsid w:val="569142B0"/>
    <w:rsid w:val="569E467E"/>
    <w:rsid w:val="575331F3"/>
    <w:rsid w:val="59733E57"/>
    <w:rsid w:val="5AA53C92"/>
    <w:rsid w:val="5D2069C7"/>
    <w:rsid w:val="5D706089"/>
    <w:rsid w:val="5EFC7719"/>
    <w:rsid w:val="605D6DF9"/>
    <w:rsid w:val="60963C4B"/>
    <w:rsid w:val="65997B75"/>
    <w:rsid w:val="659D4770"/>
    <w:rsid w:val="669A1BA4"/>
    <w:rsid w:val="68D07CFF"/>
    <w:rsid w:val="6BBC0997"/>
    <w:rsid w:val="6D545947"/>
    <w:rsid w:val="6DA61EC4"/>
    <w:rsid w:val="6E7712CE"/>
    <w:rsid w:val="6FBA2102"/>
    <w:rsid w:val="6FC14E02"/>
    <w:rsid w:val="71F673B1"/>
    <w:rsid w:val="72DC7CAC"/>
    <w:rsid w:val="767446D0"/>
    <w:rsid w:val="789A0E9E"/>
    <w:rsid w:val="79344CE7"/>
    <w:rsid w:val="7BE449A6"/>
    <w:rsid w:val="7EED542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批注框文本 Char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B03BCF-301F-4160-B7D0-6F948A07E0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YFDYF.Com</Company>
  <Pages>4</Pages>
  <Words>322</Words>
  <Characters>1842</Characters>
  <Lines>15</Lines>
  <Paragraphs>4</Paragraphs>
  <TotalTime>6</TotalTime>
  <ScaleCrop>false</ScaleCrop>
  <LinksUpToDate>false</LinksUpToDate>
  <CharactersWithSpaces>2160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2019-03-27T08:09:00Z</dcterms:created>
  <dc:creator>樊</dc:creator>
  <cp:lastModifiedBy>一念之间</cp:lastModifiedBy>
  <dcterms:modified xsi:type="dcterms:W3CDTF">2019-10-28T05:15:37Z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