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流失期</w:t>
      </w:r>
      <w:r>
        <w:rPr>
          <w:rFonts w:hint="eastAsia"/>
          <w:b/>
          <w:sz w:val="24"/>
          <w:szCs w:val="24"/>
        </w:rPr>
        <w:t>系统逻辑</w:t>
      </w:r>
      <w:r>
        <w:rPr>
          <w:b/>
          <w:sz w:val="24"/>
          <w:szCs w:val="24"/>
        </w:rPr>
        <w:t>流程图</w:t>
      </w:r>
      <w:r>
        <w:rPr>
          <w:rFonts w:hint="eastAsia"/>
          <w:b/>
          <w:sz w:val="24"/>
          <w:szCs w:val="24"/>
          <w:lang w:eastAsia="zh-CN"/>
        </w:rPr>
        <w:t>（暂无）</w:t>
      </w:r>
    </w:p>
    <w:p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</w:rPr>
        <w:t>最近9个月无消费且历史消费次数大于等于1次的会员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pPr>
        <w:rPr>
          <w:rFonts w:hint="eastAsia" w:eastAsiaTheme="minorEastAsia"/>
          <w:lang w:eastAsia="zh-CN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场景券模板上线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流失期</w:t>
      </w:r>
      <w:r>
        <w:rPr>
          <w:rFonts w:hint="eastAsia"/>
          <w:b/>
          <w:sz w:val="24"/>
          <w:szCs w:val="24"/>
        </w:rPr>
        <w:t>V2.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版逻辑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</w:rPr>
        <w:t>实现简要说明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各流量</w:t>
      </w:r>
      <w:r>
        <w:rPr>
          <w:rFonts w:hint="eastAsia"/>
        </w:rPr>
        <w:t>匹配</w:t>
      </w:r>
      <w:r>
        <w:rPr>
          <w:rFonts w:hint="eastAsia"/>
          <w:lang w:eastAsia="zh-CN"/>
        </w:rPr>
        <w:t>方式</w:t>
      </w:r>
      <w:r>
        <w:rPr>
          <w:rFonts w:hint="eastAsia"/>
        </w:rPr>
        <w:t>更改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流量</w:t>
      </w:r>
      <w:r>
        <w:rPr>
          <w:rFonts w:hint="eastAsia"/>
          <w:lang w:val="en-US" w:eastAsia="zh-CN"/>
        </w:rPr>
        <w:t>1采用原流量3的匹配方式</w:t>
      </w:r>
      <w:r>
        <w:rPr>
          <w:rFonts w:hint="eastAsia"/>
        </w:rPr>
        <w:t>。</w:t>
      </w:r>
      <w:r>
        <w:rPr>
          <w:rFonts w:hint="eastAsia"/>
          <w:lang w:eastAsia="zh-CN"/>
        </w:rPr>
        <w:t>流量</w:t>
      </w:r>
      <w:r>
        <w:rPr>
          <w:rFonts w:hint="eastAsia"/>
          <w:lang w:val="en-US" w:eastAsia="zh-CN"/>
        </w:rPr>
        <w:t>2、3、4采用同样的匹配方式。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新匹配方式开发说明：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对于流失期，每个二级分类，即轻度沉睡、中度沉睡和深度沉睡采用的策略框架一致，参数不一致，可以统一实现；其次，以轻度沉睡为例，需要做两个事：确定客单（又分为该二级生命周期首次发券和非首次发券）和确定折扣力度（购买次数决定毛利率阈值，然后根据会员毛利率决定折扣力度），在确定客单的时候，判断该二级分类中是否第一次发券，如果是第一次，则采用个人历史客单（轻度沉睡）或者分公司客单（中度沉睡），如果不是第一次，采用上一次客单的降档，如果降到最低档则一直使用最低档，对于确定折扣力度，我们假设毛利率阈值为y，历史购买次数为x，则y=-0.015x+0.34，其中y的最大值为0.3，最小值为0.2；最后，</w:t>
      </w:r>
      <w:bookmarkStart w:id="0" w:name="_GoBack"/>
      <w:bookmarkEnd w:id="0"/>
      <w:r>
        <w:rPr>
          <w:rFonts w:hint="eastAsia"/>
          <w:lang w:val="en-US" w:eastAsia="zh-CN"/>
        </w:rPr>
        <w:t>4个月内只能干预3次，即把4个月内已经干预了3次的会员设计触发策略，没到3次的可以触发出来，轻度沉睡只能干预9次，中度沉睡只能干预6次，深度沉睡只能干预3次，及轻度沉睡小于等于9次干预可以释放，中度沉睡小于等于6次干预可以释放，深度沉睡小于等于3次干预可以释放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过滤机制修改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增加毛利率过滤机制，历史毛利率为负不发券。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C630"/>
    <w:multiLevelType w:val="singleLevel"/>
    <w:tmpl w:val="36BAC63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0EAD"/>
    <w:rsid w:val="0004088C"/>
    <w:rsid w:val="00075216"/>
    <w:rsid w:val="00083108"/>
    <w:rsid w:val="000C7B02"/>
    <w:rsid w:val="001C5F09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7A0D55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AC3E06"/>
    <w:rsid w:val="00C82645"/>
    <w:rsid w:val="00C8297D"/>
    <w:rsid w:val="00D06D2A"/>
    <w:rsid w:val="00D9031B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29C03DA"/>
    <w:rsid w:val="05141D5E"/>
    <w:rsid w:val="0A226986"/>
    <w:rsid w:val="113A0420"/>
    <w:rsid w:val="157E023C"/>
    <w:rsid w:val="1B614006"/>
    <w:rsid w:val="2041054C"/>
    <w:rsid w:val="218C1D95"/>
    <w:rsid w:val="222D07BF"/>
    <w:rsid w:val="253E3E69"/>
    <w:rsid w:val="260234E8"/>
    <w:rsid w:val="27105594"/>
    <w:rsid w:val="28CC63FC"/>
    <w:rsid w:val="29E225F7"/>
    <w:rsid w:val="2CD974E3"/>
    <w:rsid w:val="3755102E"/>
    <w:rsid w:val="3A2D00FB"/>
    <w:rsid w:val="3C86285C"/>
    <w:rsid w:val="3F287F7F"/>
    <w:rsid w:val="47C235BE"/>
    <w:rsid w:val="4A614C49"/>
    <w:rsid w:val="51540BB5"/>
    <w:rsid w:val="548B464F"/>
    <w:rsid w:val="5BB57213"/>
    <w:rsid w:val="60B41F94"/>
    <w:rsid w:val="64555603"/>
    <w:rsid w:val="6DF91447"/>
    <w:rsid w:val="6F941B71"/>
    <w:rsid w:val="732F706F"/>
    <w:rsid w:val="784A73BA"/>
    <w:rsid w:val="7870297C"/>
    <w:rsid w:val="7ABC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806</TotalTime>
  <ScaleCrop>false</ScaleCrop>
  <LinksUpToDate>false</LinksUpToDate>
  <CharactersWithSpaces>186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一念之间</cp:lastModifiedBy>
  <dcterms:modified xsi:type="dcterms:W3CDTF">2019-05-14T06:47:45Z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