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val="en-US" w:eastAsia="zh-CN"/>
        </w:rPr>
        <w:t>成熟期</w:t>
      </w:r>
      <w:r>
        <w:rPr>
          <w:rFonts w:hint="eastAsia"/>
          <w:b/>
          <w:sz w:val="24"/>
          <w:szCs w:val="24"/>
          <w:lang w:eastAsia="zh-CN"/>
        </w:rPr>
        <w:t>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  <w:lang w:val="en-US" w:eastAsia="zh-CN"/>
        </w:rPr>
        <w:t>成熟期会员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无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成熟期</w:t>
      </w:r>
      <w:r>
        <w:rPr>
          <w:rFonts w:hint="eastAsia"/>
          <w:b/>
          <w:sz w:val="24"/>
          <w:szCs w:val="24"/>
          <w:lang w:val="en-US" w:eastAsia="zh-CN"/>
        </w:rPr>
        <w:t>V2.4版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月底前八天流量放开逻辑修改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定位修改点为第二层用户关联商品层，修改内容为全场券优先级第四部分，将月底前八天的条件注释掉。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全场券匹配最低提升客单修改：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定位修改点为第四层券模板匹配层，修改内容为全场券匹配券模板部分，将最内层客单提升计算中成熟期会员最低客单提升系数调到1.4。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33E4"/>
    <w:multiLevelType w:val="singleLevel"/>
    <w:tmpl w:val="251733E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2D564D6"/>
    <w:rsid w:val="260234E8"/>
    <w:rsid w:val="28CC63FC"/>
    <w:rsid w:val="37DD4D2B"/>
    <w:rsid w:val="3F287F7F"/>
    <w:rsid w:val="47C235BE"/>
    <w:rsid w:val="51540BB5"/>
    <w:rsid w:val="60B41F94"/>
    <w:rsid w:val="64555603"/>
    <w:rsid w:val="6E723114"/>
    <w:rsid w:val="6F941B71"/>
    <w:rsid w:val="7870297C"/>
    <w:rsid w:val="7C2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205</TotalTime>
  <ScaleCrop>false</ScaleCrop>
  <LinksUpToDate>false</LinksUpToDate>
  <CharactersWithSpaces>2005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2019-03-18T07:22:19Z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