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新客有消费</w:t>
      </w:r>
      <w:r>
        <w:rPr>
          <w:rFonts w:hint="eastAsia"/>
          <w:b/>
          <w:sz w:val="24"/>
          <w:szCs w:val="24"/>
        </w:rPr>
        <w:t>系统逻辑</w:t>
      </w:r>
      <w:r>
        <w:rPr>
          <w:b/>
          <w:sz w:val="24"/>
          <w:szCs w:val="24"/>
        </w:rPr>
        <w:t>流程图</w:t>
      </w:r>
      <w:r>
        <w:rPr>
          <w:rFonts w:hint="eastAsia"/>
          <w:b/>
          <w:sz w:val="24"/>
          <w:szCs w:val="24"/>
          <w:lang w:eastAsia="zh-CN"/>
        </w:rPr>
        <w:t>（暂无）</w:t>
      </w:r>
    </w:p>
    <w:p>
      <w:pPr>
        <w:rPr>
          <w:rFonts w:hint="default"/>
          <w:lang w:val="en-US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发券对象</w:t>
      </w:r>
      <w:r>
        <w:rPr>
          <w:b/>
          <w:sz w:val="24"/>
          <w:szCs w:val="24"/>
        </w:rPr>
        <w:t>：</w:t>
      </w:r>
      <w:r>
        <w:rPr>
          <w:rFonts w:hint="eastAsia"/>
          <w:lang w:eastAsia="zh-CN"/>
        </w:rPr>
        <w:t>历史只消费</w:t>
      </w:r>
      <w:r>
        <w:rPr>
          <w:rFonts w:hint="eastAsia"/>
          <w:lang w:val="en-US" w:eastAsia="zh-CN"/>
        </w:rPr>
        <w:t>1次且近9个月有消费的会员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>
      <w:pPr>
        <w:rPr>
          <w:rFonts w:hint="eastAsia" w:eastAsiaTheme="minorEastAsia"/>
          <w:lang w:eastAsia="zh-CN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场景券模板上线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新客有消费</w:t>
      </w:r>
      <w:r>
        <w:rPr>
          <w:rFonts w:hint="eastAsia"/>
          <w:b/>
          <w:sz w:val="24"/>
          <w:szCs w:val="24"/>
        </w:rPr>
        <w:t>V2.</w:t>
      </w:r>
      <w:r>
        <w:rPr>
          <w:rFonts w:hint="eastAsia"/>
          <w:b/>
          <w:sz w:val="24"/>
          <w:szCs w:val="24"/>
          <w:lang w:val="en-US" w:eastAsia="zh-CN"/>
        </w:rPr>
        <w:t>1</w:t>
      </w:r>
      <w:r>
        <w:rPr>
          <w:rFonts w:hint="eastAsia"/>
          <w:b/>
          <w:sz w:val="24"/>
          <w:szCs w:val="24"/>
        </w:rPr>
        <w:t>版逻辑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</w:rPr>
        <w:t>实现简要说明</w:t>
      </w:r>
      <w:r>
        <w:rPr>
          <w:b/>
          <w:sz w:val="24"/>
          <w:szCs w:val="24"/>
        </w:rPr>
        <w:t>：</w:t>
      </w:r>
    </w:p>
    <w:p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各流量</w:t>
      </w:r>
      <w:r>
        <w:rPr>
          <w:rFonts w:hint="eastAsia"/>
        </w:rPr>
        <w:t>匹配</w:t>
      </w:r>
      <w:r>
        <w:rPr>
          <w:rFonts w:hint="eastAsia"/>
          <w:lang w:eastAsia="zh-CN"/>
        </w:rPr>
        <w:t>方式</w:t>
      </w:r>
      <w:r>
        <w:rPr>
          <w:rFonts w:hint="eastAsia"/>
        </w:rPr>
        <w:t>更改</w:t>
      </w:r>
      <w:r>
        <w:rPr>
          <w:rFonts w:hint="eastAsia" w:asciiTheme="minorEastAsia" w:hAnsiTheme="minorEastAsia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流量</w:t>
      </w:r>
      <w:r>
        <w:rPr>
          <w:rFonts w:hint="eastAsia"/>
          <w:lang w:val="en-US" w:eastAsia="zh-CN"/>
        </w:rPr>
        <w:t>1采用原流量的匹配方式，即使用全场满60-21</w:t>
      </w:r>
      <w:r>
        <w:rPr>
          <w:rFonts w:hint="eastAsia"/>
        </w:rPr>
        <w:t>。</w:t>
      </w:r>
      <w:r>
        <w:rPr>
          <w:rFonts w:hint="eastAsia"/>
          <w:lang w:eastAsia="zh-CN"/>
        </w:rPr>
        <w:t>流量</w:t>
      </w:r>
      <w:r>
        <w:rPr>
          <w:rFonts w:hint="eastAsia"/>
          <w:lang w:val="en-US" w:eastAsia="zh-CN"/>
        </w:rPr>
        <w:t>2、3、4采用新的同样的匹配方式。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新匹配方式开发说明：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对于新客有消费，需要做两个事：确定客单（分为首次发券和非首次发券）和确定折扣力度（根据会员开卡时长决定折扣力度），在确定客单的时候，判断是否第一次发券，如果是第一次，则采用分公司客单（该分公司近一个月新客有消费产生订单的平均客单），如果不是第一次，采用上一次客单的降档，如果降到最低档则一直使用最低档，对于折扣力度，我们把折扣力度分3档，最后一次消费距今时长小于3月使用第一档，大于等于3月小于6月使用第二档，大于等于6月使用第三档。最后，新客无消费3个月内只能干预2次，即把4个月内已经干预了3次的会员设计</w:t>
      </w:r>
      <w:bookmarkStart w:id="0" w:name="_GoBack"/>
      <w:bookmarkEnd w:id="0"/>
      <w:r>
        <w:rPr>
          <w:rFonts w:hint="eastAsia"/>
          <w:lang w:val="en-US" w:eastAsia="zh-CN"/>
        </w:rPr>
        <w:t>触发策略，没到3次的可以触发出来，总干预次数无限制。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AC630"/>
    <w:multiLevelType w:val="singleLevel"/>
    <w:tmpl w:val="36BAC63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0EAD"/>
    <w:rsid w:val="0004088C"/>
    <w:rsid w:val="00075216"/>
    <w:rsid w:val="00083108"/>
    <w:rsid w:val="000C7B02"/>
    <w:rsid w:val="001C5F09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7A0D55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AC3E06"/>
    <w:rsid w:val="00C82645"/>
    <w:rsid w:val="00C8297D"/>
    <w:rsid w:val="00D06D2A"/>
    <w:rsid w:val="00D9031B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29C03DA"/>
    <w:rsid w:val="05141D5E"/>
    <w:rsid w:val="0A226986"/>
    <w:rsid w:val="113A0420"/>
    <w:rsid w:val="157E023C"/>
    <w:rsid w:val="1B614006"/>
    <w:rsid w:val="2041054C"/>
    <w:rsid w:val="218C1D95"/>
    <w:rsid w:val="222D07BF"/>
    <w:rsid w:val="253E3E69"/>
    <w:rsid w:val="260234E8"/>
    <w:rsid w:val="26EC5253"/>
    <w:rsid w:val="27105594"/>
    <w:rsid w:val="28CC63FC"/>
    <w:rsid w:val="29E225F7"/>
    <w:rsid w:val="2A36321C"/>
    <w:rsid w:val="2CD974E3"/>
    <w:rsid w:val="3755102E"/>
    <w:rsid w:val="39B94CFE"/>
    <w:rsid w:val="3A2D00FB"/>
    <w:rsid w:val="3C86285C"/>
    <w:rsid w:val="3F287F7F"/>
    <w:rsid w:val="401274BC"/>
    <w:rsid w:val="47C235BE"/>
    <w:rsid w:val="4A614C49"/>
    <w:rsid w:val="4EE250BC"/>
    <w:rsid w:val="51540BB5"/>
    <w:rsid w:val="548B464F"/>
    <w:rsid w:val="585F4805"/>
    <w:rsid w:val="5BB57213"/>
    <w:rsid w:val="5BE02E1E"/>
    <w:rsid w:val="5FE9314B"/>
    <w:rsid w:val="60B41F94"/>
    <w:rsid w:val="64555603"/>
    <w:rsid w:val="6DF91447"/>
    <w:rsid w:val="6F941B71"/>
    <w:rsid w:val="732F706F"/>
    <w:rsid w:val="784A73BA"/>
    <w:rsid w:val="7870297C"/>
    <w:rsid w:val="7ABC3F83"/>
    <w:rsid w:val="7CB83B37"/>
    <w:rsid w:val="7EFB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1094</TotalTime>
  <ScaleCrop>false</ScaleCrop>
  <LinksUpToDate>false</LinksUpToDate>
  <CharactersWithSpaces>186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一念之间</cp:lastModifiedBy>
  <dcterms:modified xsi:type="dcterms:W3CDTF">2019-05-17T08:30:50Z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