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247DE" w14:textId="77777777" w:rsidR="00CA2909" w:rsidRPr="00CB5238" w:rsidRDefault="00CA2909" w:rsidP="00CB5238">
      <w:pPr>
        <w:snapToGrid w:val="0"/>
        <w:jc w:val="center"/>
        <w:rPr>
          <w:b/>
          <w:sz w:val="28"/>
          <w:szCs w:val="28"/>
        </w:rPr>
      </w:pPr>
      <w:r w:rsidRPr="00CB5238">
        <w:rPr>
          <w:b/>
          <w:sz w:val="28"/>
          <w:szCs w:val="28"/>
        </w:rPr>
        <w:t>Stats 201 HW4</w:t>
      </w:r>
    </w:p>
    <w:p w14:paraId="62018513" w14:textId="77777777" w:rsidR="00CA2909" w:rsidRDefault="00CA2909" w:rsidP="00CA2909">
      <w:pPr>
        <w:snapToGrid w:val="0"/>
        <w:rPr>
          <w:rFonts w:hint="eastAsia"/>
          <w:b/>
          <w:sz w:val="28"/>
          <w:szCs w:val="28"/>
        </w:rPr>
      </w:pPr>
    </w:p>
    <w:p w14:paraId="1894D1D7" w14:textId="77777777" w:rsidR="007D5C76" w:rsidRDefault="007D5C76" w:rsidP="00CA2909">
      <w:pPr>
        <w:snapToGrid w:val="0"/>
        <w:rPr>
          <w:rFonts w:hint="eastAsia"/>
        </w:rPr>
      </w:pPr>
      <w:bookmarkStart w:id="0" w:name="_GoBack"/>
      <w:bookmarkEnd w:id="0"/>
    </w:p>
    <w:p w14:paraId="073BEEF7" w14:textId="77777777" w:rsidR="00CB5238" w:rsidRDefault="00CB5238" w:rsidP="00CA2909">
      <w:pPr>
        <w:snapToGrid w:val="0"/>
      </w:pPr>
    </w:p>
    <w:p w14:paraId="6F5B1AF7" w14:textId="77777777" w:rsidR="00CA2909" w:rsidRDefault="00CA2909" w:rsidP="00CA2909">
      <w:pPr>
        <w:snapToGrid w:val="0"/>
      </w:pPr>
      <w:r>
        <w:t>3.15</w:t>
      </w:r>
    </w:p>
    <w:p w14:paraId="20C9D2C7" w14:textId="6AEE1E9A" w:rsidR="002A6E7E" w:rsidRDefault="00CA2909" w:rsidP="00CA2909">
      <w:pPr>
        <w:snapToGrid w:val="0"/>
      </w:pPr>
      <w:r>
        <w:t xml:space="preserve">a. </w:t>
      </w:r>
      <w:r>
        <w:rPr>
          <w:rFonts w:ascii="Cambria" w:hAnsi="Cambria"/>
        </w:rPr>
        <w:t>Ŷ</w:t>
      </w:r>
      <w:r>
        <w:t xml:space="preserve"> = </w:t>
      </w:r>
      <w:r w:rsidR="002A6E7E">
        <w:t>2.5753</w:t>
      </w:r>
      <w:r>
        <w:t xml:space="preserve"> –</w:t>
      </w:r>
      <w:r w:rsidR="002A6E7E">
        <w:t xml:space="preserve"> 0.324</w:t>
      </w:r>
      <w:r>
        <w:t>X</w:t>
      </w:r>
      <w:r w:rsidR="002130B9">
        <w:t xml:space="preserve"> (from R output)</w:t>
      </w:r>
    </w:p>
    <w:p w14:paraId="598CD89D" w14:textId="77777777" w:rsidR="002A6E7E" w:rsidRDefault="002A6E7E" w:rsidP="00CA2909">
      <w:pPr>
        <w:snapToGrid w:val="0"/>
      </w:pPr>
    </w:p>
    <w:p w14:paraId="0B5ED1FC" w14:textId="4FAA66F2" w:rsidR="002A6E7E" w:rsidRDefault="002A6E7E" w:rsidP="00CA2909">
      <w:pPr>
        <w:snapToGrid w:val="0"/>
      </w:pPr>
      <w:r>
        <w:t>b.</w:t>
      </w:r>
    </w:p>
    <w:p w14:paraId="2CFAD904" w14:textId="1EBEED5E" w:rsidR="002A6E7E" w:rsidRDefault="00154D87" w:rsidP="00CA2909">
      <w:pPr>
        <w:snapToGrid w:val="0"/>
        <w:rPr>
          <w:rFonts w:ascii="Cambria" w:hAnsi="Cambria"/>
        </w:rPr>
      </w:pPr>
      <w:r>
        <w:t>(1) Null hypothesis: Y</w:t>
      </w:r>
      <w:r>
        <w:rPr>
          <w:vertAlign w:val="subscript"/>
        </w:rPr>
        <w:t>ij</w:t>
      </w:r>
      <w:r w:rsidR="0035004D">
        <w:t xml:space="preserve"> = </w:t>
      </w:r>
      <w:r w:rsidR="0035004D">
        <w:rPr>
          <w:rFonts w:ascii="Cambria" w:hAnsi="Cambria"/>
        </w:rPr>
        <w:t>β</w:t>
      </w:r>
      <w:r w:rsidR="0035004D">
        <w:rPr>
          <w:rFonts w:ascii="Cambria" w:hAnsi="Cambria"/>
          <w:vertAlign w:val="subscript"/>
        </w:rPr>
        <w:t>0</w:t>
      </w:r>
      <w:r w:rsidR="0035004D">
        <w:rPr>
          <w:rFonts w:ascii="Cambria" w:hAnsi="Cambria"/>
        </w:rPr>
        <w:t xml:space="preserve"> + β</w:t>
      </w:r>
      <w:r w:rsidR="0035004D">
        <w:rPr>
          <w:rFonts w:ascii="Cambria" w:hAnsi="Cambria"/>
          <w:vertAlign w:val="subscript"/>
        </w:rPr>
        <w:t>1</w:t>
      </w:r>
      <w:r w:rsidR="0035004D">
        <w:rPr>
          <w:rFonts w:ascii="Cambria" w:hAnsi="Cambria"/>
        </w:rPr>
        <w:t>X</w:t>
      </w:r>
      <w:r>
        <w:rPr>
          <w:rFonts w:ascii="Cambria" w:hAnsi="Cambria"/>
          <w:vertAlign w:val="subscript"/>
        </w:rPr>
        <w:t>j</w:t>
      </w:r>
      <w:r>
        <w:rPr>
          <w:rFonts w:ascii="Cambria" w:hAnsi="Cambria"/>
        </w:rPr>
        <w:t xml:space="preserve"> + ε</w:t>
      </w:r>
      <w:r>
        <w:rPr>
          <w:rFonts w:ascii="Cambria" w:hAnsi="Cambria"/>
          <w:vertAlign w:val="subscript"/>
        </w:rPr>
        <w:t>ij</w:t>
      </w:r>
      <w:r>
        <w:t>, alternative hypothesis: Y</w:t>
      </w:r>
      <w:r>
        <w:rPr>
          <w:vertAlign w:val="subscript"/>
        </w:rPr>
        <w:t>ij</w:t>
      </w:r>
      <w:r w:rsidR="0035004D">
        <w:t xml:space="preserve"> </w:t>
      </w:r>
      <w:r>
        <w:rPr>
          <w:rFonts w:ascii="Cambria" w:hAnsi="Cambria"/>
        </w:rPr>
        <w:t>=</w:t>
      </w:r>
      <w:r w:rsidR="0035004D">
        <w:t xml:space="preserve"> </w:t>
      </w:r>
      <w:r>
        <w:rPr>
          <w:rFonts w:ascii="Cambria" w:hAnsi="Cambria"/>
        </w:rPr>
        <w:t>μ</w:t>
      </w:r>
      <w:r>
        <w:rPr>
          <w:rFonts w:ascii="Cambria" w:hAnsi="Cambria"/>
          <w:vertAlign w:val="subscript"/>
        </w:rPr>
        <w:t>j</w:t>
      </w:r>
      <w:r w:rsidR="0035004D">
        <w:rPr>
          <w:rFonts w:ascii="Cambria" w:hAnsi="Cambria"/>
        </w:rPr>
        <w:t xml:space="preserve"> +</w:t>
      </w:r>
      <w:r>
        <w:rPr>
          <w:rFonts w:ascii="Cambria" w:hAnsi="Cambria"/>
        </w:rPr>
        <w:t xml:space="preserve"> ε</w:t>
      </w:r>
      <w:r>
        <w:rPr>
          <w:rFonts w:ascii="Cambria" w:hAnsi="Cambria"/>
          <w:vertAlign w:val="subscript"/>
        </w:rPr>
        <w:t>ij</w:t>
      </w:r>
    </w:p>
    <w:p w14:paraId="01464BE9" w14:textId="4CB37639" w:rsidR="0035004D" w:rsidRDefault="0035004D" w:rsidP="00CA2909">
      <w:pPr>
        <w:snapToGrid w:val="0"/>
        <w:rPr>
          <w:rFonts w:ascii="Cambria" w:hAnsi="Cambria"/>
        </w:rPr>
      </w:pPr>
      <w:r>
        <w:rPr>
          <w:rFonts w:ascii="Cambria" w:hAnsi="Cambria"/>
        </w:rPr>
        <w:t>(</w:t>
      </w:r>
      <w:r w:rsidR="00426940">
        <w:rPr>
          <w:rFonts w:ascii="Cambria" w:hAnsi="Cambria"/>
        </w:rPr>
        <w:t xml:space="preserve">2) Decision rule: if </w:t>
      </w:r>
      <w:r w:rsidR="001C0BB3">
        <w:rPr>
          <w:rFonts w:ascii="Cambria" w:hAnsi="Cambria"/>
        </w:rPr>
        <w:t>Pr(&gt;F) &gt; 0.025</w:t>
      </w:r>
      <w:r>
        <w:rPr>
          <w:rFonts w:ascii="Cambria" w:hAnsi="Cambria"/>
        </w:rPr>
        <w:t>, conclude H</w:t>
      </w:r>
      <w:r>
        <w:rPr>
          <w:rFonts w:ascii="Cambria" w:hAnsi="Cambria"/>
          <w:vertAlign w:val="subscript"/>
        </w:rPr>
        <w:t>a</w:t>
      </w:r>
      <w:r>
        <w:rPr>
          <w:rFonts w:ascii="Cambria" w:hAnsi="Cambria"/>
        </w:rPr>
        <w:t xml:space="preserve">; if </w:t>
      </w:r>
      <w:r w:rsidR="001C0BB3">
        <w:rPr>
          <w:rFonts w:ascii="Cambria" w:hAnsi="Cambria"/>
        </w:rPr>
        <w:t>Pr(&gt;F)</w:t>
      </w:r>
      <w:r w:rsidR="00426940">
        <w:rPr>
          <w:rFonts w:ascii="Cambria" w:hAnsi="Cambria"/>
        </w:rPr>
        <w:t xml:space="preserve"> ≤ </w:t>
      </w:r>
      <w:r w:rsidR="001C0BB3">
        <w:rPr>
          <w:rFonts w:ascii="Cambria" w:hAnsi="Cambria"/>
        </w:rPr>
        <w:t>0.025</w:t>
      </w:r>
      <w:r>
        <w:rPr>
          <w:rFonts w:ascii="Cambria" w:hAnsi="Cambria"/>
        </w:rPr>
        <w:t>, conclude H</w:t>
      </w:r>
      <w:r>
        <w:rPr>
          <w:rFonts w:ascii="Cambria" w:hAnsi="Cambria"/>
          <w:vertAlign w:val="subscript"/>
        </w:rPr>
        <w:t>0</w:t>
      </w:r>
      <w:r w:rsidR="00426940">
        <w:rPr>
          <w:rFonts w:ascii="Cambria" w:hAnsi="Cambria"/>
        </w:rPr>
        <w:t>.</w:t>
      </w:r>
      <w:r w:rsidR="00AD2CAD">
        <w:rPr>
          <w:rFonts w:ascii="Cambria" w:hAnsi="Cambria"/>
        </w:rPr>
        <w:t xml:space="preserve"> There is lack of fit in the fitted linear regression.</w:t>
      </w:r>
    </w:p>
    <w:p w14:paraId="527D1BE6" w14:textId="6272B35D" w:rsidR="00426940" w:rsidRDefault="00426940" w:rsidP="00CA2909">
      <w:pPr>
        <w:snapToGrid w:val="0"/>
        <w:rPr>
          <w:rFonts w:ascii="Cambria" w:hAnsi="Cambria"/>
        </w:rPr>
      </w:pPr>
      <w:r>
        <w:rPr>
          <w:rFonts w:ascii="Cambria" w:hAnsi="Cambria"/>
        </w:rPr>
        <w:t xml:space="preserve">(3) Conclusion: </w:t>
      </w:r>
      <w:r w:rsidR="00FA762B">
        <w:rPr>
          <w:rFonts w:ascii="Cambria" w:hAnsi="Cambria"/>
        </w:rPr>
        <w:t xml:space="preserve">Pr(&gt;F) = </w:t>
      </w:r>
      <w:r w:rsidR="00FA762B" w:rsidRPr="00FA762B">
        <w:rPr>
          <w:rFonts w:ascii="Cambria" w:hAnsi="Cambria"/>
        </w:rPr>
        <w:t>1.194e-06</w:t>
      </w:r>
      <w:r w:rsidR="00FA762B">
        <w:rPr>
          <w:rFonts w:ascii="Cambria" w:hAnsi="Cambria"/>
        </w:rPr>
        <w:t xml:space="preserve"> &lt; 0.025</w:t>
      </w:r>
      <w:r>
        <w:rPr>
          <w:rFonts w:ascii="Cambria" w:hAnsi="Cambria"/>
        </w:rPr>
        <w:t>, so conclude H</w:t>
      </w:r>
      <w:r>
        <w:rPr>
          <w:rFonts w:ascii="Cambria" w:hAnsi="Cambria"/>
          <w:vertAlign w:val="subscript"/>
        </w:rPr>
        <w:t>a</w:t>
      </w:r>
      <w:r>
        <w:rPr>
          <w:rFonts w:ascii="Cambria" w:hAnsi="Cambria"/>
        </w:rPr>
        <w:t>.</w:t>
      </w:r>
      <w:r w:rsidR="00FA762B">
        <w:rPr>
          <w:rFonts w:ascii="Cambria" w:hAnsi="Cambria"/>
        </w:rPr>
        <w:t xml:space="preserve"> (from R output)</w:t>
      </w:r>
    </w:p>
    <w:p w14:paraId="03DD5B03" w14:textId="77777777" w:rsidR="00154D87" w:rsidRDefault="00154D87" w:rsidP="00CA2909">
      <w:pPr>
        <w:snapToGrid w:val="0"/>
        <w:rPr>
          <w:rFonts w:ascii="Cambria" w:hAnsi="Cambria"/>
        </w:rPr>
      </w:pPr>
    </w:p>
    <w:p w14:paraId="5DF94752" w14:textId="7E6AB0CE" w:rsidR="00154D87" w:rsidRDefault="00154D87" w:rsidP="00CA2909">
      <w:pPr>
        <w:snapToGrid w:val="0"/>
        <w:rPr>
          <w:rFonts w:ascii="Cambria" w:hAnsi="Cambria"/>
        </w:rPr>
      </w:pPr>
      <w:r>
        <w:rPr>
          <w:rFonts w:ascii="Cambria" w:hAnsi="Cambria"/>
        </w:rPr>
        <w:t>c.</w:t>
      </w:r>
    </w:p>
    <w:p w14:paraId="3F320EB3" w14:textId="6F28C4BE" w:rsidR="00154D87" w:rsidRPr="00426940" w:rsidRDefault="00154D87" w:rsidP="00CA2909">
      <w:pPr>
        <w:snapToGrid w:val="0"/>
      </w:pPr>
      <w:r>
        <w:rPr>
          <w:rFonts w:ascii="Cambria" w:hAnsi="Cambria"/>
        </w:rPr>
        <w:t>No</w:t>
      </w:r>
      <w:r w:rsidR="000C7131">
        <w:rPr>
          <w:rFonts w:ascii="Cambria" w:hAnsi="Cambria"/>
        </w:rPr>
        <w:t>, this test does not tell us which regression function is appropriate.</w:t>
      </w:r>
    </w:p>
    <w:p w14:paraId="0013FD2A" w14:textId="77777777" w:rsidR="00CA2909" w:rsidRDefault="00CA2909" w:rsidP="00CA2909">
      <w:pPr>
        <w:snapToGrid w:val="0"/>
      </w:pPr>
    </w:p>
    <w:sectPr w:rsidR="00CA2909" w:rsidSect="0040487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5E"/>
    <w:rsid w:val="000C7131"/>
    <w:rsid w:val="00154D87"/>
    <w:rsid w:val="001C0BB3"/>
    <w:rsid w:val="002130B9"/>
    <w:rsid w:val="002A6E7E"/>
    <w:rsid w:val="0035004D"/>
    <w:rsid w:val="0038095E"/>
    <w:rsid w:val="00404870"/>
    <w:rsid w:val="00426940"/>
    <w:rsid w:val="00756FFF"/>
    <w:rsid w:val="007D5C76"/>
    <w:rsid w:val="00AD2CAD"/>
    <w:rsid w:val="00CA2909"/>
    <w:rsid w:val="00CB5238"/>
    <w:rsid w:val="00FA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A89B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6E7E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2A6E7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6E7E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2A6E7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65</Words>
  <Characters>374</Characters>
  <Application>Microsoft Macintosh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Rocky</cp:lastModifiedBy>
  <cp:revision>12</cp:revision>
  <dcterms:created xsi:type="dcterms:W3CDTF">2013-10-24T02:37:00Z</dcterms:created>
  <dcterms:modified xsi:type="dcterms:W3CDTF">2016-06-08T21:31:00Z</dcterms:modified>
</cp:coreProperties>
</file>