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ascii="微软雅黑" w:hAnsi="微软雅黑" w:eastAsia="微软雅黑"/>
                                <w:b/>
                                <w:bCs/>
                                <w:color w:val="FFFFFF" w:themeColor="background1"/>
                                <w:sz w:val="56"/>
                                <w:szCs w:val="56"/>
                                <w14:textFill>
                                  <w14:solidFill>
                                    <w14:schemeClr w14:val="bg1"/>
                                  </w14:solidFill>
                                </w14:textFill>
                              </w:rPr>
                            </w:pPr>
                            <w:r>
                              <w:rPr>
                                <w:rFonts w:ascii="微软雅黑" w:hAnsi="微软雅黑" w:eastAsia="微软雅黑"/>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ascii="微软雅黑" w:hAnsi="微软雅黑" w:eastAsia="微软雅黑"/>
                          <w:b/>
                          <w:bCs/>
                          <w:color w:val="FFFFFF" w:themeColor="background1"/>
                          <w:sz w:val="56"/>
                          <w:szCs w:val="56"/>
                          <w14:textFill>
                            <w14:solidFill>
                              <w14:schemeClr w14:val="bg1"/>
                            </w14:solidFill>
                          </w14:textFill>
                        </w:rPr>
                      </w:pPr>
                      <w:r>
                        <w:rPr>
                          <w:rFonts w:ascii="微软雅黑" w:hAnsi="微软雅黑" w:eastAsia="微软雅黑"/>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ascii="微软雅黑" w:hAnsi="微软雅黑" w:eastAsia="微软雅黑"/>
          <w:b/>
          <w:bCs/>
          <w:color w:val="255594"/>
          <w:sz w:val="48"/>
          <w:szCs w:val="48"/>
        </w:rPr>
      </w:pPr>
      <w:r>
        <w:rPr>
          <w:rFonts w:ascii="微软雅黑" w:hAnsi="微软雅黑" w:eastAsia="微软雅黑"/>
          <w:b/>
          <w:bCs/>
          <w:color w:val="255594"/>
          <w:sz w:val="48"/>
          <w:szCs w:val="48"/>
        </w:rPr>
        <w:tab/>
      </w:r>
      <w:r>
        <w:rPr>
          <w:rFonts w:ascii="微软雅黑" w:hAnsi="微软雅黑" w:eastAsia="微软雅黑"/>
          <w:b/>
          <w:bCs/>
          <w:color w:val="255594"/>
          <w:sz w:val="48"/>
          <w:szCs w:val="48"/>
        </w:rPr>
        <w:t>{{ company_name }}</w:t>
      </w:r>
      <w:r>
        <w:rPr>
          <w:rFonts w:hint="eastAsia" w:ascii="微软雅黑" w:hAnsi="微软雅黑" w:eastAsia="微软雅黑"/>
          <w:b/>
          <w:bCs/>
          <w:color w:val="255594"/>
          <w:sz w:val="48"/>
          <w:szCs w:val="48"/>
        </w:rPr>
        <w:t>数据库巡检报告</w:t>
      </w:r>
    </w:p>
    <w:p>
      <w:pPr>
        <w:spacing w:line="360" w:lineRule="auto"/>
        <w:ind w:right="960"/>
        <w:jc w:val="center"/>
        <w:rPr>
          <w:rFonts w:ascii="微软雅黑" w:hAnsi="微软雅黑" w:eastAsia="微软雅黑"/>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微软雅黑" w:hAnsi="微软雅黑" w:eastAsia="微软雅黑"/>
          <w:b/>
          <w:color w:val="255594"/>
          <w:sz w:val="24"/>
        </w:rPr>
        <w:t>文档版本：V1</w:t>
      </w:r>
      <w:r>
        <w:rPr>
          <w:rFonts w:ascii="微软雅黑" w:hAnsi="微软雅黑" w:eastAsia="微软雅黑"/>
          <w:b/>
          <w:color w:val="255594"/>
          <w:sz w:val="24"/>
        </w:rPr>
        <w:t>.0</w:t>
      </w:r>
    </w:p>
    <w:p>
      <w:pPr>
        <w:spacing w:line="360" w:lineRule="auto"/>
        <w:ind w:right="960"/>
        <w:jc w:val="center"/>
        <w:rPr>
          <w:rFonts w:ascii="微软雅黑" w:hAnsi="微软雅黑" w:eastAsia="微软雅黑"/>
          <w:b/>
          <w:color w:val="255594"/>
          <w:sz w:val="24"/>
          <w:szCs w:val="24"/>
        </w:rPr>
      </w:pP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 xml:space="preserve"> </w:t>
      </w:r>
      <w:r>
        <w:rPr>
          <w:rFonts w:hint="eastAsia" w:ascii="微软雅黑" w:hAnsi="微软雅黑" w:eastAsia="微软雅黑"/>
          <w:b/>
          <w:color w:val="255594"/>
          <w:sz w:val="24"/>
          <w:szCs w:val="24"/>
        </w:rPr>
        <w:t>文档制作：</w:t>
      </w:r>
      <w:r>
        <w:rPr>
          <w:rFonts w:hint="default" w:ascii="微软雅黑" w:hAnsi="微软雅黑" w:eastAsia="微软雅黑"/>
          <w:b/>
          <w:color w:val="255594"/>
          <w:sz w:val="24"/>
          <w:szCs w:val="24"/>
        </w:rPr>
        <w:t>姚崇</w:t>
      </w:r>
    </w:p>
    <w:p>
      <w:pPr>
        <w:spacing w:line="360" w:lineRule="auto"/>
        <w:ind w:right="960"/>
        <w:jc w:val="center"/>
        <w:rPr>
          <w:rFonts w:ascii="微软雅黑" w:hAnsi="微软雅黑" w:eastAsia="微软雅黑"/>
          <w:b/>
          <w:color w:val="255594"/>
          <w:sz w:val="48"/>
          <w:szCs w:val="48"/>
        </w:rPr>
      </w:pPr>
      <w:r>
        <w:rPr>
          <w:rFonts w:ascii="微软雅黑" w:hAnsi="微软雅黑" w:eastAsia="微软雅黑"/>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ascii="微软雅黑" w:hAnsi="微软雅黑" w:eastAsia="微软雅黑"/>
                                <w:b/>
                                <w:color w:val="255594"/>
                                <w:sz w:val="52"/>
                                <w:szCs w:val="52"/>
                              </w:rPr>
                            </w:pPr>
                            <w:r>
                              <w:rPr>
                                <w:rFonts w:hint="eastAsia" w:ascii="微软雅黑" w:hAnsi="微软雅黑" w:eastAsia="微软雅黑"/>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ascii="微软雅黑" w:hAnsi="微软雅黑" w:eastAsia="微软雅黑"/>
                          <w:b/>
                          <w:color w:val="255594"/>
                          <w:sz w:val="52"/>
                          <w:szCs w:val="52"/>
                        </w:rPr>
                      </w:pPr>
                      <w:r>
                        <w:rPr>
                          <w:rFonts w:hint="eastAsia" w:ascii="微软雅黑" w:hAnsi="微软雅黑" w:eastAsia="微软雅黑"/>
                          <w:b/>
                          <w:color w:val="255594"/>
                          <w:sz w:val="52"/>
                          <w:szCs w:val="52"/>
                        </w:rPr>
                        <w:t>浙江云趣网络科技有限公司</w:t>
                      </w:r>
                    </w:p>
                  </w:txbxContent>
                </v:textbox>
              </v:shape>
            </w:pict>
          </mc:Fallback>
        </mc:AlternateContent>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ascii="微软雅黑" w:hAnsi="微软雅黑" w:eastAsia="微软雅黑"/>
          <w:b/>
          <w:color w:val="255594"/>
          <w:sz w:val="24"/>
          <w:szCs w:val="24"/>
        </w:rPr>
        <w:tab/>
      </w:r>
      <w:r>
        <w:rPr>
          <w:rFonts w:hint="eastAsia" w:ascii="微软雅黑" w:hAnsi="微软雅黑" w:eastAsia="微软雅黑"/>
          <w:b/>
          <w:color w:val="255594"/>
          <w:sz w:val="24"/>
          <w:szCs w:val="24"/>
        </w:rPr>
        <w:t>发布日期：</w:t>
      </w:r>
      <w:r>
        <w:rPr>
          <w:rFonts w:hint="default" w:ascii="微软雅黑" w:hAnsi="微软雅黑" w:eastAsia="微软雅黑"/>
          <w:b/>
          <w:color w:val="255594"/>
          <w:sz w:val="24"/>
          <w:szCs w:val="24"/>
        </w:rPr>
        <w:t>{{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ascii="微软雅黑" w:hAnsi="微软雅黑" w:eastAsia="微软雅黑"/>
          <w:b/>
          <w:sz w:val="32"/>
          <w:szCs w:val="32"/>
        </w:rPr>
      </w:pPr>
      <w:r>
        <w:rPr>
          <w:rFonts w:ascii="微软雅黑" w:hAnsi="微软雅黑" w:eastAsia="微软雅黑"/>
          <w:b/>
          <w:sz w:val="32"/>
          <w:szCs w:val="32"/>
        </w:rPr>
        <w:t>版权信息</w:t>
      </w:r>
    </w:p>
    <w:p>
      <w:pPr>
        <w:spacing w:line="480" w:lineRule="auto"/>
        <w:rPr>
          <w:rFonts w:ascii="微软雅黑" w:hAnsi="微软雅黑" w:eastAsia="微软雅黑"/>
          <w:sz w:val="24"/>
          <w:szCs w:val="24"/>
        </w:rPr>
      </w:pPr>
      <w:r>
        <w:rPr>
          <w:rFonts w:ascii="微软雅黑" w:hAnsi="微软雅黑" w:eastAsia="微软雅黑"/>
          <w:sz w:val="24"/>
          <w:szCs w:val="24"/>
        </w:rPr>
        <w:t>©版权所有 2015－20</w:t>
      </w:r>
      <w:r>
        <w:rPr>
          <w:rFonts w:hint="eastAsia" w:ascii="微软雅黑" w:hAnsi="微软雅黑" w:eastAsia="微软雅黑"/>
          <w:sz w:val="24"/>
          <w:szCs w:val="24"/>
        </w:rPr>
        <w:t>20</w:t>
      </w:r>
      <w:r>
        <w:rPr>
          <w:rFonts w:ascii="微软雅黑" w:hAnsi="微软雅黑" w:eastAsia="微软雅黑"/>
          <w:sz w:val="24"/>
          <w:szCs w:val="24"/>
        </w:rPr>
        <w:t>，</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p>
    <w:p>
      <w:pPr>
        <w:spacing w:line="480" w:lineRule="auto"/>
        <w:rPr>
          <w:rFonts w:ascii="微软雅黑" w:hAnsi="微软雅黑" w:eastAsia="微软雅黑"/>
          <w:sz w:val="24"/>
          <w:szCs w:val="24"/>
        </w:rPr>
      </w:pPr>
      <w:r>
        <w:rPr>
          <w:rFonts w:ascii="微软雅黑" w:hAnsi="微软雅黑" w:eastAsia="微软雅黑"/>
          <w:sz w:val="24"/>
          <w:szCs w:val="24"/>
        </w:rPr>
        <w:t>本文档中出现的任何文字叙述、文档格式、插图、照片、方法、过程等内容，除另有特别注明，版权均属</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r>
        <w:rPr>
          <w:rFonts w:ascii="微软雅黑" w:hAnsi="微软雅黑" w:eastAsia="微软雅黑"/>
          <w:sz w:val="24"/>
          <w:szCs w:val="24"/>
        </w:rPr>
        <w:t>所有，受国家有关产权及版权法保护。如何个人、机构未经</w:t>
      </w:r>
      <w:r>
        <w:rPr>
          <w:rFonts w:hint="eastAsia" w:ascii="微软雅黑" w:hAnsi="微软雅黑" w:eastAsia="微软雅黑"/>
          <w:b/>
          <w:sz w:val="24"/>
          <w:szCs w:val="24"/>
        </w:rPr>
        <w:t>浙江</w:t>
      </w:r>
      <w:r>
        <w:rPr>
          <w:rFonts w:ascii="微软雅黑" w:hAnsi="微软雅黑" w:eastAsia="微软雅黑"/>
          <w:b/>
          <w:sz w:val="24"/>
          <w:szCs w:val="24"/>
        </w:rPr>
        <w:t>云趣网络科技有限公司</w:t>
      </w:r>
      <w:r>
        <w:rPr>
          <w:rFonts w:ascii="微软雅黑" w:hAnsi="微软雅黑" w:eastAsia="微软雅黑"/>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_Toc1585203455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_Toc1585203455 </w:instrText>
      </w:r>
      <w:r>
        <w:fldChar w:fldCharType="separate"/>
      </w:r>
      <w:r>
        <w:t>6</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_Toc832343503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_Toc832343503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_Toc488778363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_Toc488778363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_Toc772997166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_Toc772997166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_Toc1634788259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_Toc1634788259 </w:instrText>
      </w:r>
      <w:r>
        <w:fldChar w:fldCharType="separate"/>
      </w:r>
      <w:r>
        <w:t>7</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_Toc980489295 </w:instrText>
      </w:r>
      <w:r>
        <w:rPr>
          <w:rFonts w:ascii="微软雅黑" w:hAnsi="微软雅黑" w:eastAsia="微软雅黑"/>
          <w:caps/>
          <w:szCs w:val="22"/>
        </w:rPr>
        <w:fldChar w:fldCharType="separate"/>
      </w:r>
      <w:r>
        <w:rPr>
          <w:rFonts w:hint="eastAsia"/>
        </w:rPr>
        <w:t xml:space="preserve">第三章 </w:t>
      </w:r>
      <w:r>
        <w:t>数据库巡检情况报告</w:t>
      </w:r>
      <w:r>
        <w:tab/>
      </w:r>
      <w:r>
        <w:fldChar w:fldCharType="begin"/>
      </w:r>
      <w:r>
        <w:instrText xml:space="preserve"> PAGEREF _Toc980489295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_Toc1441557634 </w:instrText>
      </w:r>
      <w:r>
        <w:rPr>
          <w:rFonts w:ascii="微软雅黑" w:hAnsi="微软雅黑" w:eastAsia="微软雅黑"/>
          <w:caps/>
          <w:szCs w:val="22"/>
        </w:rPr>
        <w:fldChar w:fldCharType="separate"/>
      </w:r>
      <w:r>
        <w:rPr>
          <w:rFonts w:hint="eastAsia"/>
        </w:rPr>
        <w:t xml:space="preserve">3.1. </w:t>
      </w:r>
      <w:r>
        <w:rPr>
          <w:rFonts w:hint="default"/>
        </w:rPr>
        <w:t>系统资源</w:t>
      </w:r>
      <w:r>
        <w:tab/>
      </w:r>
      <w:r>
        <w:fldChar w:fldCharType="begin"/>
      </w:r>
      <w:r>
        <w:instrText xml:space="preserve"> PAGEREF _Toc1441557634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_Toc348649184 </w:instrText>
      </w:r>
      <w:r>
        <w:rPr>
          <w:rFonts w:ascii="微软雅黑" w:hAnsi="微软雅黑" w:eastAsia="微软雅黑"/>
          <w:caps/>
          <w:szCs w:val="22"/>
        </w:rPr>
        <w:fldChar w:fldCharType="separate"/>
      </w:r>
      <w:r>
        <w:rPr>
          <w:rFonts w:hint="eastAsia"/>
        </w:rPr>
        <w:t xml:space="preserve">3.1.1. </w:t>
      </w:r>
      <w:r>
        <w:t>cpu监控</w:t>
      </w:r>
      <w:r>
        <w:tab/>
      </w:r>
      <w:r>
        <w:fldChar w:fldCharType="begin"/>
      </w:r>
      <w:r>
        <w:instrText xml:space="preserve"> PAGEREF _Toc348649184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_Toc1411446472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_Toc1411446472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_Toc1076490142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_Toc1076490142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_Toc20090619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_Toc20090619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_Toc508100954 </w:instrText>
      </w:r>
      <w:r>
        <w:rPr>
          <w:rFonts w:ascii="微软雅黑" w:hAnsi="微软雅黑" w:eastAsia="微软雅黑"/>
          <w:caps/>
          <w:szCs w:val="22"/>
        </w:rPr>
        <w:fldChar w:fldCharType="separate"/>
      </w:r>
      <w:r>
        <w:rPr>
          <w:rFonts w:hint="eastAsia"/>
        </w:rPr>
        <w:t xml:space="preserve">3.2. </w:t>
      </w:r>
      <w:r>
        <w:rPr>
          <w:rFonts w:ascii="微软雅黑" w:hAnsi="微软雅黑" w:eastAsia="微软雅黑" w:cs="Times New Roman"/>
        </w:rPr>
        <w:t>数据库</w:t>
      </w:r>
      <w:r>
        <w:rPr>
          <w:rFonts w:hint="eastAsia" w:ascii="微软雅黑" w:hAnsi="微软雅黑" w:eastAsia="微软雅黑" w:cs="Times New Roman"/>
        </w:rPr>
        <w:t>配置</w:t>
      </w:r>
      <w:r>
        <w:tab/>
      </w:r>
      <w:r>
        <w:fldChar w:fldCharType="begin"/>
      </w:r>
      <w:r>
        <w:instrText xml:space="preserve"> PAGEREF _Toc508100954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_Toc1257753406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_Toc1257753406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_Toc1379957221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3.2.2. </w:t>
      </w:r>
      <w:r>
        <w:t>数据库信息</w:t>
      </w:r>
      <w:r>
        <w:tab/>
      </w:r>
      <w:r>
        <w:fldChar w:fldCharType="begin"/>
      </w:r>
      <w:r>
        <w:instrText xml:space="preserve"> PAGEREF _Toc1379957221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_Toc117625747 </w:instrText>
      </w:r>
      <w:r>
        <w:rPr>
          <w:rFonts w:ascii="微软雅黑" w:hAnsi="微软雅黑" w:eastAsia="微软雅黑"/>
          <w:caps/>
          <w:szCs w:val="22"/>
        </w:rPr>
        <w:fldChar w:fldCharType="separate"/>
      </w:r>
      <w:r>
        <w:rPr>
          <w:rFonts w:hint="eastAsia"/>
        </w:rPr>
        <w:t xml:space="preserve">3.2.3. </w:t>
      </w:r>
      <w:r>
        <w:t>数据库信息</w:t>
      </w:r>
      <w:r>
        <w:tab/>
      </w:r>
      <w:r>
        <w:fldChar w:fldCharType="begin"/>
      </w:r>
      <w:r>
        <w:instrText xml:space="preserve"> PAGEREF _Toc117625747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_Toc1250974589 </w:instrText>
      </w:r>
      <w:r>
        <w:rPr>
          <w:rFonts w:ascii="微软雅黑" w:hAnsi="微软雅黑" w:eastAsia="微软雅黑"/>
          <w:caps/>
          <w:szCs w:val="22"/>
        </w:rPr>
        <w:fldChar w:fldCharType="separate"/>
      </w:r>
      <w:r>
        <w:rPr>
          <w:rFonts w:hint="eastAsia"/>
        </w:rPr>
        <w:t xml:space="preserve">3.2.4. </w:t>
      </w:r>
      <w:r>
        <w:t>实例列表</w:t>
      </w:r>
      <w:r>
        <w:tab/>
      </w:r>
      <w:r>
        <w:fldChar w:fldCharType="begin"/>
      </w:r>
      <w:r>
        <w:instrText xml:space="preserve"> PAGEREF _Toc1250974589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_Toc1265013193 </w:instrText>
      </w:r>
      <w:r>
        <w:rPr>
          <w:rFonts w:ascii="微软雅黑" w:hAnsi="微软雅黑" w:eastAsia="微软雅黑"/>
          <w:caps/>
          <w:szCs w:val="22"/>
        </w:rPr>
        <w:fldChar w:fldCharType="separate"/>
      </w:r>
      <w:r>
        <w:rPr>
          <w:rFonts w:hint="eastAsia"/>
        </w:rPr>
        <w:t xml:space="preserve">3.2.5. </w:t>
      </w:r>
      <w:r>
        <w:t>内存配置</w:t>
      </w:r>
      <w:r>
        <w:tab/>
      </w:r>
      <w:r>
        <w:fldChar w:fldCharType="begin"/>
      </w:r>
      <w:r>
        <w:instrText xml:space="preserve"> PAGEREF _Toc1265013193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_Toc988629451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3.3. </w:t>
      </w:r>
      <w:r>
        <w:rPr>
          <w:rFonts w:ascii="微软雅黑" w:hAnsi="微软雅黑" w:eastAsia="微软雅黑" w:cs="Times New Roman"/>
        </w:rPr>
        <w:t>数据库</w:t>
      </w:r>
      <w:r>
        <w:rPr>
          <w:rFonts w:hint="eastAsia" w:ascii="微软雅黑" w:hAnsi="微软雅黑" w:eastAsia="微软雅黑" w:cs="Times New Roman"/>
        </w:rPr>
        <w:t>性能</w:t>
      </w:r>
      <w:r>
        <w:tab/>
      </w:r>
      <w:r>
        <w:fldChar w:fldCharType="begin"/>
      </w:r>
      <w:r>
        <w:instrText xml:space="preserve"> PAGEREF _Toc988629451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_Toc814206118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3.3.1. </w:t>
      </w:r>
      <w:r>
        <w:rPr>
          <w:rFonts w:hint="default" w:ascii="微软雅黑" w:hAnsi="微软雅黑" w:eastAsia="微软雅黑" w:cs="微软雅黑"/>
        </w:rPr>
        <w:t>数据库top sql</w:t>
      </w:r>
      <w:r>
        <w:tab/>
      </w:r>
      <w:r>
        <w:fldChar w:fldCharType="begin"/>
      </w:r>
      <w:r>
        <w:instrText xml:space="preserve"> PAGEREF _Toc814206118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_Toc596426542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3.3.2. </w:t>
      </w:r>
      <w:r>
        <w:rPr>
          <w:rFonts w:ascii="微软雅黑" w:hAnsi="微软雅黑" w:eastAsia="微软雅黑" w:cs="微软雅黑"/>
        </w:rPr>
        <w:t>数据库等待事件</w:t>
      </w:r>
      <w:r>
        <w:tab/>
      </w:r>
      <w:r>
        <w:fldChar w:fldCharType="begin"/>
      </w:r>
      <w:r>
        <w:instrText xml:space="preserve"> PAGEREF _Toc596426542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_Toc1834710845 </w:instrText>
      </w:r>
      <w:r>
        <w:rPr>
          <w:rFonts w:ascii="微软雅黑" w:hAnsi="微软雅黑" w:eastAsia="微软雅黑"/>
          <w:caps/>
          <w:szCs w:val="22"/>
        </w:rPr>
        <w:fldChar w:fldCharType="separate"/>
      </w:r>
      <w:r>
        <w:rPr>
          <w:rFonts w:hint="eastAsia" w:ascii="微软雅黑" w:hAnsi="微软雅黑" w:eastAsia="微软雅黑" w:cs="微软雅黑"/>
        </w:rPr>
        <w:t xml:space="preserve">3.3.3. </w:t>
      </w:r>
      <w:r>
        <w:rPr>
          <w:rFonts w:ascii="微软雅黑" w:hAnsi="微软雅黑" w:eastAsia="微软雅黑" w:cs="微软雅黑"/>
        </w:rPr>
        <w:t>大表无索引检查</w:t>
      </w:r>
      <w:r>
        <w:tab/>
      </w:r>
      <w:r>
        <w:fldChar w:fldCharType="begin"/>
      </w:r>
      <w:r>
        <w:instrText xml:space="preserve"> PAGEREF _Toc1834710845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_Toc267484642 </w:instrText>
      </w:r>
      <w:r>
        <w:rPr>
          <w:rFonts w:ascii="微软雅黑" w:hAnsi="微软雅黑" w:eastAsia="微软雅黑"/>
          <w:caps/>
          <w:szCs w:val="22"/>
        </w:rPr>
        <w:fldChar w:fldCharType="separate"/>
      </w:r>
      <w:r>
        <w:rPr>
          <w:rFonts w:hint="eastAsia"/>
        </w:rPr>
        <w:t xml:space="preserve">3.4. </w:t>
      </w:r>
      <w:r>
        <w:t>数据库</w:t>
      </w:r>
      <w:r>
        <w:rPr>
          <w:rFonts w:hint="eastAsia"/>
        </w:rPr>
        <w:t>安全</w:t>
      </w:r>
      <w:r>
        <w:tab/>
      </w:r>
      <w:r>
        <w:fldChar w:fldCharType="begin"/>
      </w:r>
      <w:r>
        <w:instrText xml:space="preserve"> PAGEREF _Toc267484642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_Toc931104923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tab/>
      </w:r>
      <w:r>
        <w:fldChar w:fldCharType="begin"/>
      </w:r>
      <w:r>
        <w:instrText xml:space="preserve"> PAGEREF _Toc931104923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_Toc367105172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_Toc367105172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_Toc216107973 </w:instrText>
      </w:r>
      <w:r>
        <w:rPr>
          <w:rFonts w:ascii="微软雅黑" w:hAnsi="微软雅黑" w:eastAsia="微软雅黑"/>
          <w:caps/>
          <w:szCs w:val="22"/>
        </w:rPr>
        <w:fldChar w:fldCharType="separate"/>
      </w:r>
      <w:r>
        <w:rPr>
          <w:rFonts w:hint="eastAsia"/>
        </w:rPr>
        <w:t xml:space="preserve">3.5.2. </w:t>
      </w:r>
      <w:r>
        <w:t>磁盘组状态信息</w:t>
      </w:r>
      <w:r>
        <w:tab/>
      </w:r>
      <w:r>
        <w:fldChar w:fldCharType="begin"/>
      </w:r>
      <w:r>
        <w:instrText xml:space="preserve"> PAGEREF _Toc216107973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_Toc731855134 </w:instrText>
      </w:r>
      <w:r>
        <w:rPr>
          <w:rFonts w:ascii="微软雅黑" w:hAnsi="微软雅黑" w:eastAsia="微软雅黑"/>
          <w:caps/>
          <w:szCs w:val="22"/>
        </w:rPr>
        <w:fldChar w:fldCharType="separate"/>
      </w:r>
      <w:r>
        <w:rPr>
          <w:rFonts w:hint="eastAsia"/>
        </w:rPr>
        <w:t xml:space="preserve">3.5.3. </w:t>
      </w:r>
      <w:r>
        <w:rPr>
          <w:rFonts w:hint="default"/>
        </w:rPr>
        <w:t>告警</w:t>
      </w:r>
      <w:r>
        <w:rPr>
          <w:rFonts w:hint="eastAsia"/>
        </w:rPr>
        <w:t>日志</w:t>
      </w:r>
      <w:r>
        <w:tab/>
      </w:r>
      <w:r>
        <w:fldChar w:fldCharType="begin"/>
      </w:r>
      <w:r>
        <w:instrText xml:space="preserve"> PAGEREF _Toc731855134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_Toc1650390769 </w:instrText>
      </w:r>
      <w:r>
        <w:rPr>
          <w:rFonts w:ascii="微软雅黑" w:hAnsi="微软雅黑" w:eastAsia="微软雅黑"/>
          <w:caps/>
          <w:szCs w:val="22"/>
        </w:rPr>
        <w:fldChar w:fldCharType="separate"/>
      </w:r>
      <w:r>
        <w:rPr>
          <w:rFonts w:hint="eastAsia"/>
        </w:rPr>
        <w:t xml:space="preserve">3.5.4. </w:t>
      </w:r>
      <w:r>
        <w:t>数据库补丁信息</w:t>
      </w:r>
      <w:r>
        <w:tab/>
      </w:r>
      <w:r>
        <w:fldChar w:fldCharType="begin"/>
      </w:r>
      <w:r>
        <w:instrText xml:space="preserve"> PAGEREF _Toc1650390769 </w:instrText>
      </w:r>
      <w:r>
        <w:fldChar w:fldCharType="separate"/>
      </w:r>
      <w:r>
        <w:t>11</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_Toc1218869931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tab/>
      </w:r>
      <w:r>
        <w:fldChar w:fldCharType="begin"/>
      </w:r>
      <w:r>
        <w:instrText xml:space="preserve"> PAGEREF _Toc1218869931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_Toc700421584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_Toc700421584 </w:instrText>
      </w:r>
      <w:r>
        <w:fldChar w:fldCharType="separate"/>
      </w:r>
      <w:r>
        <w:t>11</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_Toc1627693081 </w:instrText>
      </w:r>
      <w:r>
        <w:rPr>
          <w:rFonts w:ascii="微软雅黑" w:hAnsi="微软雅黑" w:eastAsia="微软雅黑"/>
          <w:caps/>
          <w:szCs w:val="22"/>
        </w:rPr>
        <w:fldChar w:fldCharType="separate"/>
      </w:r>
      <w:r>
        <w:rPr>
          <w:rFonts w:hint="eastAsia" w:ascii="微软雅黑" w:hAnsi="微软雅黑" w:eastAsia="微软雅黑"/>
        </w:rPr>
        <w:t xml:space="preserve">3.6.2. </w:t>
      </w:r>
      <w:r>
        <w:rPr>
          <w:rFonts w:ascii="微软雅黑" w:hAnsi="微软雅黑" w:eastAsia="微软雅黑" w:cs="Times New Roman"/>
        </w:rPr>
        <w:t>数据库备份信息</w:t>
      </w:r>
      <w:r>
        <w:tab/>
      </w:r>
      <w:r>
        <w:fldChar w:fldCharType="begin"/>
      </w:r>
      <w:r>
        <w:instrText xml:space="preserve"> PAGEREF _Toc1627693081 </w:instrText>
      </w:r>
      <w:r>
        <w:fldChar w:fldCharType="separate"/>
      </w:r>
      <w:r>
        <w:t>12</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_Toc1990916881 </w:instrText>
      </w:r>
      <w:r>
        <w:rPr>
          <w:rFonts w:ascii="微软雅黑" w:hAnsi="微软雅黑" w:eastAsia="微软雅黑"/>
          <w:caps/>
          <w:szCs w:val="22"/>
        </w:rPr>
        <w:fldChar w:fldCharType="separate"/>
      </w:r>
      <w:r>
        <w:rPr>
          <w:rFonts w:hint="eastAsia"/>
        </w:rPr>
        <w:t xml:space="preserve">第四章 </w:t>
      </w:r>
      <w:r>
        <w:t>巡检结论和概述</w:t>
      </w:r>
      <w:r>
        <w:tab/>
      </w:r>
      <w:r>
        <w:fldChar w:fldCharType="begin"/>
      </w:r>
      <w:r>
        <w:instrText xml:space="preserve"> PAGEREF _Toc1990916881 </w:instrText>
      </w:r>
      <w:r>
        <w:fldChar w:fldCharType="separate"/>
      </w:r>
      <w:r>
        <w:t>13</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_Toc1397315060 </w:instrText>
      </w:r>
      <w:r>
        <w:rPr>
          <w:rFonts w:ascii="微软雅黑" w:hAnsi="微软雅黑" w:eastAsia="微软雅黑"/>
          <w:caps/>
          <w:szCs w:val="22"/>
        </w:rPr>
        <w:fldChar w:fldCharType="separate"/>
      </w:r>
      <w:r>
        <w:rPr>
          <w:rFonts w:hint="eastAsia" w:ascii="微软雅黑" w:hAnsi="微软雅黑" w:eastAsia="微软雅黑"/>
        </w:rPr>
        <w:t xml:space="preserve">第五章 </w:t>
      </w:r>
      <w:r>
        <w:rPr>
          <w:rFonts w:ascii="微软雅黑" w:hAnsi="微软雅黑" w:eastAsia="微软雅黑"/>
        </w:rPr>
        <w:t>签字确认</w:t>
      </w:r>
      <w:r>
        <w:tab/>
      </w:r>
      <w:r>
        <w:fldChar w:fldCharType="begin"/>
      </w:r>
      <w:r>
        <w:instrText xml:space="preserve"> PAGEREF _Toc1397315060 </w:instrText>
      </w:r>
      <w:r>
        <w:fldChar w:fldCharType="separate"/>
      </w:r>
      <w:r>
        <w:t>14</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17027"/>
      <w:bookmarkStart w:id="1" w:name="_Toc1585203455"/>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832343503"/>
      <w:r>
        <w:t>巡检服务</w:t>
      </w:r>
      <w:bookmarkEnd w:id="2"/>
      <w:r>
        <w:t>概述</w:t>
      </w:r>
      <w:bookmarkEnd w:id="3"/>
      <w:bookmarkEnd w:id="4"/>
    </w:p>
    <w:p>
      <w:pPr>
        <w:pStyle w:val="5"/>
        <w:bidi w:val="0"/>
      </w:pPr>
      <w:bookmarkStart w:id="5" w:name="_Toc5339"/>
      <w:r>
        <w:t xml:space="preserve"> </w:t>
      </w:r>
      <w:bookmarkStart w:id="6" w:name="_Toc488778363"/>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68616486"/>
      <w:bookmarkStart w:id="8" w:name="_Toc59339161"/>
      <w:bookmarkStart w:id="9" w:name="_Toc68615073"/>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25198"/>
      <w:bookmarkStart w:id="11" w:name="_Toc772997166"/>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ilvl w:val="0"/>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系统资源、数据库配、数据库性能、数据库安全、数据库管理、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14586"/>
      <w:bookmarkStart w:id="13" w:name="_Toc1634788259"/>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505585645"/>
      <w:bookmarkStart w:id="15" w:name="_Toc22479"/>
      <w:bookmarkStart w:id="16" w:name="_Toc20666"/>
      <w:bookmarkStart w:id="17" w:name="_Toc980489295"/>
      <w:r>
        <w:t>数据库巡检情况报告</w:t>
      </w:r>
      <w:bookmarkEnd w:id="14"/>
      <w:bookmarkEnd w:id="15"/>
      <w:bookmarkEnd w:id="16"/>
      <w:bookmarkEnd w:id="17"/>
    </w:p>
    <w:p>
      <w:pPr>
        <w:pStyle w:val="5"/>
        <w:bidi w:val="0"/>
      </w:pPr>
      <w:bookmarkStart w:id="18" w:name="_Toc1441557634"/>
      <w:r>
        <w:rPr>
          <w:rFonts w:hint="default"/>
        </w:rPr>
        <w:t>系统资源</w:t>
      </w:r>
      <w:bookmarkEnd w:id="18"/>
    </w:p>
    <w:p>
      <w:pPr>
        <w:pStyle w:val="6"/>
        <w:bidi w:val="0"/>
      </w:pPr>
      <w:bookmarkStart w:id="19" w:name="_Toc348649184"/>
      <w:r>
        <w:t>cpu监控</w:t>
      </w:r>
      <w:bookmarkEnd w:id="1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1845"/>
        <w:gridCol w:w="1565"/>
        <w:gridCol w:w="1843"/>
        <w:gridCol w:w="2036"/>
      </w:tblGrid>
      <w:tr>
        <w:trPr>
          <w:trHeight w:val="454" w:hRule="atLeast"/>
          <w:jc w:val="center"/>
        </w:trPr>
        <w:tc>
          <w:tcPr>
            <w:tcW w:w="1688"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TOP</w:t>
            </w:r>
          </w:p>
        </w:tc>
        <w:tc>
          <w:tcPr>
            <w:tcW w:w="184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156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1843"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2036"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88" w:type="dxa"/>
            <w:vAlign w:val="center"/>
          </w:tcPr>
          <w:p>
            <w:pPr>
              <w:bidi w:val="0"/>
              <w:jc w:val="both"/>
              <w:rPr>
                <w:rFonts w:hint="eastAsia" w:asciiTheme="minorEastAsia" w:hAnsiTheme="minorEastAsia" w:eastAsiaTheme="minorEastAsia" w:cstheme="minorEastAsia"/>
                <w:sz w:val="15"/>
                <w:szCs w:val="15"/>
              </w:rPr>
            </w:pPr>
          </w:p>
        </w:tc>
        <w:tc>
          <w:tcPr>
            <w:tcW w:w="184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156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 }}</w:t>
            </w:r>
          </w:p>
        </w:tc>
        <w:tc>
          <w:tcPr>
            <w:tcW w:w="1843"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c>
          <w:tcPr>
            <w:tcW w:w="2036"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r>
    </w:tbl>
    <w:p/>
    <w:p>
      <w:pPr>
        <w:pStyle w:val="6"/>
        <w:bidi w:val="0"/>
      </w:pPr>
      <w:bookmarkStart w:id="20" w:name="_Toc1411446472"/>
      <w:r>
        <w:t>Vmstat</w:t>
      </w:r>
      <w:bookmarkEnd w:id="20"/>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8"/>
        <w:gridCol w:w="1845"/>
        <w:gridCol w:w="1565"/>
        <w:gridCol w:w="1843"/>
        <w:gridCol w:w="2036"/>
      </w:tblGrid>
      <w:tr>
        <w:trPr>
          <w:trHeight w:val="454" w:hRule="atLeast"/>
          <w:jc w:val="center"/>
        </w:trPr>
        <w:tc>
          <w:tcPr>
            <w:tcW w:w="1688"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TOP</w:t>
            </w:r>
          </w:p>
        </w:tc>
        <w:tc>
          <w:tcPr>
            <w:tcW w:w="184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1565"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1843"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c>
          <w:tcPr>
            <w:tcW w:w="2036"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15分钟load</w:t>
            </w:r>
            <w:r>
              <w:rPr>
                <w:rFonts w:hint="default" w:asciiTheme="minorEastAsia" w:hAnsiTheme="minorEastAsia" w:eastAsiaTheme="minorEastAsia" w:cstheme="minorEastAsia"/>
                <w:sz w:val="15"/>
                <w:szCs w:val="15"/>
              </w:rPr>
              <w:t>均</w:t>
            </w:r>
            <w:r>
              <w:rPr>
                <w:rFonts w:hint="eastAsia" w:asciiTheme="minorEastAsia" w:hAnsiTheme="minorEastAsia" w:eastAsiaTheme="minorEastAsia" w:cstheme="minorEastAsia"/>
                <w:sz w:val="15"/>
                <w:szCs w:val="15"/>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88" w:type="dxa"/>
            <w:vAlign w:val="center"/>
          </w:tcPr>
          <w:p>
            <w:pPr>
              <w:bidi w:val="0"/>
              <w:jc w:val="both"/>
              <w:rPr>
                <w:rFonts w:hint="eastAsia" w:asciiTheme="minorEastAsia" w:hAnsiTheme="minorEastAsia" w:eastAsiaTheme="minorEastAsia" w:cstheme="minorEastAsia"/>
                <w:sz w:val="15"/>
                <w:szCs w:val="15"/>
              </w:rPr>
            </w:pPr>
          </w:p>
        </w:tc>
        <w:tc>
          <w:tcPr>
            <w:tcW w:w="184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1565"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 }}</w:t>
            </w:r>
          </w:p>
        </w:tc>
        <w:tc>
          <w:tcPr>
            <w:tcW w:w="1843"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c>
          <w:tcPr>
            <w:tcW w:w="2036"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node_load1</w:t>
            </w:r>
            <w:r>
              <w:rPr>
                <w:rFonts w:hint="default" w:asciiTheme="minorEastAsia" w:hAnsiTheme="minorEastAsia" w:eastAsiaTheme="minorEastAsia" w:cstheme="minorEastAsia"/>
                <w:sz w:val="15"/>
                <w:szCs w:val="15"/>
              </w:rPr>
              <w:t>5</w:t>
            </w:r>
            <w:r>
              <w:rPr>
                <w:rFonts w:hint="eastAsia" w:asciiTheme="minorEastAsia" w:hAnsiTheme="minorEastAsia" w:eastAsiaTheme="minorEastAsia" w:cstheme="minorEastAsia"/>
                <w:sz w:val="15"/>
                <w:szCs w:val="15"/>
              </w:rPr>
              <w:t xml:space="preserve"> }}</w:t>
            </w:r>
          </w:p>
        </w:tc>
      </w:tr>
    </w:tbl>
    <w:p/>
    <w:p>
      <w:pPr>
        <w:pStyle w:val="6"/>
        <w:bidi w:val="0"/>
      </w:pPr>
      <w:bookmarkStart w:id="21" w:name="_Toc1076490142"/>
      <w:r>
        <w:t>系统空间</w:t>
      </w:r>
      <w:bookmarkEnd w:id="21"/>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
      <w:pPr>
        <w:pStyle w:val="6"/>
        <w:bidi w:val="0"/>
      </w:pPr>
      <w:bookmarkStart w:id="22" w:name="_Toc20090619"/>
      <w:r>
        <w:t>内存</w:t>
      </w:r>
      <w:bookmarkEnd w:id="2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4" w:type="dxa"/>
          </w:tcPr>
          <w:p>
            <w:pPr>
              <w:rPr>
                <w:vertAlign w:val="baseline"/>
              </w:rPr>
            </w:pPr>
            <w:r>
              <w:rPr>
                <w:rFonts w:hint="eastAsia" w:ascii="宋体" w:hAnsi="宋体" w:eastAsia="宋体" w:cs="宋体"/>
                <w:sz w:val="15"/>
                <w:szCs w:val="15"/>
                <w:shd w:val="clear" w:color="auto" w:fill="auto"/>
                <w:lang w:val="en-US"/>
              </w:rPr>
              <w:t>{</w:t>
            </w:r>
            <w:r>
              <w:rPr>
                <w:rFonts w:hint="default" w:ascii="宋体" w:hAnsi="宋体" w:eastAsia="宋体" w:cs="宋体"/>
                <w:sz w:val="15"/>
                <w:szCs w:val="15"/>
                <w:shd w:val="clear" w:color="auto" w:fill="auto"/>
              </w:rPr>
              <w:t>{ free }</w:t>
            </w:r>
            <w:r>
              <w:rPr>
                <w:rFonts w:hint="eastAsia" w:ascii="宋体" w:hAnsi="宋体" w:eastAsia="宋体" w:cs="宋体"/>
                <w:sz w:val="15"/>
                <w:szCs w:val="15"/>
                <w:shd w:val="clear" w:color="auto" w:fill="auto"/>
                <w:lang w:val="en-US"/>
              </w:rPr>
              <w:t>}</w:t>
            </w:r>
          </w:p>
        </w:tc>
      </w:tr>
    </w:tbl>
    <w:p>
      <w:pPr>
        <w:pStyle w:val="5"/>
      </w:pPr>
      <w:bookmarkStart w:id="23" w:name="_Toc27586"/>
      <w:bookmarkStart w:id="24" w:name="_Toc508100954"/>
      <w:r>
        <w:rPr>
          <w:rFonts w:ascii="微软雅黑" w:hAnsi="微软雅黑" w:eastAsia="微软雅黑" w:cs="Times New Roman"/>
        </w:rPr>
        <w:t>数据库</w:t>
      </w:r>
      <w:r>
        <w:rPr>
          <w:rFonts w:hint="eastAsia" w:ascii="微软雅黑" w:hAnsi="微软雅黑" w:eastAsia="微软雅黑" w:cs="Times New Roman"/>
        </w:rPr>
        <w:t>配置</w:t>
      </w:r>
      <w:bookmarkEnd w:id="23"/>
      <w:bookmarkEnd w:id="24"/>
    </w:p>
    <w:p>
      <w:pPr>
        <w:pStyle w:val="6"/>
        <w:bidi w:val="0"/>
      </w:pPr>
      <w:bookmarkStart w:id="25" w:name="_Toc131496109"/>
      <w:bookmarkStart w:id="26" w:name="_Toc156672505"/>
      <w:bookmarkStart w:id="27" w:name="_Toc514602641"/>
      <w:bookmarkStart w:id="28" w:name="_Toc5759"/>
      <w:bookmarkStart w:id="29" w:name="_Toc1257753406"/>
      <w:r>
        <w:t>硬件配置</w:t>
      </w:r>
      <w:bookmarkEnd w:id="25"/>
      <w:bookmarkEnd w:id="26"/>
      <w:bookmarkEnd w:id="27"/>
      <w:bookmarkEnd w:id="28"/>
      <w:bookmarkEnd w:id="2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Pr>
        <w:pStyle w:val="6"/>
        <w:bidi w:val="0"/>
      </w:pPr>
      <w:bookmarkStart w:id="30" w:name="_Toc1379957221"/>
      <w:r>
        <w:t>数据库信息</w:t>
      </w:r>
      <w:bookmarkEnd w:id="30"/>
    </w:p>
    <w:p>
      <w:pPr>
        <w:pStyle w:val="6"/>
        <w:bidi w:val="0"/>
      </w:pPr>
      <w:bookmarkStart w:id="31" w:name="_Toc131496110"/>
      <w:bookmarkStart w:id="32" w:name="_Toc514602642"/>
      <w:bookmarkStart w:id="33" w:name="_Toc31417"/>
      <w:bookmarkStart w:id="34" w:name="_Toc156672506"/>
      <w:bookmarkStart w:id="35" w:name="_Toc117625747"/>
      <w:r>
        <w:t>数据库</w:t>
      </w:r>
      <w:bookmarkEnd w:id="31"/>
      <w:bookmarkEnd w:id="32"/>
      <w:bookmarkEnd w:id="33"/>
      <w:bookmarkEnd w:id="34"/>
      <w:r>
        <w:t>信息</w:t>
      </w:r>
      <w:bookmarkEnd w:id="35"/>
      <w:bookmarkStart w:id="67" w:name="_GoBack"/>
      <w:bookmarkEnd w:id="6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59"/>
        <w:gridCol w:w="815"/>
        <w:gridCol w:w="1080"/>
        <w:gridCol w:w="1200"/>
        <w:gridCol w:w="1838"/>
        <w:gridCol w:w="1162"/>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shd w:val="clear" w:color="auto" w:fill="00B0F0"/>
            <w:vAlign w:val="center"/>
          </w:tcPr>
          <w:p>
            <w:pPr>
              <w:rPr>
                <w:rFonts w:hint="eastAsia" w:asciiTheme="minorEastAsia" w:hAnsiTheme="minorEastAsia" w:eastAsiaTheme="minorEastAsia" w:cstheme="minorEastAsia"/>
                <w:b/>
                <w:sz w:val="15"/>
                <w:szCs w:val="15"/>
              </w:rPr>
            </w:pPr>
            <w:bookmarkStart w:id="36" w:name="_Toc131496125"/>
            <w:r>
              <w:rPr>
                <w:rFonts w:hint="eastAsia" w:asciiTheme="minorEastAsia" w:hAnsiTheme="minorEastAsia" w:eastAsiaTheme="minorEastAsia" w:cstheme="minorEastAsia"/>
                <w:b/>
                <w:sz w:val="15"/>
                <w:szCs w:val="15"/>
              </w:rPr>
              <w:t>数据库名称</w:t>
            </w:r>
          </w:p>
        </w:tc>
        <w:tc>
          <w:tcPr>
            <w:tcW w:w="95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实例数量</w:t>
            </w:r>
          </w:p>
        </w:tc>
        <w:tc>
          <w:tcPr>
            <w:tcW w:w="815" w:type="dxa"/>
            <w:shd w:val="clear" w:color="auto" w:fill="00B0F0"/>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版本</w:t>
            </w:r>
          </w:p>
        </w:tc>
        <w:tc>
          <w:tcPr>
            <w:tcW w:w="108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归档模式</w:t>
            </w:r>
          </w:p>
        </w:tc>
        <w:tc>
          <w:tcPr>
            <w:tcW w:w="12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打开模式</w:t>
            </w:r>
          </w:p>
        </w:tc>
        <w:tc>
          <w:tcPr>
            <w:tcW w:w="1838"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数据库角色</w:t>
            </w:r>
          </w:p>
        </w:tc>
        <w:tc>
          <w:tcPr>
            <w:tcW w:w="1162"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强制日志</w:t>
            </w:r>
          </w:p>
        </w:tc>
        <w:tc>
          <w:tcPr>
            <w:tcW w:w="1029"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开启闪回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95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i.INST_CNT }}</w:t>
            </w:r>
          </w:p>
        </w:tc>
        <w:tc>
          <w:tcPr>
            <w:tcW w:w="815"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i.VERSION }}</w:t>
            </w:r>
          </w:p>
        </w:tc>
        <w:tc>
          <w:tcPr>
            <w:tcW w:w="108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i.LOG_MODE }}</w:t>
            </w:r>
          </w:p>
        </w:tc>
        <w:tc>
          <w:tcPr>
            <w:tcW w:w="1200"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i.OPEN_MODE }}</w:t>
            </w:r>
          </w:p>
        </w:tc>
        <w:tc>
          <w:tcPr>
            <w:tcW w:w="1838"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i.DATABASE_ROLE }}</w:t>
            </w:r>
          </w:p>
        </w:tc>
        <w:tc>
          <w:tcPr>
            <w:tcW w:w="1162"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i.FORCE_LOGGING }}</w:t>
            </w:r>
          </w:p>
        </w:tc>
        <w:tc>
          <w:tcPr>
            <w:tcW w:w="1029"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i.FLASHBACK_ON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bookmarkEnd w:id="36"/>
    </w:tbl>
    <w:p>
      <w:pPr>
        <w:pStyle w:val="6"/>
        <w:bidi w:val="0"/>
      </w:pPr>
      <w:bookmarkStart w:id="37" w:name="_Toc1250974589"/>
      <w:r>
        <w:t>实例列表</w:t>
      </w:r>
      <w:bookmarkEnd w:id="3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38" w:name="_Toc1265013193"/>
      <w:r>
        <w:t>内存配置</w:t>
      </w:r>
      <w:bookmarkEnd w:id="3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shd w:val="clear" w:color="auto" w:fill="00B0F0"/>
            <w:vAlign w:val="center"/>
          </w:tcPr>
          <w:p>
            <w:pPr>
              <w:bidi w:val="0"/>
              <w:rPr>
                <w:rFonts w:hint="eastAsia"/>
                <w:sz w:val="15"/>
                <w:szCs w:val="15"/>
              </w:rPr>
            </w:pPr>
            <w:bookmarkStart w:id="39"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rPr>
          <w:rFonts w:ascii="微软雅黑" w:hAnsi="微软雅黑" w:eastAsia="微软雅黑" w:cs="Times New Roman"/>
        </w:rPr>
      </w:pPr>
      <w:bookmarkStart w:id="40" w:name="_Toc6561"/>
      <w:bookmarkStart w:id="41" w:name="_Toc988629451"/>
      <w:r>
        <w:rPr>
          <w:rFonts w:ascii="微软雅黑" w:hAnsi="微软雅黑" w:eastAsia="微软雅黑" w:cs="Times New Roman"/>
        </w:rPr>
        <w:t>数据库</w:t>
      </w:r>
      <w:r>
        <w:rPr>
          <w:rFonts w:hint="eastAsia" w:ascii="微软雅黑" w:hAnsi="微软雅黑" w:eastAsia="微软雅黑" w:cs="Times New Roman"/>
        </w:rPr>
        <w:t>性能</w:t>
      </w:r>
      <w:bookmarkEnd w:id="40"/>
      <w:bookmarkEnd w:id="41"/>
    </w:p>
    <w:p>
      <w:pPr>
        <w:pStyle w:val="6"/>
        <w:keepNext w:val="0"/>
        <w:keepLines w:val="0"/>
        <w:widowControl/>
        <w:rPr>
          <w:rFonts w:hint="default" w:ascii="微软雅黑" w:hAnsi="微软雅黑" w:eastAsia="微软雅黑" w:cs="微软雅黑"/>
          <w:b w:val="0"/>
        </w:rPr>
      </w:pPr>
      <w:bookmarkStart w:id="42" w:name="_Toc814206118"/>
      <w:r>
        <w:rPr>
          <w:rFonts w:hint="default" w:ascii="微软雅黑" w:hAnsi="微软雅黑" w:eastAsia="微软雅黑" w:cs="微软雅黑"/>
          <w:b w:val="0"/>
        </w:rPr>
        <w:t>数据库top sql</w:t>
      </w:r>
      <w:bookmarkEnd w:id="42"/>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keepNext w:val="0"/>
        <w:keepLines w:val="0"/>
        <w:widowControl/>
        <w:rPr>
          <w:rFonts w:ascii="微软雅黑" w:hAnsi="微软雅黑" w:eastAsia="微软雅黑" w:cs="微软雅黑"/>
          <w:b w:val="0"/>
        </w:rPr>
      </w:pPr>
      <w:bookmarkStart w:id="43" w:name="_Toc596426542"/>
      <w:r>
        <w:rPr>
          <w:rFonts w:ascii="微软雅黑" w:hAnsi="微软雅黑" w:eastAsia="微软雅黑" w:cs="微软雅黑"/>
          <w:b w:val="0"/>
        </w:rPr>
        <w:t>数据库等待事件</w:t>
      </w:r>
      <w:bookmarkEnd w:id="43"/>
    </w:p>
    <w:p>
      <w:pPr>
        <w:pStyle w:val="6"/>
        <w:keepNext w:val="0"/>
        <w:keepLines w:val="0"/>
        <w:widowControl/>
        <w:rPr>
          <w:rFonts w:ascii="微软雅黑" w:hAnsi="微软雅黑" w:eastAsia="微软雅黑" w:cs="微软雅黑"/>
          <w:b w:val="0"/>
        </w:rPr>
      </w:pPr>
      <w:bookmarkStart w:id="44" w:name="_Toc1834710845"/>
      <w:r>
        <w:rPr>
          <w:rFonts w:ascii="微软雅黑" w:hAnsi="微软雅黑" w:eastAsia="微软雅黑" w:cs="微软雅黑"/>
          <w:b w:val="0"/>
        </w:rPr>
        <w:t>大表无索引检查</w:t>
      </w:r>
      <w:bookmarkEnd w:id="4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39"/>
    </w:p>
    <w:p/>
    <w:p>
      <w:pPr>
        <w:pStyle w:val="5"/>
        <w:bidi w:val="0"/>
      </w:pPr>
      <w:bookmarkStart w:id="45" w:name="_Toc267484642"/>
      <w:bookmarkStart w:id="46" w:name="_Toc20525"/>
      <w:r>
        <w:t>数据库</w:t>
      </w:r>
      <w:r>
        <w:rPr>
          <w:rFonts w:hint="eastAsia"/>
        </w:rPr>
        <w:t>安全</w:t>
      </w:r>
      <w:bookmarkEnd w:id="45"/>
    </w:p>
    <w:p>
      <w:pPr>
        <w:pStyle w:val="5"/>
        <w:bidi w:val="0"/>
      </w:pPr>
      <w:bookmarkStart w:id="47" w:name="_Toc931104923"/>
      <w:r>
        <w:t>数据库</w:t>
      </w:r>
      <w:r>
        <w:rPr>
          <w:rFonts w:hint="eastAsia"/>
        </w:rPr>
        <w:t>管理</w:t>
      </w:r>
      <w:bookmarkEnd w:id="47"/>
    </w:p>
    <w:p>
      <w:pPr>
        <w:pStyle w:val="6"/>
        <w:bidi w:val="0"/>
      </w:pPr>
      <w:bookmarkStart w:id="48" w:name="_Toc367105172"/>
      <w:r>
        <w:t>表空间使用状态列表</w:t>
      </w:r>
      <w:bookmarkEnd w:id="4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49" w:name="_Toc216107973"/>
      <w:r>
        <w:t>磁盘组状态信息</w:t>
      </w:r>
      <w:bookmarkEnd w:id="49"/>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50" w:name="_Toc21302"/>
      <w:bookmarkStart w:id="51" w:name="_Toc731855134"/>
      <w:r>
        <w:rPr>
          <w:rFonts w:hint="default"/>
        </w:rPr>
        <w:t>告警</w:t>
      </w:r>
      <w:r>
        <w:rPr>
          <w:rFonts w:hint="eastAsia"/>
        </w:rPr>
        <w:t>日志</w:t>
      </w:r>
      <w:bookmarkEnd w:id="50"/>
      <w:bookmarkEnd w:id="51"/>
    </w:p>
    <w:p>
      <w:pPr>
        <w:rPr>
          <w:rFonts w:ascii="微软雅黑" w:hAnsi="微软雅黑" w:eastAsia="微软雅黑"/>
        </w:rPr>
      </w:pPr>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52" w:name="_Toc514602656"/>
      <w:bookmarkStart w:id="53" w:name="_Toc9743"/>
      <w:bookmarkStart w:id="54" w:name="_Toc1650390769"/>
      <w:r>
        <w:t>数据库补丁信息</w:t>
      </w:r>
      <w:bookmarkEnd w:id="52"/>
      <w:bookmarkEnd w:id="53"/>
      <w:bookmarkEnd w:id="54"/>
    </w:p>
    <w:p>
      <w:pPr>
        <w:pStyle w:val="5"/>
        <w:bidi w:val="0"/>
      </w:pPr>
      <w:bookmarkStart w:id="55" w:name="_Toc1218869931"/>
      <w:r>
        <w:rPr>
          <w:rFonts w:hint="default"/>
        </w:rPr>
        <w:t>数据库</w:t>
      </w:r>
      <w:r>
        <w:rPr>
          <w:rFonts w:hint="eastAsia"/>
        </w:rPr>
        <w:t>备份</w:t>
      </w:r>
      <w:bookmarkEnd w:id="46"/>
      <w:bookmarkEnd w:id="55"/>
    </w:p>
    <w:p>
      <w:pPr>
        <w:pStyle w:val="6"/>
        <w:rPr>
          <w:lang w:val="en-GB"/>
        </w:rPr>
      </w:pPr>
      <w:bookmarkStart w:id="56" w:name="_Toc700421584"/>
      <w:bookmarkStart w:id="57" w:name="_Toc514602664"/>
      <w:r>
        <w:t>用户配置与密码过期</w:t>
      </w:r>
      <w:bookmarkEnd w:id="56"/>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rPr>
          <w:rFonts w:ascii="微软雅黑" w:hAnsi="微软雅黑" w:eastAsia="微软雅黑"/>
        </w:rPr>
      </w:pPr>
      <w:bookmarkStart w:id="58" w:name="_Toc1627693081"/>
      <w:r>
        <w:rPr>
          <w:rFonts w:ascii="微软雅黑" w:hAnsi="微软雅黑" w:eastAsia="微软雅黑" w:cs="Times New Roman"/>
        </w:rPr>
        <w:t>数据库备份信息</w:t>
      </w:r>
      <w:bookmarkEnd w:id="58"/>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57"/>
    </w:p>
    <w:p>
      <w:pPr>
        <w:pStyle w:val="2"/>
        <w:bidi w:val="0"/>
      </w:pPr>
      <w:bookmarkStart w:id="59" w:name="_Toc137386968"/>
      <w:bookmarkStart w:id="60" w:name="_Toc29301"/>
      <w:bookmarkStart w:id="61" w:name="_Toc156672504"/>
      <w:bookmarkStart w:id="62" w:name="_Toc91280917"/>
      <w:bookmarkStart w:id="63" w:name="_Toc514602640"/>
      <w:bookmarkStart w:id="64" w:name="_Toc1990916881"/>
      <w:r>
        <w:t>巡检结论和概述</w:t>
      </w:r>
      <w:bookmarkEnd w:id="59"/>
      <w:bookmarkEnd w:id="60"/>
      <w:bookmarkEnd w:id="61"/>
      <w:bookmarkEnd w:id="62"/>
      <w:bookmarkEnd w:id="63"/>
      <w:bookmarkEnd w:id="64"/>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ind w:hanging="136"/>
        <w:rPr>
          <w:rFonts w:ascii="微软雅黑" w:hAnsi="微软雅黑" w:eastAsia="微软雅黑"/>
          <w:b/>
        </w:rPr>
      </w:pPr>
      <w:bookmarkStart w:id="65" w:name="_Toc3521"/>
      <w:bookmarkStart w:id="66" w:name="_Toc1397315060"/>
      <w:r>
        <w:rPr>
          <w:rFonts w:ascii="微软雅黑" w:hAnsi="微软雅黑" w:eastAsia="微软雅黑"/>
          <w:b/>
        </w:rPr>
        <w:t>签字确认</w:t>
      </w:r>
      <w:bookmarkEnd w:id="65"/>
      <w:bookmarkEnd w:id="66"/>
    </w:p>
    <w:p>
      <w:pPr>
        <w:ind w:left="288"/>
        <w:rPr>
          <w:rFonts w:ascii="微软雅黑" w:hAnsi="微软雅黑" w:eastAsia="微软雅黑" w:cs="Times New Roman"/>
        </w:rPr>
      </w:pPr>
    </w:p>
    <w:p>
      <w:pPr>
        <w:spacing w:line="360" w:lineRule="auto"/>
        <w:ind w:firstLine="482"/>
        <w:rPr>
          <w:rFonts w:ascii="微软雅黑" w:hAnsi="微软雅黑" w:eastAsia="微软雅黑" w:cs="Times New Roman"/>
          <w:sz w:val="24"/>
        </w:rPr>
      </w:pPr>
      <w:r>
        <w:rPr>
          <w:rFonts w:ascii="微软雅黑" w:hAnsi="微软雅黑" w:eastAsia="微软雅黑" w:cs="Times New Roman"/>
          <w:sz w:val="24"/>
        </w:rPr>
        <w:t>在</w:t>
      </w:r>
      <w:r>
        <w:rPr>
          <w:rFonts w:hint="eastAsia" w:ascii="微软雅黑" w:hAnsi="微软雅黑" w:eastAsia="微软雅黑" w:cs="Times New Roman"/>
          <w:sz w:val="24"/>
        </w:rPr>
        <w:t>北三集司</w:t>
      </w:r>
      <w:r>
        <w:rPr>
          <w:rFonts w:ascii="微软雅黑" w:hAnsi="微软雅黑" w:eastAsia="微软雅黑" w:cs="Times New Roman"/>
          <w:sz w:val="24"/>
        </w:rPr>
        <w:t>领导的指导和支持下，我公司于顺利完成了此次</w:t>
      </w:r>
      <w:r>
        <w:rPr>
          <w:rFonts w:hint="eastAsia" w:ascii="微软雅黑" w:hAnsi="微软雅黑" w:eastAsia="微软雅黑" w:cs="Times New Roman"/>
          <w:sz w:val="24"/>
        </w:rPr>
        <w:t>北三集司</w:t>
      </w:r>
      <w:r>
        <w:rPr>
          <w:rFonts w:ascii="微软雅黑" w:hAnsi="微软雅黑" w:eastAsia="微软雅黑" w:cs="Times New Roman"/>
          <w:sz w:val="24"/>
        </w:rPr>
        <w:t>数据库的巡检工作，在此对贵公司的大力协助表示衷心地感谢！同时，为了我们能够不断改善工作质量，加强技术能力，提高服务水平，更好地为贵单位服务，希望</w:t>
      </w:r>
      <w:r>
        <w:rPr>
          <w:rFonts w:hint="eastAsia" w:ascii="微软雅黑" w:hAnsi="微软雅黑" w:eastAsia="微软雅黑" w:cs="Times New Roman"/>
          <w:sz w:val="24"/>
        </w:rPr>
        <w:t>北三集司I</w:t>
      </w:r>
      <w:r>
        <w:rPr>
          <w:rFonts w:ascii="微软雅黑" w:hAnsi="微软雅黑" w:eastAsia="微软雅黑" w:cs="Times New Roman"/>
          <w:sz w:val="24"/>
        </w:rPr>
        <w:t>T信息部门领导能给我们提出宝贵意见，您的意见和建议将是对我们公司最大的信任和支持！</w:t>
      </w:r>
      <w:r>
        <w:rPr>
          <w:rFonts w:ascii="微软雅黑" w:hAnsi="微软雅黑" w:eastAsia="微软雅黑" w:cs="Times New Roman"/>
          <w:sz w:val="24"/>
        </w:rPr>
        <w:tab/>
      </w:r>
    </w:p>
    <w:p>
      <w:pPr>
        <w:spacing w:line="360" w:lineRule="auto"/>
        <w:ind w:firstLine="482"/>
        <w:rPr>
          <w:rFonts w:ascii="微软雅黑" w:hAnsi="微软雅黑" w:eastAsia="微软雅黑" w:cs="Times New Roman"/>
          <w:sz w:val="24"/>
        </w:rPr>
      </w:pPr>
    </w:p>
    <w:p>
      <w:pPr>
        <w:spacing w:line="360" w:lineRule="auto"/>
        <w:ind w:firstLine="482"/>
        <w:rPr>
          <w:rFonts w:ascii="微软雅黑" w:hAnsi="微软雅黑" w:eastAsia="微软雅黑" w:cs="Times New Roman"/>
          <w:sz w:val="24"/>
        </w:rPr>
      </w:pPr>
    </w:p>
    <w:p>
      <w:pPr>
        <w:spacing w:line="360" w:lineRule="auto"/>
        <w:ind w:firstLine="482"/>
        <w:rPr>
          <w:rFonts w:ascii="微软雅黑" w:hAnsi="微软雅黑" w:eastAsia="微软雅黑" w:cs="Times New Roman"/>
          <w:sz w:val="24"/>
        </w:rPr>
      </w:pPr>
    </w:p>
    <w:p>
      <w:pPr>
        <w:spacing w:line="360" w:lineRule="auto"/>
        <w:rPr>
          <w:rFonts w:ascii="微软雅黑" w:hAnsi="微软雅黑" w:eastAsia="微软雅黑" w:cs="Times New Roman"/>
          <w:b/>
          <w:sz w:val="24"/>
        </w:rPr>
      </w:pPr>
      <w:r>
        <w:rPr>
          <w:rFonts w:ascii="微软雅黑" w:hAnsi="微软雅黑" w:eastAsia="微软雅黑" w:cs="Times New Roman"/>
          <w:b/>
          <w:sz w:val="24"/>
        </w:rPr>
        <w:t>客户意见：</w:t>
      </w:r>
    </w:p>
    <w:p>
      <w:pPr>
        <w:rPr>
          <w:rFonts w:ascii="微软雅黑" w:hAnsi="微软雅黑" w:eastAsia="微软雅黑" w:cs="Times New Roman"/>
        </w:rPr>
      </w:pPr>
    </w:p>
    <w:p>
      <w:pPr>
        <w:rPr>
          <w:rFonts w:ascii="微软雅黑" w:hAnsi="微软雅黑" w:eastAsia="微软雅黑" w:cs="Times New Roman"/>
        </w:rPr>
      </w:pPr>
    </w:p>
    <w:p>
      <w:pPr>
        <w:rPr>
          <w:rFonts w:ascii="微软雅黑" w:hAnsi="微软雅黑" w:eastAsia="微软雅黑" w:cs="Times New Roman"/>
          <w:sz w:val="24"/>
        </w:rPr>
      </w:pPr>
      <w:r>
        <w:rPr>
          <w:rFonts w:ascii="微软雅黑" w:hAnsi="微软雅黑" w:eastAsia="微软雅黑" w:cs="Times New Roman"/>
          <w:sz w:val="24"/>
        </w:rPr>
        <w:t>甲方：</w:t>
      </w:r>
      <w:r>
        <w:rPr>
          <w:rFonts w:hint="default" w:ascii="微软雅黑" w:hAnsi="微软雅黑" w:eastAsia="微软雅黑" w:cs="Times New Roman"/>
          <w:sz w:val="24"/>
        </w:rPr>
        <w:t>{{ company_name }}</w:t>
      </w:r>
      <w:r>
        <w:rPr>
          <w:rFonts w:ascii="微软雅黑" w:hAnsi="微软雅黑" w:eastAsia="微软雅黑" w:cs="Times New Roman"/>
          <w:sz w:val="24"/>
        </w:rPr>
        <w:t xml:space="preserve">     </w:t>
      </w:r>
      <w:r>
        <w:rPr>
          <w:rFonts w:ascii="微软雅黑" w:hAnsi="微软雅黑" w:eastAsia="微软雅黑" w:cs="Times New Roman"/>
          <w:color w:val="333333"/>
          <w:shd w:val="clear" w:color="auto" w:fill="FFFFFF"/>
        </w:rPr>
        <w:t xml:space="preserve">     </w:t>
      </w:r>
      <w:r>
        <w:rPr>
          <w:rFonts w:ascii="微软雅黑" w:hAnsi="微软雅黑" w:eastAsia="微软雅黑" w:cs="Times New Roman"/>
        </w:rPr>
        <w:t xml:space="preserve"> </w:t>
      </w:r>
      <w:r>
        <w:rPr>
          <w:rFonts w:ascii="微软雅黑" w:hAnsi="微软雅黑" w:eastAsia="微软雅黑" w:cs="Times New Roman"/>
          <w:sz w:val="24"/>
        </w:rPr>
        <w:t xml:space="preserve">          乙方：</w:t>
      </w:r>
      <w:r>
        <w:rPr>
          <w:rFonts w:hint="eastAsia" w:ascii="微软雅黑" w:hAnsi="微软雅黑" w:eastAsia="微软雅黑" w:cs="Times New Roman"/>
          <w:sz w:val="24"/>
        </w:rPr>
        <w:t>浙江</w:t>
      </w:r>
      <w:r>
        <w:rPr>
          <w:rFonts w:ascii="微软雅黑" w:hAnsi="微软雅黑" w:eastAsia="微软雅黑" w:cs="Times New Roman"/>
          <w:sz w:val="24"/>
        </w:rPr>
        <w:t>云趣网络科技有限公司</w:t>
      </w:r>
    </w:p>
    <w:p>
      <w:pPr>
        <w:rPr>
          <w:rFonts w:ascii="微软雅黑" w:hAnsi="微软雅黑" w:eastAsia="微软雅黑" w:cs="Times New Roman"/>
          <w:sz w:val="24"/>
        </w:rPr>
      </w:pPr>
    </w:p>
    <w:p>
      <w:pPr>
        <w:rPr>
          <w:rFonts w:ascii="微软雅黑" w:hAnsi="微软雅黑" w:eastAsia="微软雅黑" w:cs="Times New Roman"/>
          <w:sz w:val="24"/>
          <w:u w:val="single"/>
        </w:rPr>
      </w:pPr>
      <w:r>
        <w:rPr>
          <w:rFonts w:ascii="微软雅黑" w:hAnsi="微软雅黑" w:eastAsia="微软雅黑" w:cs="Times New Roman"/>
          <w:sz w:val="24"/>
        </w:rPr>
        <w:t>甲方代表（签字）：</w:t>
      </w:r>
      <w:r>
        <w:rPr>
          <w:rFonts w:ascii="微软雅黑" w:hAnsi="微软雅黑" w:eastAsia="微软雅黑" w:cs="Times New Roman"/>
          <w:sz w:val="24"/>
          <w:u w:val="single"/>
        </w:rPr>
        <w:t xml:space="preserve">            </w:t>
      </w:r>
      <w:r>
        <w:rPr>
          <w:rFonts w:ascii="微软雅黑" w:hAnsi="微软雅黑" w:eastAsia="微软雅黑" w:cs="Times New Roman"/>
          <w:sz w:val="24"/>
        </w:rPr>
        <w:t xml:space="preserve">          乙方代表（签字）：</w:t>
      </w:r>
      <w:r>
        <w:rPr>
          <w:rFonts w:ascii="微软雅黑" w:hAnsi="微软雅黑" w:eastAsia="微软雅黑" w:cs="Times New Roman"/>
          <w:sz w:val="24"/>
          <w:u w:val="single"/>
        </w:rPr>
        <w:t xml:space="preserve">             </w:t>
      </w:r>
    </w:p>
    <w:p>
      <w:pPr>
        <w:rPr>
          <w:rFonts w:ascii="微软雅黑" w:hAnsi="微软雅黑" w:eastAsia="微软雅黑" w:cs="Times New Roman"/>
          <w:sz w:val="24"/>
          <w:u w:val="single"/>
        </w:rPr>
      </w:pPr>
    </w:p>
    <w:p>
      <w:pPr>
        <w:rPr>
          <w:rFonts w:ascii="微软雅黑" w:hAnsi="微软雅黑" w:eastAsia="微软雅黑" w:cs="Times New Roman"/>
          <w:sz w:val="24"/>
          <w:u w:val="single"/>
        </w:rPr>
      </w:pPr>
      <w:r>
        <w:rPr>
          <w:rFonts w:ascii="微软雅黑" w:hAnsi="微软雅黑" w:eastAsia="微软雅黑" w:cs="Times New Roman"/>
          <w:sz w:val="24"/>
        </w:rPr>
        <w:t>日    期：</w:t>
      </w:r>
      <w:r>
        <w:rPr>
          <w:rFonts w:ascii="微软雅黑" w:hAnsi="微软雅黑" w:eastAsia="微软雅黑" w:cs="Times New Roman"/>
          <w:sz w:val="24"/>
          <w:u w:val="single"/>
        </w:rPr>
        <w:t xml:space="preserve">      </w:t>
      </w:r>
      <w:r>
        <w:rPr>
          <w:rFonts w:ascii="微软雅黑" w:hAnsi="微软雅黑" w:eastAsia="微软雅黑" w:cs="Times New Roman"/>
          <w:sz w:val="24"/>
        </w:rPr>
        <w:t>年</w:t>
      </w:r>
      <w:r>
        <w:rPr>
          <w:rFonts w:ascii="微软雅黑" w:hAnsi="微软雅黑" w:eastAsia="微软雅黑" w:cs="Times New Roman"/>
          <w:sz w:val="24"/>
          <w:u w:val="single"/>
        </w:rPr>
        <w:t xml:space="preserve">    </w:t>
      </w:r>
      <w:r>
        <w:rPr>
          <w:rFonts w:ascii="微软雅黑" w:hAnsi="微软雅黑" w:eastAsia="微软雅黑" w:cs="Times New Roman"/>
          <w:sz w:val="24"/>
        </w:rPr>
        <w:t>月</w:t>
      </w:r>
      <w:r>
        <w:rPr>
          <w:rFonts w:ascii="微软雅黑" w:hAnsi="微软雅黑" w:eastAsia="微软雅黑" w:cs="Times New Roman"/>
          <w:sz w:val="24"/>
          <w:u w:val="single"/>
        </w:rPr>
        <w:t xml:space="preserve">    </w:t>
      </w:r>
      <w:r>
        <w:rPr>
          <w:rFonts w:ascii="微软雅黑" w:hAnsi="微软雅黑" w:eastAsia="微软雅黑" w:cs="Times New Roman"/>
          <w:sz w:val="24"/>
        </w:rPr>
        <w:t>日          日    期：</w:t>
      </w:r>
      <w:r>
        <w:rPr>
          <w:rFonts w:ascii="微软雅黑" w:hAnsi="微软雅黑" w:eastAsia="微软雅黑" w:cs="Times New Roman"/>
          <w:sz w:val="24"/>
          <w:u w:val="single"/>
        </w:rPr>
        <w:t xml:space="preserve">  20</w:t>
      </w:r>
      <w:r>
        <w:rPr>
          <w:rFonts w:hint="eastAsia" w:ascii="微软雅黑" w:hAnsi="微软雅黑" w:eastAsia="微软雅黑" w:cs="Times New Roman"/>
          <w:sz w:val="24"/>
          <w:u w:val="single"/>
        </w:rPr>
        <w:t>20</w:t>
      </w:r>
      <w:r>
        <w:rPr>
          <w:rFonts w:ascii="微软雅黑" w:hAnsi="微软雅黑" w:eastAsia="微软雅黑" w:cs="Times New Roman"/>
          <w:sz w:val="24"/>
          <w:u w:val="single"/>
        </w:rPr>
        <w:t xml:space="preserve">  </w:t>
      </w:r>
      <w:r>
        <w:rPr>
          <w:rFonts w:ascii="微软雅黑" w:hAnsi="微软雅黑" w:eastAsia="微软雅黑" w:cs="Times New Roman"/>
          <w:sz w:val="24"/>
        </w:rPr>
        <w:t>年</w:t>
      </w:r>
      <w:r>
        <w:rPr>
          <w:rFonts w:ascii="微软雅黑" w:hAnsi="微软雅黑" w:eastAsia="微软雅黑" w:cs="Times New Roman"/>
          <w:sz w:val="24"/>
          <w:u w:val="single"/>
        </w:rPr>
        <w:t xml:space="preserve"> </w:t>
      </w:r>
      <w:r>
        <w:rPr>
          <w:rFonts w:hint="eastAsia" w:ascii="微软雅黑" w:hAnsi="微软雅黑" w:eastAsia="微软雅黑" w:cs="Times New Roman"/>
          <w:sz w:val="24"/>
          <w:u w:val="single"/>
        </w:rPr>
        <w:t>0</w:t>
      </w:r>
      <w:r>
        <w:rPr>
          <w:rFonts w:ascii="微软雅黑" w:hAnsi="微软雅黑" w:eastAsia="微软雅黑" w:cs="Times New Roman"/>
          <w:sz w:val="24"/>
          <w:u w:val="single"/>
        </w:rPr>
        <w:t>7</w:t>
      </w:r>
      <w:r>
        <w:rPr>
          <w:rFonts w:ascii="微软雅黑" w:hAnsi="微软雅黑" w:eastAsia="微软雅黑" w:cs="Times New Roman"/>
          <w:sz w:val="24"/>
        </w:rPr>
        <w:t>月</w:t>
      </w:r>
      <w:r>
        <w:rPr>
          <w:rFonts w:ascii="微软雅黑" w:hAnsi="微软雅黑" w:eastAsia="微软雅黑" w:cs="Times New Roman"/>
          <w:sz w:val="24"/>
          <w:u w:val="single"/>
        </w:rPr>
        <w:t xml:space="preserve"> </w:t>
      </w:r>
      <w:r>
        <w:rPr>
          <w:rFonts w:hint="eastAsia" w:ascii="微软雅黑" w:hAnsi="微软雅黑" w:eastAsia="微软雅黑" w:cs="Times New Roman"/>
          <w:sz w:val="24"/>
          <w:u w:val="single"/>
        </w:rPr>
        <w:t>2</w:t>
      </w:r>
      <w:r>
        <w:rPr>
          <w:rFonts w:ascii="微软雅黑" w:hAnsi="微软雅黑" w:eastAsia="微软雅黑" w:cs="Times New Roman"/>
          <w:sz w:val="24"/>
          <w:u w:val="single"/>
        </w:rPr>
        <w:t xml:space="preserve">3 </w:t>
      </w:r>
      <w:r>
        <w:rPr>
          <w:rFonts w:ascii="微软雅黑" w:hAnsi="微软雅黑" w:eastAsia="微软雅黑" w:cs="Times New Roman"/>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KW"/>
    <w:panose1 w:val="00000000000000000000"/>
    <w:charset w:val="86"/>
    <w:family w:val="modern"/>
    <w:pitch w:val="default"/>
    <w:sig w:usb0="00000000" w:usb1="00000000" w:usb2="00000010" w:usb3="00000000" w:csb0="00040000" w:csb1="00000000"/>
  </w:font>
  <w:font w:name="华文仿宋">
    <w:altName w:val="华文宋体"/>
    <w:panose1 w:val="02010600040101010101"/>
    <w:charset w:val="86"/>
    <w:family w:val="auto"/>
    <w:pitch w:val="default"/>
    <w:sig w:usb0="00000000" w:usb1="00000000" w:usb2="00000000" w:usb3="00000000" w:csb0="0004009F" w:csb1="DFD70000"/>
  </w:font>
  <w:font w:name="华文中宋">
    <w:altName w:val="华文宋体"/>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苹方-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KW"/>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汉仪仿宋KW"/>
    <w:panose1 w:val="00000000000000000000"/>
    <w:charset w:val="86"/>
    <w:family w:val="modern"/>
    <w:pitch w:val="default"/>
    <w:sig w:usb0="00000000" w:usb1="00000000" w:usb2="00000010" w:usb3="00000000" w:csb0="00040000" w:csb1="00000000"/>
  </w:font>
  <w:font w:name="隶书">
    <w:altName w:val="宋体-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60602020203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altName w:val="苹方-简"/>
    <w:panose1 w:val="02020803070505020304"/>
    <w:charset w:val="00"/>
    <w:family w:val="auto"/>
    <w:pitch w:val="default"/>
    <w:sig w:usb0="00000000" w:usb1="00000000" w:usb2="00000000" w:usb3="00000000" w:csb0="00040001"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宋体-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altName w:val="苹方-简"/>
    <w:panose1 w:val="02000000000000000000"/>
    <w:charset w:val="88"/>
    <w:family w:val="auto"/>
    <w:pitch w:val="default"/>
    <w:sig w:usb0="00000000" w:usb1="00000000" w:usb2="00000010" w:usb3="00000000" w:csb0="0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KW"/>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altName w:val="苹方-简"/>
    <w:panose1 w:val="02010800040101010101"/>
    <w:charset w:val="88"/>
    <w:family w:val="auto"/>
    <w:pitch w:val="default"/>
    <w:sig w:usb0="00000000" w:usb1="00000000" w:usb2="00000010" w:usb3="00000000" w:csb0="00140000" w:csb1="00000000"/>
  </w:font>
  <w:font w:name="Menlo Regular">
    <w:altName w:val="苹方-简"/>
    <w:panose1 w:val="00000000000000000000"/>
    <w:charset w:val="00"/>
    <w:family w:val="auto"/>
    <w:pitch w:val="default"/>
    <w:sig w:usb0="00000000" w:usb1="00000000" w:usb2="02000028" w:usb3="00000000" w:csb0="000001DF" w:csb1="00000000"/>
  </w:font>
  <w:font w:name="HelveticaNeue">
    <w:altName w:val="苹方-简"/>
    <w:panose1 w:val="00000000000000000000"/>
    <w:charset w:val="00"/>
    <w:family w:val="auto"/>
    <w:pitch w:val="default"/>
    <w:sig w:usb0="00000000" w:usb1="00000000" w:usb2="00000010" w:usb3="00000000" w:csb0="00000001"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panose1 w:val="00000400000000000000"/>
    <w:charset w:val="00"/>
    <w:family w:val="auto"/>
    <w:pitch w:val="default"/>
    <w:sig w:usb0="2000028F" w:usb1="02000003"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BC6E6"/>
    <w:rsid w:val="2FFDA73B"/>
    <w:rsid w:val="303A773E"/>
    <w:rsid w:val="314A1395"/>
    <w:rsid w:val="3174032B"/>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F22E9"/>
    <w:rsid w:val="39F6AD34"/>
    <w:rsid w:val="3A3BA8B1"/>
    <w:rsid w:val="3A4C185F"/>
    <w:rsid w:val="3A9F0DF4"/>
    <w:rsid w:val="3AF677E0"/>
    <w:rsid w:val="3B735D73"/>
    <w:rsid w:val="3B9F7777"/>
    <w:rsid w:val="3BBFBFF7"/>
    <w:rsid w:val="3BEB2E47"/>
    <w:rsid w:val="3BF316BA"/>
    <w:rsid w:val="3BF3EC3B"/>
    <w:rsid w:val="3BFEB72D"/>
    <w:rsid w:val="3C4D2376"/>
    <w:rsid w:val="3C9FEF5A"/>
    <w:rsid w:val="3CD7FEE0"/>
    <w:rsid w:val="3CDF2018"/>
    <w:rsid w:val="3D3FE207"/>
    <w:rsid w:val="3D59937A"/>
    <w:rsid w:val="3D7F1529"/>
    <w:rsid w:val="3D93AD82"/>
    <w:rsid w:val="3DB07B03"/>
    <w:rsid w:val="3DBB0637"/>
    <w:rsid w:val="3DCFB0FB"/>
    <w:rsid w:val="3DDF4271"/>
    <w:rsid w:val="3DEB023D"/>
    <w:rsid w:val="3DEB3ECE"/>
    <w:rsid w:val="3DEB6847"/>
    <w:rsid w:val="3DEBB477"/>
    <w:rsid w:val="3DEEB14D"/>
    <w:rsid w:val="3DEF0DC5"/>
    <w:rsid w:val="3DFB85EB"/>
    <w:rsid w:val="3DFE9301"/>
    <w:rsid w:val="3E4F0130"/>
    <w:rsid w:val="3E63D3D0"/>
    <w:rsid w:val="3E7B5C43"/>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3D54B"/>
    <w:rsid w:val="3FF5C219"/>
    <w:rsid w:val="3FF6F1DA"/>
    <w:rsid w:val="3FFB15DC"/>
    <w:rsid w:val="3FFB2657"/>
    <w:rsid w:val="3FFCBD8B"/>
    <w:rsid w:val="3FFD222B"/>
    <w:rsid w:val="3FFDF756"/>
    <w:rsid w:val="3FFE8960"/>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7F17FD"/>
    <w:rsid w:val="4E7FA5C1"/>
    <w:rsid w:val="4EBFCB6B"/>
    <w:rsid w:val="4EFDDF59"/>
    <w:rsid w:val="4EFF9AF5"/>
    <w:rsid w:val="4EFFD8A9"/>
    <w:rsid w:val="4EFFDDBE"/>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BBD87"/>
    <w:rsid w:val="5BFD84C3"/>
    <w:rsid w:val="5BFF8543"/>
    <w:rsid w:val="5C3D5652"/>
    <w:rsid w:val="5CB91B7E"/>
    <w:rsid w:val="5CBECAB0"/>
    <w:rsid w:val="5CDB719A"/>
    <w:rsid w:val="5CFDC896"/>
    <w:rsid w:val="5D4FE60C"/>
    <w:rsid w:val="5D6FC892"/>
    <w:rsid w:val="5D791AAB"/>
    <w:rsid w:val="5D7A632D"/>
    <w:rsid w:val="5DB74350"/>
    <w:rsid w:val="5DCA0E55"/>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9FE40"/>
    <w:rsid w:val="5F3B4203"/>
    <w:rsid w:val="5F3E36EE"/>
    <w:rsid w:val="5F417B23"/>
    <w:rsid w:val="5F57F3E1"/>
    <w:rsid w:val="5F6E4BB7"/>
    <w:rsid w:val="5F6F5EF8"/>
    <w:rsid w:val="5F7279A1"/>
    <w:rsid w:val="5F76DF4D"/>
    <w:rsid w:val="5F7D8950"/>
    <w:rsid w:val="5F7F184C"/>
    <w:rsid w:val="5F7F6804"/>
    <w:rsid w:val="5F8D645C"/>
    <w:rsid w:val="5FB32C24"/>
    <w:rsid w:val="5FBB753E"/>
    <w:rsid w:val="5FD5CBA3"/>
    <w:rsid w:val="5FDC1CDA"/>
    <w:rsid w:val="5FDD7D12"/>
    <w:rsid w:val="5FDE4465"/>
    <w:rsid w:val="5FDF417C"/>
    <w:rsid w:val="5FE3FEC5"/>
    <w:rsid w:val="5FEB125B"/>
    <w:rsid w:val="5FEDC72C"/>
    <w:rsid w:val="5FF321FC"/>
    <w:rsid w:val="5FF58D53"/>
    <w:rsid w:val="5FF5DC1A"/>
    <w:rsid w:val="5FF74599"/>
    <w:rsid w:val="5FF7AE86"/>
    <w:rsid w:val="5FF998AC"/>
    <w:rsid w:val="5FFA037A"/>
    <w:rsid w:val="5FFD526B"/>
    <w:rsid w:val="5FFD7CC4"/>
    <w:rsid w:val="5FFD8055"/>
    <w:rsid w:val="62EFDF96"/>
    <w:rsid w:val="63FC0897"/>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5AE2FC"/>
    <w:rsid w:val="6D5E7E16"/>
    <w:rsid w:val="6D73BC7B"/>
    <w:rsid w:val="6D7BACC7"/>
    <w:rsid w:val="6D7F2B4B"/>
    <w:rsid w:val="6DBA0395"/>
    <w:rsid w:val="6DBC04CD"/>
    <w:rsid w:val="6DBF29C5"/>
    <w:rsid w:val="6DDFAF07"/>
    <w:rsid w:val="6DEB9EBB"/>
    <w:rsid w:val="6DFB66B5"/>
    <w:rsid w:val="6DFF782A"/>
    <w:rsid w:val="6E7E9F73"/>
    <w:rsid w:val="6E7F8EA1"/>
    <w:rsid w:val="6E9A8941"/>
    <w:rsid w:val="6E9F73DB"/>
    <w:rsid w:val="6EE74465"/>
    <w:rsid w:val="6EEDFB28"/>
    <w:rsid w:val="6EF7B213"/>
    <w:rsid w:val="6EF7BCFC"/>
    <w:rsid w:val="6EF7E2A3"/>
    <w:rsid w:val="6EFD8BA2"/>
    <w:rsid w:val="6EFE65F7"/>
    <w:rsid w:val="6EFED997"/>
    <w:rsid w:val="6EFFBB11"/>
    <w:rsid w:val="6F0BE19A"/>
    <w:rsid w:val="6F279E5B"/>
    <w:rsid w:val="6F398617"/>
    <w:rsid w:val="6F3F616D"/>
    <w:rsid w:val="6F5EEE49"/>
    <w:rsid w:val="6F615C79"/>
    <w:rsid w:val="6F6F546B"/>
    <w:rsid w:val="6F7127F1"/>
    <w:rsid w:val="6F766BA2"/>
    <w:rsid w:val="6F7B2BEF"/>
    <w:rsid w:val="6F7D32E1"/>
    <w:rsid w:val="6F7DCFB8"/>
    <w:rsid w:val="6F7F2CB2"/>
    <w:rsid w:val="6FA732C8"/>
    <w:rsid w:val="6FB54EB4"/>
    <w:rsid w:val="6FBC9FEC"/>
    <w:rsid w:val="6FBF347A"/>
    <w:rsid w:val="6FBF8939"/>
    <w:rsid w:val="6FDE1674"/>
    <w:rsid w:val="6FDF9579"/>
    <w:rsid w:val="6FE3F001"/>
    <w:rsid w:val="6FE95F30"/>
    <w:rsid w:val="6FEA7881"/>
    <w:rsid w:val="6FEAC2A1"/>
    <w:rsid w:val="6FEB6BC0"/>
    <w:rsid w:val="6FED1F32"/>
    <w:rsid w:val="6FF693AC"/>
    <w:rsid w:val="6FF999EA"/>
    <w:rsid w:val="6FFA9353"/>
    <w:rsid w:val="6FFB428D"/>
    <w:rsid w:val="6FFBA9B4"/>
    <w:rsid w:val="6FFCF7E6"/>
    <w:rsid w:val="6FFD7F6A"/>
    <w:rsid w:val="6FFD89AA"/>
    <w:rsid w:val="6FFF007D"/>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BE6C0F"/>
    <w:rsid w:val="75BFDDFD"/>
    <w:rsid w:val="75EEA14A"/>
    <w:rsid w:val="75EFC293"/>
    <w:rsid w:val="75F1F159"/>
    <w:rsid w:val="75F9D53B"/>
    <w:rsid w:val="75FFD224"/>
    <w:rsid w:val="760C40DA"/>
    <w:rsid w:val="76116C40"/>
    <w:rsid w:val="761E2DA8"/>
    <w:rsid w:val="765C9A40"/>
    <w:rsid w:val="765D5FE7"/>
    <w:rsid w:val="769F483C"/>
    <w:rsid w:val="76AD9937"/>
    <w:rsid w:val="76D67E51"/>
    <w:rsid w:val="76FB15E3"/>
    <w:rsid w:val="76FFE211"/>
    <w:rsid w:val="773FC5CD"/>
    <w:rsid w:val="774817CE"/>
    <w:rsid w:val="775C8B83"/>
    <w:rsid w:val="776FE37E"/>
    <w:rsid w:val="777713B7"/>
    <w:rsid w:val="777F454F"/>
    <w:rsid w:val="777F6889"/>
    <w:rsid w:val="777F7251"/>
    <w:rsid w:val="777FAB35"/>
    <w:rsid w:val="777FD924"/>
    <w:rsid w:val="778F8C46"/>
    <w:rsid w:val="77948C6D"/>
    <w:rsid w:val="779AD54E"/>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F5D2D"/>
    <w:rsid w:val="77FF613E"/>
    <w:rsid w:val="78DF4E86"/>
    <w:rsid w:val="78E03A90"/>
    <w:rsid w:val="78E53AFF"/>
    <w:rsid w:val="7979510C"/>
    <w:rsid w:val="799B5163"/>
    <w:rsid w:val="799F31C7"/>
    <w:rsid w:val="79B9BEB4"/>
    <w:rsid w:val="79EC8FEA"/>
    <w:rsid w:val="79EE0C4B"/>
    <w:rsid w:val="79FFAAAD"/>
    <w:rsid w:val="7A2C9F4B"/>
    <w:rsid w:val="7A8BFDB0"/>
    <w:rsid w:val="7ABA45EF"/>
    <w:rsid w:val="7ACFE48B"/>
    <w:rsid w:val="7AE76038"/>
    <w:rsid w:val="7AFB29F3"/>
    <w:rsid w:val="7AFF1A2B"/>
    <w:rsid w:val="7B13C95B"/>
    <w:rsid w:val="7B2FFC3E"/>
    <w:rsid w:val="7B35E854"/>
    <w:rsid w:val="7B3E2F63"/>
    <w:rsid w:val="7B4FE77B"/>
    <w:rsid w:val="7B57D04C"/>
    <w:rsid w:val="7B6F3971"/>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7F6D6E"/>
    <w:rsid w:val="7D9F8427"/>
    <w:rsid w:val="7DB7E6EA"/>
    <w:rsid w:val="7DC9A9D6"/>
    <w:rsid w:val="7DD96930"/>
    <w:rsid w:val="7DDE08B2"/>
    <w:rsid w:val="7DDF03F7"/>
    <w:rsid w:val="7DDF4B6D"/>
    <w:rsid w:val="7DEA0C11"/>
    <w:rsid w:val="7DEB3FDA"/>
    <w:rsid w:val="7DEEA10D"/>
    <w:rsid w:val="7DEF1CA0"/>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E371"/>
    <w:rsid w:val="7EFF1326"/>
    <w:rsid w:val="7EFF1407"/>
    <w:rsid w:val="7EFF1EBA"/>
    <w:rsid w:val="7EFF7D70"/>
    <w:rsid w:val="7F3B42DC"/>
    <w:rsid w:val="7F3D4970"/>
    <w:rsid w:val="7F3FF2F3"/>
    <w:rsid w:val="7F5BF7A8"/>
    <w:rsid w:val="7F5E09EB"/>
    <w:rsid w:val="7F5FE2BB"/>
    <w:rsid w:val="7F5FE2F7"/>
    <w:rsid w:val="7F6DB5CF"/>
    <w:rsid w:val="7F6F0072"/>
    <w:rsid w:val="7F6FDD18"/>
    <w:rsid w:val="7F6FE3BF"/>
    <w:rsid w:val="7F73C37C"/>
    <w:rsid w:val="7F770F9E"/>
    <w:rsid w:val="7F7CDB81"/>
    <w:rsid w:val="7F7D3690"/>
    <w:rsid w:val="7F7DAEFC"/>
    <w:rsid w:val="7F7F2458"/>
    <w:rsid w:val="7F7F76F2"/>
    <w:rsid w:val="7F7FFDDB"/>
    <w:rsid w:val="7F8E3715"/>
    <w:rsid w:val="7F94854C"/>
    <w:rsid w:val="7F9782AA"/>
    <w:rsid w:val="7F978BF1"/>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3F70"/>
    <w:rsid w:val="7FDFF713"/>
    <w:rsid w:val="7FE6B63F"/>
    <w:rsid w:val="7FE9B7EC"/>
    <w:rsid w:val="7FEE6A0C"/>
    <w:rsid w:val="7FEEBA62"/>
    <w:rsid w:val="7FEF00EE"/>
    <w:rsid w:val="7FEF3084"/>
    <w:rsid w:val="7FEF340D"/>
    <w:rsid w:val="7FEF4794"/>
    <w:rsid w:val="7FF2EA09"/>
    <w:rsid w:val="7FF50A6B"/>
    <w:rsid w:val="7FF50D29"/>
    <w:rsid w:val="7FF5F710"/>
    <w:rsid w:val="7FF78B03"/>
    <w:rsid w:val="7FF81FF2"/>
    <w:rsid w:val="7FF95154"/>
    <w:rsid w:val="7FF96668"/>
    <w:rsid w:val="7FFAF370"/>
    <w:rsid w:val="7FFD189E"/>
    <w:rsid w:val="7FFD617D"/>
    <w:rsid w:val="7FFD77A7"/>
    <w:rsid w:val="7FFEA596"/>
    <w:rsid w:val="7FFEA88E"/>
    <w:rsid w:val="7FFECB29"/>
    <w:rsid w:val="7FFF280F"/>
    <w:rsid w:val="7FFF686E"/>
    <w:rsid w:val="7FFF9B66"/>
    <w:rsid w:val="7FFFA0DC"/>
    <w:rsid w:val="7FFFCB2A"/>
    <w:rsid w:val="7FFFE3F1"/>
    <w:rsid w:val="7FFFEF31"/>
    <w:rsid w:val="85BFE8DB"/>
    <w:rsid w:val="85FB1E69"/>
    <w:rsid w:val="877FA976"/>
    <w:rsid w:val="87BF2840"/>
    <w:rsid w:val="87FF454C"/>
    <w:rsid w:val="8BDBE426"/>
    <w:rsid w:val="8BDF2D6A"/>
    <w:rsid w:val="8F5FFE32"/>
    <w:rsid w:val="8F7F1754"/>
    <w:rsid w:val="8FDB10CF"/>
    <w:rsid w:val="8FEDD7C0"/>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CC737DD"/>
    <w:rsid w:val="ACFD90C9"/>
    <w:rsid w:val="ADFE30D3"/>
    <w:rsid w:val="ADFF94C3"/>
    <w:rsid w:val="AE2FA7E1"/>
    <w:rsid w:val="AECF92E7"/>
    <w:rsid w:val="AED4DD44"/>
    <w:rsid w:val="AEDAA425"/>
    <w:rsid w:val="AF1F4C27"/>
    <w:rsid w:val="AF9FEC29"/>
    <w:rsid w:val="AFA9AC67"/>
    <w:rsid w:val="AFC9C6EB"/>
    <w:rsid w:val="AFE982F9"/>
    <w:rsid w:val="B25FDA4F"/>
    <w:rsid w:val="B3BA460F"/>
    <w:rsid w:val="B3DB556E"/>
    <w:rsid w:val="B3FF8B69"/>
    <w:rsid w:val="B44FAD36"/>
    <w:rsid w:val="B5378580"/>
    <w:rsid w:val="B5D71EB3"/>
    <w:rsid w:val="B5EC97BF"/>
    <w:rsid w:val="B5F7E63C"/>
    <w:rsid w:val="B5FDC12E"/>
    <w:rsid w:val="B6ED38CB"/>
    <w:rsid w:val="B6FD523F"/>
    <w:rsid w:val="B6FF72C8"/>
    <w:rsid w:val="B6FFD463"/>
    <w:rsid w:val="B7470B34"/>
    <w:rsid w:val="B77A1F5F"/>
    <w:rsid w:val="B77E7484"/>
    <w:rsid w:val="B7AF9D4A"/>
    <w:rsid w:val="B7BDDF6A"/>
    <w:rsid w:val="B7DE5BEF"/>
    <w:rsid w:val="B7DFD0DE"/>
    <w:rsid w:val="B7EE3523"/>
    <w:rsid w:val="B7EF1FD4"/>
    <w:rsid w:val="B7EFBDFF"/>
    <w:rsid w:val="B7F514AE"/>
    <w:rsid w:val="B7FB3F83"/>
    <w:rsid w:val="B7FCA0CC"/>
    <w:rsid w:val="B7FF340E"/>
    <w:rsid w:val="B7FFE8CB"/>
    <w:rsid w:val="B8C5F807"/>
    <w:rsid w:val="B8E77E92"/>
    <w:rsid w:val="B8FFFDAA"/>
    <w:rsid w:val="B97F012A"/>
    <w:rsid w:val="B9BFB5AA"/>
    <w:rsid w:val="B9C7983C"/>
    <w:rsid w:val="B9D7DEBE"/>
    <w:rsid w:val="B9F9EA98"/>
    <w:rsid w:val="B9FBBC00"/>
    <w:rsid w:val="B9FF9E58"/>
    <w:rsid w:val="BA756A72"/>
    <w:rsid w:val="BA793712"/>
    <w:rsid w:val="BAFF372A"/>
    <w:rsid w:val="BBAF987A"/>
    <w:rsid w:val="BBBDFD21"/>
    <w:rsid w:val="BBBF0932"/>
    <w:rsid w:val="BBCAF97D"/>
    <w:rsid w:val="BBDED098"/>
    <w:rsid w:val="BBE50987"/>
    <w:rsid w:val="BBEF4FB0"/>
    <w:rsid w:val="BBEFDBF9"/>
    <w:rsid w:val="BBEFF5ED"/>
    <w:rsid w:val="BBF17FA2"/>
    <w:rsid w:val="BBF9254F"/>
    <w:rsid w:val="BBFB7974"/>
    <w:rsid w:val="BBFBCB43"/>
    <w:rsid w:val="BBFDF2DD"/>
    <w:rsid w:val="BBFE08DB"/>
    <w:rsid w:val="BBFFBE92"/>
    <w:rsid w:val="BC7F993D"/>
    <w:rsid w:val="BC7FD12C"/>
    <w:rsid w:val="BC97735C"/>
    <w:rsid w:val="BCBE4A44"/>
    <w:rsid w:val="BCFB9F1B"/>
    <w:rsid w:val="BCFDC3B1"/>
    <w:rsid w:val="BCFDCED7"/>
    <w:rsid w:val="BD372D05"/>
    <w:rsid w:val="BD6F232A"/>
    <w:rsid w:val="BD7EFB65"/>
    <w:rsid w:val="BDAA85F9"/>
    <w:rsid w:val="BDBFFBB3"/>
    <w:rsid w:val="BDCED549"/>
    <w:rsid w:val="BDDE9CC2"/>
    <w:rsid w:val="BDEB0811"/>
    <w:rsid w:val="BDEED462"/>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F1B23"/>
    <w:rsid w:val="BF50FB16"/>
    <w:rsid w:val="BF6B54B7"/>
    <w:rsid w:val="BF7663C7"/>
    <w:rsid w:val="BF7BCEA5"/>
    <w:rsid w:val="BF7DA66B"/>
    <w:rsid w:val="BF7F2303"/>
    <w:rsid w:val="BF7F70AE"/>
    <w:rsid w:val="BF9B927E"/>
    <w:rsid w:val="BF9C7DA8"/>
    <w:rsid w:val="BFBCC1CD"/>
    <w:rsid w:val="BFBE4D4C"/>
    <w:rsid w:val="BFBE97A4"/>
    <w:rsid w:val="BFBF63F2"/>
    <w:rsid w:val="BFC933FF"/>
    <w:rsid w:val="BFCB5C39"/>
    <w:rsid w:val="BFDF8A15"/>
    <w:rsid w:val="BFDFF109"/>
    <w:rsid w:val="BFEFEA2F"/>
    <w:rsid w:val="BFF2351F"/>
    <w:rsid w:val="BFF7CA59"/>
    <w:rsid w:val="BFF7DCD7"/>
    <w:rsid w:val="BFFAB235"/>
    <w:rsid w:val="BFFAE096"/>
    <w:rsid w:val="BFFBF9F6"/>
    <w:rsid w:val="BFFD830C"/>
    <w:rsid w:val="BFFF53C1"/>
    <w:rsid w:val="BFFF78D8"/>
    <w:rsid w:val="BFFFD01F"/>
    <w:rsid w:val="C1F3A89F"/>
    <w:rsid w:val="C375459B"/>
    <w:rsid w:val="C37695B5"/>
    <w:rsid w:val="C3A95590"/>
    <w:rsid w:val="C3FD8EBF"/>
    <w:rsid w:val="C58E821F"/>
    <w:rsid w:val="C5EF95A2"/>
    <w:rsid w:val="C67B3B8C"/>
    <w:rsid w:val="C77F602A"/>
    <w:rsid w:val="C7DF7C61"/>
    <w:rsid w:val="C7FD4463"/>
    <w:rsid w:val="CADF4E0F"/>
    <w:rsid w:val="CAE6CD00"/>
    <w:rsid w:val="CAFABB7C"/>
    <w:rsid w:val="CAFCD0BB"/>
    <w:rsid w:val="CBAF85B3"/>
    <w:rsid w:val="CBCD40F9"/>
    <w:rsid w:val="CBF7CBBB"/>
    <w:rsid w:val="CCA839DF"/>
    <w:rsid w:val="CCFB36B9"/>
    <w:rsid w:val="CDF38B94"/>
    <w:rsid w:val="CDFE0BE3"/>
    <w:rsid w:val="CE7D89A0"/>
    <w:rsid w:val="CEFA2A34"/>
    <w:rsid w:val="CEFF1CF7"/>
    <w:rsid w:val="CEFF3DAA"/>
    <w:rsid w:val="CF5F0A32"/>
    <w:rsid w:val="CF6F14BA"/>
    <w:rsid w:val="CF757311"/>
    <w:rsid w:val="CFBB04FE"/>
    <w:rsid w:val="CFEBA77C"/>
    <w:rsid w:val="CFEBABA8"/>
    <w:rsid w:val="CFEBBCD7"/>
    <w:rsid w:val="CFEE3EB3"/>
    <w:rsid w:val="CFEF809D"/>
    <w:rsid w:val="CFF5C72E"/>
    <w:rsid w:val="CFFB63CE"/>
    <w:rsid w:val="CFFCEE85"/>
    <w:rsid w:val="CFFDBF80"/>
    <w:rsid w:val="CFFEA294"/>
    <w:rsid w:val="CFFFC66E"/>
    <w:rsid w:val="D1BF57B7"/>
    <w:rsid w:val="D1DD3C54"/>
    <w:rsid w:val="D1F99D9D"/>
    <w:rsid w:val="D1FDF92C"/>
    <w:rsid w:val="D277C9F3"/>
    <w:rsid w:val="D29F2FC2"/>
    <w:rsid w:val="D3758ECF"/>
    <w:rsid w:val="D3CB006C"/>
    <w:rsid w:val="D3EEE45A"/>
    <w:rsid w:val="D3F7CCB2"/>
    <w:rsid w:val="D4327687"/>
    <w:rsid w:val="D47DEDF1"/>
    <w:rsid w:val="D5BC63E7"/>
    <w:rsid w:val="D5BDA7D8"/>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7F062D"/>
    <w:rsid w:val="D9BF183F"/>
    <w:rsid w:val="D9D7775E"/>
    <w:rsid w:val="D9E3FEE9"/>
    <w:rsid w:val="DA1F132B"/>
    <w:rsid w:val="DADDEAA0"/>
    <w:rsid w:val="DB578F40"/>
    <w:rsid w:val="DB5F193F"/>
    <w:rsid w:val="DB7B90B6"/>
    <w:rsid w:val="DB96B467"/>
    <w:rsid w:val="DBBDE84C"/>
    <w:rsid w:val="DBCD9864"/>
    <w:rsid w:val="DBDABD54"/>
    <w:rsid w:val="DBDE532D"/>
    <w:rsid w:val="DBEDF9B1"/>
    <w:rsid w:val="DBF7838D"/>
    <w:rsid w:val="DBF7A3CC"/>
    <w:rsid w:val="DBFA9B6F"/>
    <w:rsid w:val="DBFC971B"/>
    <w:rsid w:val="DC0D3AB3"/>
    <w:rsid w:val="DC1F9EC1"/>
    <w:rsid w:val="DC1FC9F7"/>
    <w:rsid w:val="DC76B75F"/>
    <w:rsid w:val="DCF786E2"/>
    <w:rsid w:val="DD6F8A16"/>
    <w:rsid w:val="DD779831"/>
    <w:rsid w:val="DD7F1249"/>
    <w:rsid w:val="DDA20FC6"/>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6BAE"/>
    <w:rsid w:val="DFFF87D9"/>
    <w:rsid w:val="DFFFBFCF"/>
    <w:rsid w:val="DFFFEBA4"/>
    <w:rsid w:val="E11FE7CA"/>
    <w:rsid w:val="E17BB2E0"/>
    <w:rsid w:val="E1DFF1A9"/>
    <w:rsid w:val="E236A5CA"/>
    <w:rsid w:val="E3BBC01D"/>
    <w:rsid w:val="E3BDBC07"/>
    <w:rsid w:val="E3DDEF77"/>
    <w:rsid w:val="E55BA4B9"/>
    <w:rsid w:val="E57F714A"/>
    <w:rsid w:val="E5BEFFBB"/>
    <w:rsid w:val="E6297354"/>
    <w:rsid w:val="E687770C"/>
    <w:rsid w:val="E6953218"/>
    <w:rsid w:val="E6AB7756"/>
    <w:rsid w:val="E7DB1403"/>
    <w:rsid w:val="E7DDD0CA"/>
    <w:rsid w:val="E7EE848E"/>
    <w:rsid w:val="E7F703AE"/>
    <w:rsid w:val="E7FF2AEE"/>
    <w:rsid w:val="E9AF93B3"/>
    <w:rsid w:val="E9CD5D3B"/>
    <w:rsid w:val="E9CD8DFD"/>
    <w:rsid w:val="EADB91C2"/>
    <w:rsid w:val="EAE7047D"/>
    <w:rsid w:val="EAF9DBAB"/>
    <w:rsid w:val="EB33DEE4"/>
    <w:rsid w:val="EB7F748F"/>
    <w:rsid w:val="EB879F9C"/>
    <w:rsid w:val="EBBE450D"/>
    <w:rsid w:val="EBBF1AF5"/>
    <w:rsid w:val="EBF2FD53"/>
    <w:rsid w:val="EBF3BFFA"/>
    <w:rsid w:val="EBFFEFA6"/>
    <w:rsid w:val="EBFFF9EF"/>
    <w:rsid w:val="ECF7269A"/>
    <w:rsid w:val="ECFB1C06"/>
    <w:rsid w:val="ED61768C"/>
    <w:rsid w:val="ED652F7C"/>
    <w:rsid w:val="ED7705EF"/>
    <w:rsid w:val="ED9EA79A"/>
    <w:rsid w:val="EDBF23E2"/>
    <w:rsid w:val="EDDF0B43"/>
    <w:rsid w:val="EDEB5BD0"/>
    <w:rsid w:val="EDEBE8C4"/>
    <w:rsid w:val="EDEC571B"/>
    <w:rsid w:val="EDEFC55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2374C7"/>
    <w:rsid w:val="EF37D676"/>
    <w:rsid w:val="EF575068"/>
    <w:rsid w:val="EF6FB67C"/>
    <w:rsid w:val="EF7AEA62"/>
    <w:rsid w:val="EF7B0762"/>
    <w:rsid w:val="EF9F6B90"/>
    <w:rsid w:val="EFAFC34F"/>
    <w:rsid w:val="EFB7B352"/>
    <w:rsid w:val="EFB7E57A"/>
    <w:rsid w:val="EFBF3F15"/>
    <w:rsid w:val="EFBF94DF"/>
    <w:rsid w:val="EFDAF7F0"/>
    <w:rsid w:val="EFDCFDA2"/>
    <w:rsid w:val="EFEB9625"/>
    <w:rsid w:val="EFEDB567"/>
    <w:rsid w:val="EFF76F3F"/>
    <w:rsid w:val="EFF7BC46"/>
    <w:rsid w:val="EFF9F6B5"/>
    <w:rsid w:val="EFFAAA59"/>
    <w:rsid w:val="EFFB392C"/>
    <w:rsid w:val="EFFBEE72"/>
    <w:rsid w:val="EFFDE05C"/>
    <w:rsid w:val="EFFF0E7F"/>
    <w:rsid w:val="EFFFA859"/>
    <w:rsid w:val="EFFFEE81"/>
    <w:rsid w:val="F0BFA9BD"/>
    <w:rsid w:val="F12F47EC"/>
    <w:rsid w:val="F17DA149"/>
    <w:rsid w:val="F1CF892C"/>
    <w:rsid w:val="F1F7671C"/>
    <w:rsid w:val="F1FBC442"/>
    <w:rsid w:val="F27D3595"/>
    <w:rsid w:val="F2AAB6BC"/>
    <w:rsid w:val="F2CDCD2A"/>
    <w:rsid w:val="F2DBB0C5"/>
    <w:rsid w:val="F2F7ADF6"/>
    <w:rsid w:val="F2FB4162"/>
    <w:rsid w:val="F3269097"/>
    <w:rsid w:val="F346FF27"/>
    <w:rsid w:val="F37B4DF0"/>
    <w:rsid w:val="F3BDB779"/>
    <w:rsid w:val="F3BEC621"/>
    <w:rsid w:val="F3BF5C15"/>
    <w:rsid w:val="F3CD2516"/>
    <w:rsid w:val="F3DDDC23"/>
    <w:rsid w:val="F3F7BEF7"/>
    <w:rsid w:val="F3FDE481"/>
    <w:rsid w:val="F3FEB420"/>
    <w:rsid w:val="F55B92D5"/>
    <w:rsid w:val="F57D2C47"/>
    <w:rsid w:val="F57F04D3"/>
    <w:rsid w:val="F57F2379"/>
    <w:rsid w:val="F57FEF6B"/>
    <w:rsid w:val="F59E9747"/>
    <w:rsid w:val="F59F306E"/>
    <w:rsid w:val="F5B55C88"/>
    <w:rsid w:val="F5BF1C2C"/>
    <w:rsid w:val="F5BF5919"/>
    <w:rsid w:val="F5BFD27B"/>
    <w:rsid w:val="F5DE52CB"/>
    <w:rsid w:val="F5E5184E"/>
    <w:rsid w:val="F5EC4495"/>
    <w:rsid w:val="F5F37640"/>
    <w:rsid w:val="F5F5D108"/>
    <w:rsid w:val="F5F6CCA1"/>
    <w:rsid w:val="F617DAF0"/>
    <w:rsid w:val="F61B725B"/>
    <w:rsid w:val="F65F3C74"/>
    <w:rsid w:val="F677ED85"/>
    <w:rsid w:val="F67DD7F3"/>
    <w:rsid w:val="F67F958B"/>
    <w:rsid w:val="F687E4DE"/>
    <w:rsid w:val="F6A49974"/>
    <w:rsid w:val="F6A86B5E"/>
    <w:rsid w:val="F6B18BEE"/>
    <w:rsid w:val="F6F67D9C"/>
    <w:rsid w:val="F6F7913B"/>
    <w:rsid w:val="F6F7A19D"/>
    <w:rsid w:val="F6FF866E"/>
    <w:rsid w:val="F6FF8685"/>
    <w:rsid w:val="F73E3C63"/>
    <w:rsid w:val="F75FC009"/>
    <w:rsid w:val="F77102A2"/>
    <w:rsid w:val="F7A135EA"/>
    <w:rsid w:val="F7A97A34"/>
    <w:rsid w:val="F7B62DC7"/>
    <w:rsid w:val="F7B76ADD"/>
    <w:rsid w:val="F7B79ED9"/>
    <w:rsid w:val="F7B7E518"/>
    <w:rsid w:val="F7D1D8D4"/>
    <w:rsid w:val="F7D7573F"/>
    <w:rsid w:val="F7DF49A0"/>
    <w:rsid w:val="F7DFFB2D"/>
    <w:rsid w:val="F7E5C6D4"/>
    <w:rsid w:val="F7E9E364"/>
    <w:rsid w:val="F7EE2B61"/>
    <w:rsid w:val="F7EF69CA"/>
    <w:rsid w:val="F7EF929A"/>
    <w:rsid w:val="F7F5FD88"/>
    <w:rsid w:val="F7F79195"/>
    <w:rsid w:val="F7FF127C"/>
    <w:rsid w:val="F7FFE08F"/>
    <w:rsid w:val="F91F6762"/>
    <w:rsid w:val="F9379491"/>
    <w:rsid w:val="F96D2152"/>
    <w:rsid w:val="F96EAE17"/>
    <w:rsid w:val="F9B4A168"/>
    <w:rsid w:val="F9E5C634"/>
    <w:rsid w:val="F9F77B93"/>
    <w:rsid w:val="F9FB5272"/>
    <w:rsid w:val="F9FE75C9"/>
    <w:rsid w:val="F9FF8A67"/>
    <w:rsid w:val="FA6F22BC"/>
    <w:rsid w:val="FA9FEF64"/>
    <w:rsid w:val="FAB7C2A8"/>
    <w:rsid w:val="FADE3B27"/>
    <w:rsid w:val="FADF1787"/>
    <w:rsid w:val="FAFE22D4"/>
    <w:rsid w:val="FAFE4E4D"/>
    <w:rsid w:val="FAFF066D"/>
    <w:rsid w:val="FAFF836D"/>
    <w:rsid w:val="FB2BD65E"/>
    <w:rsid w:val="FB37261F"/>
    <w:rsid w:val="FB3B12AF"/>
    <w:rsid w:val="FB4D342B"/>
    <w:rsid w:val="FB5CBE1B"/>
    <w:rsid w:val="FB5E9CFD"/>
    <w:rsid w:val="FB672632"/>
    <w:rsid w:val="FB7C6020"/>
    <w:rsid w:val="FB7F5632"/>
    <w:rsid w:val="FB8A0F04"/>
    <w:rsid w:val="FB976CC7"/>
    <w:rsid w:val="FBA746E3"/>
    <w:rsid w:val="FBAEE1F2"/>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776440"/>
    <w:rsid w:val="FD7F9230"/>
    <w:rsid w:val="FD9588C2"/>
    <w:rsid w:val="FD9DEC6B"/>
    <w:rsid w:val="FD9F58A8"/>
    <w:rsid w:val="FDB56BDB"/>
    <w:rsid w:val="FDBBE341"/>
    <w:rsid w:val="FDCDCC07"/>
    <w:rsid w:val="FDD33836"/>
    <w:rsid w:val="FDD9E8D5"/>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F0137"/>
    <w:rsid w:val="FDFF2144"/>
    <w:rsid w:val="FDFF5067"/>
    <w:rsid w:val="FDFF76B2"/>
    <w:rsid w:val="FDFFDB60"/>
    <w:rsid w:val="FE0FF4BA"/>
    <w:rsid w:val="FE3B4440"/>
    <w:rsid w:val="FE3BBE38"/>
    <w:rsid w:val="FE4DB645"/>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48FB"/>
    <w:rsid w:val="FEFFDCD3"/>
    <w:rsid w:val="FEFFECAD"/>
    <w:rsid w:val="FF0FDA58"/>
    <w:rsid w:val="FF3B327C"/>
    <w:rsid w:val="FF3DCB34"/>
    <w:rsid w:val="FF3DF26B"/>
    <w:rsid w:val="FF53D241"/>
    <w:rsid w:val="FF568B5D"/>
    <w:rsid w:val="FF5E4955"/>
    <w:rsid w:val="FF696D48"/>
    <w:rsid w:val="FF6B176C"/>
    <w:rsid w:val="FF6B4502"/>
    <w:rsid w:val="FF6B4E75"/>
    <w:rsid w:val="FF6F6588"/>
    <w:rsid w:val="FF75195F"/>
    <w:rsid w:val="FF75541B"/>
    <w:rsid w:val="FF7705EF"/>
    <w:rsid w:val="FF7B2627"/>
    <w:rsid w:val="FF7C18D2"/>
    <w:rsid w:val="FF7D7D82"/>
    <w:rsid w:val="FF7E9724"/>
    <w:rsid w:val="FF7ED0FD"/>
    <w:rsid w:val="FF7F075A"/>
    <w:rsid w:val="FF7F6873"/>
    <w:rsid w:val="FF7F8A2E"/>
    <w:rsid w:val="FF7F9805"/>
    <w:rsid w:val="FF9DDF7E"/>
    <w:rsid w:val="FF9E744F"/>
    <w:rsid w:val="FF9F72FA"/>
    <w:rsid w:val="FFA32FDB"/>
    <w:rsid w:val="FFAF09AE"/>
    <w:rsid w:val="FFAFFD49"/>
    <w:rsid w:val="FFB1AEF9"/>
    <w:rsid w:val="FFB904CC"/>
    <w:rsid w:val="FFBB4B3C"/>
    <w:rsid w:val="FFBBFC33"/>
    <w:rsid w:val="FFBD2D6E"/>
    <w:rsid w:val="FFBD8CC5"/>
    <w:rsid w:val="FFBFC8DB"/>
    <w:rsid w:val="FFC3DC2B"/>
    <w:rsid w:val="FFC73EFD"/>
    <w:rsid w:val="FFCE7FB3"/>
    <w:rsid w:val="FFCFAF49"/>
    <w:rsid w:val="FFD4D02F"/>
    <w:rsid w:val="FFD59199"/>
    <w:rsid w:val="FFD63F2D"/>
    <w:rsid w:val="FFD7B28B"/>
    <w:rsid w:val="FFDB0397"/>
    <w:rsid w:val="FFDBE9B1"/>
    <w:rsid w:val="FFDBFF4E"/>
    <w:rsid w:val="FFDE90C6"/>
    <w:rsid w:val="FFDF0074"/>
    <w:rsid w:val="FFDF6014"/>
    <w:rsid w:val="FFDF757E"/>
    <w:rsid w:val="FFDF9B70"/>
    <w:rsid w:val="FFEC5E1C"/>
    <w:rsid w:val="FFEE5B48"/>
    <w:rsid w:val="FFEF50E0"/>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7F8"/>
    <w:rsid w:val="FFFD63AB"/>
    <w:rsid w:val="FFFDA71E"/>
    <w:rsid w:val="FFFE1212"/>
    <w:rsid w:val="FFFE56E3"/>
    <w:rsid w:val="FFFE6124"/>
    <w:rsid w:val="FFFE7EBE"/>
    <w:rsid w:val="FFFE8389"/>
    <w:rsid w:val="FFFECB76"/>
    <w:rsid w:val="FFFF68F4"/>
    <w:rsid w:val="FFFF931A"/>
    <w:rsid w:val="FFFF977D"/>
    <w:rsid w:val="FFFF9B5B"/>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2018-07-11T06:50:00Z</dcterms:created>
  <dc:creator>柴 奔</dc:creator>
  <cp:lastModifiedBy>yunqutech</cp:lastModifiedBy>
  <dcterms:modified xsi:type="dcterms:W3CDTF">2021-01-11T15:33:20Z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