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160F" w14:textId="0C86B3F8" w:rsidR="001C4CFB" w:rsidRPr="00012F86" w:rsidRDefault="00012F86" w:rsidP="00012F86">
      <w:pPr>
        <w:jc w:val="center"/>
        <w:rPr>
          <w:b/>
          <w:bCs/>
          <w:color w:val="3A7C22" w:themeColor="accent6" w:themeShade="BF"/>
          <w:sz w:val="36"/>
          <w:szCs w:val="36"/>
        </w:rPr>
      </w:pPr>
      <w:proofErr w:type="spellStart"/>
      <w:r w:rsidRPr="00012F86">
        <w:rPr>
          <w:b/>
          <w:bCs/>
          <w:color w:val="3A7C22" w:themeColor="accent6" w:themeShade="BF"/>
          <w:sz w:val="36"/>
          <w:szCs w:val="36"/>
        </w:rPr>
        <w:t>AdamW</w:t>
      </w:r>
      <w:proofErr w:type="spellEnd"/>
      <w:r w:rsidRPr="00012F86">
        <w:rPr>
          <w:b/>
          <w:bCs/>
          <w:color w:val="3A7C22" w:themeColor="accent6" w:themeShade="BF"/>
          <w:sz w:val="36"/>
          <w:szCs w:val="36"/>
        </w:rPr>
        <w:t xml:space="preserve"> Optimizer</w:t>
      </w:r>
    </w:p>
    <w:p w14:paraId="564715CB" w14:textId="77777777" w:rsidR="00012F86" w:rsidRDefault="00012F86">
      <w:pPr>
        <w:rPr>
          <w:b/>
          <w:bCs/>
          <w:color w:val="3A7C22" w:themeColor="accent6" w:themeShade="BF"/>
        </w:rPr>
      </w:pPr>
    </w:p>
    <w:p w14:paraId="6C39BDF7" w14:textId="4C806210" w:rsidR="00012F86" w:rsidRPr="00012F86" w:rsidRDefault="00012F86">
      <w:pPr>
        <w:rPr>
          <w:b/>
          <w:bCs/>
          <w:color w:val="3A7C22" w:themeColor="accent6" w:themeShade="BF"/>
        </w:rPr>
      </w:pPr>
      <w:r w:rsidRPr="00012F86">
        <w:rPr>
          <w:b/>
          <w:bCs/>
          <w:color w:val="3A7C22" w:themeColor="accent6" w:themeShade="BF"/>
        </w:rPr>
        <w:t xml:space="preserve">What makes </w:t>
      </w:r>
      <w:proofErr w:type="spellStart"/>
      <w:r w:rsidRPr="00012F86">
        <w:rPr>
          <w:b/>
          <w:bCs/>
          <w:color w:val="3A7C22" w:themeColor="accent6" w:themeShade="BF"/>
        </w:rPr>
        <w:t>AdamW</w:t>
      </w:r>
      <w:proofErr w:type="spellEnd"/>
      <w:r w:rsidRPr="00012F86">
        <w:rPr>
          <w:b/>
          <w:bCs/>
          <w:color w:val="3A7C22" w:themeColor="accent6" w:themeShade="BF"/>
        </w:rPr>
        <w:t xml:space="preserve"> better than Adam Optimizer?</w:t>
      </w:r>
    </w:p>
    <w:p w14:paraId="63D8D02B" w14:textId="42854BDC" w:rsidR="00012F86" w:rsidRDefault="00012F86">
      <w:r>
        <w:t>The Adam optimizer is popular in deep learning due to its adaptive learning rate and momentum capabilities. However</w:t>
      </w:r>
      <w:r w:rsidR="00EF6E86">
        <w:t>,</w:t>
      </w:r>
      <w:r>
        <w:t xml:space="preserve"> a variant called </w:t>
      </w:r>
      <w:proofErr w:type="spellStart"/>
      <w:r>
        <w:t>AdamW</w:t>
      </w:r>
      <w:proofErr w:type="spellEnd"/>
      <w:r>
        <w:t xml:space="preserve"> often outperforms the standard Adam optimizer with L2 regularization. L2 regularization also known as weight decay is not</w:t>
      </w:r>
      <w:r w:rsidR="00EF6E86">
        <w:t xml:space="preserve"> as</w:t>
      </w:r>
      <w:r>
        <w:t xml:space="preserve"> performant as </w:t>
      </w:r>
      <w:proofErr w:type="spellStart"/>
      <w:r>
        <w:t>AdamW</w:t>
      </w:r>
      <w:proofErr w:type="spellEnd"/>
      <w:r>
        <w:t xml:space="preserve"> because it implements weight decay differently. In Adam + L2 </w:t>
      </w:r>
      <w:r w:rsidR="00EF6E86">
        <w:t>regularization</w:t>
      </w:r>
      <w:r>
        <w:t xml:space="preserve"> the weight decay term gets added directly to the gradient before Adam’s adaptive scaling is applied. What this mean is the decay get</w:t>
      </w:r>
      <w:r w:rsidR="00EF6E86">
        <w:t>s</w:t>
      </w:r>
      <w:r>
        <w:t xml:space="preserve"> distorted by Adam’s </w:t>
      </w:r>
      <w:r w:rsidR="00EF6E86">
        <w:t>hy</w:t>
      </w:r>
      <w:r>
        <w:t xml:space="preserve">per-parameter learning rate adjustments. The regularization effect ends up uneven across weights. In </w:t>
      </w:r>
      <w:proofErr w:type="spellStart"/>
      <w:r>
        <w:t>AdamW</w:t>
      </w:r>
      <w:proofErr w:type="spellEnd"/>
      <w:r>
        <w:t xml:space="preserve">, the weight decay is applied separately, after the gradient update step, directly to the weights. This makes the regularization behave more predictably and consistently across all parameters, which is why </w:t>
      </w:r>
      <w:proofErr w:type="spellStart"/>
      <w:r>
        <w:t>AdamW</w:t>
      </w:r>
      <w:proofErr w:type="spellEnd"/>
      <w:r>
        <w:t xml:space="preserve"> tends to generalize better.</w:t>
      </w:r>
    </w:p>
    <w:p w14:paraId="07DC34EC" w14:textId="77777777" w:rsidR="00012F86" w:rsidRDefault="00012F86"/>
    <w:p w14:paraId="0D2D1DD7" w14:textId="5C1C15E3" w:rsidR="00012F86" w:rsidRPr="00012F86" w:rsidRDefault="00012F86">
      <w:pPr>
        <w:rPr>
          <w:b/>
          <w:bCs/>
          <w:color w:val="3A7C22" w:themeColor="accent6" w:themeShade="BF"/>
        </w:rPr>
      </w:pPr>
      <w:r w:rsidRPr="00012F86">
        <w:rPr>
          <w:b/>
          <w:bCs/>
          <w:color w:val="3A7C22" w:themeColor="accent6" w:themeShade="BF"/>
        </w:rPr>
        <w:t xml:space="preserve">What effect does Learning Rate have on the results of the optimizer? </w:t>
      </w:r>
    </w:p>
    <w:p w14:paraId="03A8C265" w14:textId="69F9E044" w:rsidR="00012F86" w:rsidRDefault="00012F86">
      <w:r>
        <w:t xml:space="preserve">When the learning rate is too high the optimizer </w:t>
      </w:r>
      <w:r w:rsidR="00EF6E86">
        <w:t>overshoots</w:t>
      </w:r>
      <w:r>
        <w:t xml:space="preserve"> the optimal solution resulting in unstable training and lower accuracy. This is observable in Config 2 and 3 (</w:t>
      </w:r>
      <w:proofErr w:type="spellStart"/>
      <w:r>
        <w:t>lr</w:t>
      </w:r>
      <w:proofErr w:type="spellEnd"/>
      <w:r>
        <w:t xml:space="preserve">=0.01) which produced lower mean validation accuracies and higher standard deviations compared to the default. A learning rate that is too low causes the model to converge too slowly. With a minimum of 20 epochs, the model does not have enough training iterations to reach </w:t>
      </w:r>
      <w:proofErr w:type="gramStart"/>
      <w:r>
        <w:t>it’s</w:t>
      </w:r>
      <w:proofErr w:type="gramEnd"/>
      <w:r>
        <w:t xml:space="preserve"> optimal solution. This is evident in Config 4 and Config 5 (</w:t>
      </w:r>
      <w:proofErr w:type="spellStart"/>
      <w:r>
        <w:t>lr</w:t>
      </w:r>
      <w:proofErr w:type="spellEnd"/>
      <w:r>
        <w:t xml:space="preserve"> = 0.0001), which were stable but underperformed compared to the default </w:t>
      </w:r>
      <w:proofErr w:type="spellStart"/>
      <w:r>
        <w:t>lr</w:t>
      </w:r>
      <w:proofErr w:type="spellEnd"/>
      <w:r>
        <w:t xml:space="preserve">=0.001. </w:t>
      </w:r>
    </w:p>
    <w:tbl>
      <w:tblPr>
        <w:tblStyle w:val="TableGrid"/>
        <w:tblW w:w="0" w:type="auto"/>
        <w:tblLook w:val="04A0" w:firstRow="1" w:lastRow="0" w:firstColumn="1" w:lastColumn="0" w:noHBand="0" w:noVBand="1"/>
      </w:tblPr>
      <w:tblGrid>
        <w:gridCol w:w="3539"/>
        <w:gridCol w:w="5811"/>
      </w:tblGrid>
      <w:tr w:rsidR="00EF6E86" w14:paraId="188F1C7E" w14:textId="77777777" w:rsidTr="00EF6E86">
        <w:tc>
          <w:tcPr>
            <w:tcW w:w="3539" w:type="dxa"/>
          </w:tcPr>
          <w:p w14:paraId="16842208" w14:textId="4F0E68CC" w:rsidR="00EF6E86" w:rsidRDefault="00EF6E86">
            <w:r w:rsidRPr="00012F86">
              <w:rPr>
                <w:rFonts w:ascii="Times New Roman" w:eastAsia="Times New Roman" w:hAnsi="Times New Roman" w:cs="Times New Roman"/>
                <w:b/>
                <w:bCs/>
                <w:kern w:val="0"/>
                <w14:ligatures w14:val="none"/>
              </w:rPr>
              <w:t>High mean validation accuracy</w:t>
            </w:r>
            <w:r>
              <w:rPr>
                <w:rFonts w:ascii="Times New Roman" w:eastAsia="Times New Roman" w:hAnsi="Times New Roman" w:cs="Times New Roman"/>
                <w:b/>
                <w:bCs/>
                <w:kern w:val="0"/>
                <w14:ligatures w14:val="none"/>
              </w:rPr>
              <w:t>:</w:t>
            </w:r>
          </w:p>
        </w:tc>
        <w:tc>
          <w:tcPr>
            <w:tcW w:w="5811" w:type="dxa"/>
          </w:tcPr>
          <w:p w14:paraId="661A4327" w14:textId="041680C2" w:rsidR="00EF6E86" w:rsidRDefault="00EF6E86">
            <w:r>
              <w:rPr>
                <w:rFonts w:ascii="Times New Roman" w:eastAsia="Times New Roman" w:hAnsi="Times New Roman" w:cs="Times New Roman"/>
                <w:kern w:val="0"/>
                <w14:ligatures w14:val="none"/>
              </w:rPr>
              <w:t>T</w:t>
            </w:r>
            <w:r w:rsidRPr="00012F86">
              <w:rPr>
                <w:rFonts w:ascii="Times New Roman" w:eastAsia="Times New Roman" w:hAnsi="Times New Roman" w:cs="Times New Roman"/>
                <w:kern w:val="0"/>
                <w14:ligatures w14:val="none"/>
              </w:rPr>
              <w:t>he model is performing well</w:t>
            </w:r>
            <w:r>
              <w:rPr>
                <w:rFonts w:ascii="Times New Roman" w:eastAsia="Times New Roman" w:hAnsi="Times New Roman" w:cs="Times New Roman"/>
                <w:kern w:val="0"/>
                <w14:ligatures w14:val="none"/>
              </w:rPr>
              <w:t>.</w:t>
            </w:r>
          </w:p>
        </w:tc>
      </w:tr>
      <w:tr w:rsidR="00EF6E86" w14:paraId="6E296D5B" w14:textId="77777777" w:rsidTr="00EF6E86">
        <w:tc>
          <w:tcPr>
            <w:tcW w:w="3539" w:type="dxa"/>
          </w:tcPr>
          <w:p w14:paraId="4544C1C6" w14:textId="03631283" w:rsidR="00EF6E86" w:rsidRDefault="00EF6E86">
            <w:r w:rsidRPr="00012F86">
              <w:rPr>
                <w:rFonts w:ascii="Times New Roman" w:eastAsia="Times New Roman" w:hAnsi="Times New Roman" w:cs="Times New Roman"/>
                <w:b/>
                <w:bCs/>
                <w:kern w:val="0"/>
                <w14:ligatures w14:val="none"/>
              </w:rPr>
              <w:t xml:space="preserve">Low standard </w:t>
            </w:r>
            <w:proofErr w:type="gramStart"/>
            <w:r w:rsidRPr="00012F86">
              <w:rPr>
                <w:rFonts w:ascii="Times New Roman" w:eastAsia="Times New Roman" w:hAnsi="Times New Roman" w:cs="Times New Roman"/>
                <w:b/>
                <w:bCs/>
                <w:kern w:val="0"/>
                <w14:ligatures w14:val="none"/>
              </w:rPr>
              <w:t>deviation</w:t>
            </w:r>
            <w:r w:rsidRPr="00012F8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proofErr w:type="gramEnd"/>
          </w:p>
        </w:tc>
        <w:tc>
          <w:tcPr>
            <w:tcW w:w="5811" w:type="dxa"/>
          </w:tcPr>
          <w:p w14:paraId="79CAA503" w14:textId="4F795C8E" w:rsidR="00EF6E86" w:rsidRDefault="00EF6E86">
            <w:r>
              <w:rPr>
                <w:rFonts w:ascii="Times New Roman" w:eastAsia="Times New Roman" w:hAnsi="Times New Roman" w:cs="Times New Roman"/>
                <w:kern w:val="0"/>
                <w14:ligatures w14:val="none"/>
              </w:rPr>
              <w:t>T</w:t>
            </w:r>
            <w:r w:rsidRPr="00012F86">
              <w:rPr>
                <w:rFonts w:ascii="Times New Roman" w:eastAsia="Times New Roman" w:hAnsi="Times New Roman" w:cs="Times New Roman"/>
                <w:kern w:val="0"/>
                <w14:ligatures w14:val="none"/>
              </w:rPr>
              <w:t xml:space="preserve">he model is consistent across all 5 folds, meaning it's not getting lucky on one </w:t>
            </w:r>
            <w:proofErr w:type="gramStart"/>
            <w:r w:rsidRPr="00012F86">
              <w:rPr>
                <w:rFonts w:ascii="Times New Roman" w:eastAsia="Times New Roman" w:hAnsi="Times New Roman" w:cs="Times New Roman"/>
                <w:kern w:val="0"/>
                <w14:ligatures w14:val="none"/>
              </w:rPr>
              <w:t>particular data</w:t>
            </w:r>
            <w:proofErr w:type="gramEnd"/>
            <w:r w:rsidRPr="00012F86">
              <w:rPr>
                <w:rFonts w:ascii="Times New Roman" w:eastAsia="Times New Roman" w:hAnsi="Times New Roman" w:cs="Times New Roman"/>
                <w:kern w:val="0"/>
                <w14:ligatures w14:val="none"/>
              </w:rPr>
              <w:t xml:space="preserve"> split</w:t>
            </w:r>
            <w:r>
              <w:rPr>
                <w:rFonts w:ascii="Times New Roman" w:eastAsia="Times New Roman" w:hAnsi="Times New Roman" w:cs="Times New Roman"/>
                <w:kern w:val="0"/>
                <w14:ligatures w14:val="none"/>
              </w:rPr>
              <w:t>.</w:t>
            </w:r>
          </w:p>
        </w:tc>
      </w:tr>
    </w:tbl>
    <w:p w14:paraId="4EAC25BB" w14:textId="77777777" w:rsidR="00012F86" w:rsidRDefault="00012F86" w:rsidP="00012F86">
      <w:pPr>
        <w:rPr>
          <w:rFonts w:ascii="Times New Roman" w:eastAsia="Times New Roman" w:hAnsi="Times New Roman" w:cs="Times New Roman"/>
          <w:kern w:val="0"/>
          <w14:ligatures w14:val="none"/>
        </w:rPr>
      </w:pPr>
    </w:p>
    <w:p w14:paraId="2F267C57" w14:textId="77777777" w:rsidR="00EF6E86" w:rsidRDefault="00EF6E86" w:rsidP="00012F86">
      <w:pPr>
        <w:rPr>
          <w:rFonts w:ascii="Times New Roman" w:eastAsia="Times New Roman" w:hAnsi="Times New Roman" w:cs="Times New Roman"/>
          <w:kern w:val="0"/>
          <w14:ligatures w14:val="none"/>
        </w:rPr>
      </w:pPr>
    </w:p>
    <w:p w14:paraId="02AE6110" w14:textId="76CE45BA" w:rsidR="00012F86" w:rsidRPr="00012F86" w:rsidRDefault="00012F86" w:rsidP="00012F86">
      <w:pPr>
        <w:rPr>
          <w:b/>
          <w:bCs/>
          <w:color w:val="3A7C22" w:themeColor="accent6" w:themeShade="BF"/>
        </w:rPr>
      </w:pPr>
      <w:r w:rsidRPr="00012F86">
        <w:rPr>
          <w:b/>
          <w:bCs/>
          <w:color w:val="3A7C22" w:themeColor="accent6" w:themeShade="BF"/>
        </w:rPr>
        <w:t>What effect does weight decay have on the results of the optimizer?</w:t>
      </w:r>
    </w:p>
    <w:p w14:paraId="1D2DF689" w14:textId="3A8129FF" w:rsidR="00012F86" w:rsidRDefault="00012F86" w:rsidP="00012F86">
      <w:r>
        <w:t>Weight decay is the hyperparameter that controls how aggressively weights are shrunk after each update. Too high a weight decay (e.g. 0.1) causes the model to forget what it learned too quickly, hurting accuracy. Too low a weight decay risks overfitting, where the model memorizes the training data but fails to generalize on unseen data.</w:t>
      </w:r>
    </w:p>
    <w:p w14:paraId="6EFFC5ED" w14:textId="77777777" w:rsidR="00012F86" w:rsidRDefault="00012F86" w:rsidP="00012F86"/>
    <w:p w14:paraId="239353BE" w14:textId="7701FED7" w:rsidR="00012F86" w:rsidRDefault="00012F86" w:rsidP="00012F86">
      <w:r>
        <w:lastRenderedPageBreak/>
        <w:t xml:space="preserve">The best configuration (Config 1: </w:t>
      </w:r>
      <w:proofErr w:type="spellStart"/>
      <w:r>
        <w:t>lr</w:t>
      </w:r>
      <w:proofErr w:type="spellEnd"/>
      <w:r>
        <w:t xml:space="preserve">=0.001, </w:t>
      </w:r>
      <w:proofErr w:type="spellStart"/>
      <w:r>
        <w:t>weight_decay</w:t>
      </w:r>
      <w:proofErr w:type="spellEnd"/>
      <w:r>
        <w:t xml:space="preserve">=0.01) balanced both hyperparameters, achieving the highest mean validation accuracy of </w:t>
      </w:r>
      <w:r w:rsidRPr="00EF6E86">
        <w:rPr>
          <w:b/>
          <w:bCs/>
        </w:rPr>
        <w:t>95.70%</w:t>
      </w:r>
      <w:r>
        <w:t xml:space="preserve"> with a low standard deviation of </w:t>
      </w:r>
      <w:r w:rsidRPr="00EF6E86">
        <w:rPr>
          <w:b/>
          <w:bCs/>
        </w:rPr>
        <w:t>0.0017</w:t>
      </w:r>
      <w:r>
        <w:t>, indicating stable and consistent performance across all 5 folds.</w:t>
      </w:r>
    </w:p>
    <w:p w14:paraId="1A2642E2" w14:textId="77777777" w:rsidR="00012F86" w:rsidRDefault="00012F86" w:rsidP="00012F86"/>
    <w:p w14:paraId="6A2954FF" w14:textId="50D6F435" w:rsidR="00012F86" w:rsidRPr="00012F86" w:rsidRDefault="00012F86" w:rsidP="00012F86">
      <w:pPr>
        <w:rPr>
          <w:b/>
          <w:bCs/>
          <w:color w:val="3A7C22" w:themeColor="accent6" w:themeShade="BF"/>
        </w:rPr>
      </w:pPr>
      <w:r w:rsidRPr="00012F86">
        <w:rPr>
          <w:b/>
          <w:bCs/>
          <w:color w:val="3A7C22" w:themeColor="accent6" w:themeShade="BF"/>
        </w:rPr>
        <w:t>What other hyperparameter</w:t>
      </w:r>
      <w:r w:rsidR="00EF6E86">
        <w:rPr>
          <w:b/>
          <w:bCs/>
          <w:color w:val="3A7C22" w:themeColor="accent6" w:themeShade="BF"/>
        </w:rPr>
        <w:t>s</w:t>
      </w:r>
      <w:r w:rsidRPr="00012F86">
        <w:rPr>
          <w:b/>
          <w:bCs/>
          <w:color w:val="3A7C22" w:themeColor="accent6" w:themeShade="BF"/>
        </w:rPr>
        <w:t xml:space="preserve"> are in the </w:t>
      </w:r>
      <w:proofErr w:type="spellStart"/>
      <w:r w:rsidRPr="00012F86">
        <w:rPr>
          <w:b/>
          <w:bCs/>
          <w:color w:val="3A7C22" w:themeColor="accent6" w:themeShade="BF"/>
        </w:rPr>
        <w:t>AdamW</w:t>
      </w:r>
      <w:proofErr w:type="spellEnd"/>
      <w:r w:rsidRPr="00012F86">
        <w:rPr>
          <w:b/>
          <w:bCs/>
          <w:color w:val="3A7C22" w:themeColor="accent6" w:themeShade="BF"/>
        </w:rPr>
        <w:t xml:space="preserve"> optimizer that were not explored?</w:t>
      </w:r>
    </w:p>
    <w:p w14:paraId="21919AE0" w14:textId="61636786" w:rsidR="00012F86" w:rsidRDefault="00012F86" w:rsidP="00012F86">
      <w:r>
        <w:t>In this assignment, we only adjusted two hyperparameters learning rate and weight decay. Beta1, Beta2, and Epsilon are some of the other hyperparam</w:t>
      </w:r>
      <w:r w:rsidR="00EF6E86">
        <w:t>e</w:t>
      </w:r>
      <w:r>
        <w:t>ters that were kept at their defaults throughout all the runs.</w:t>
      </w:r>
    </w:p>
    <w:p w14:paraId="367B160A" w14:textId="77777777" w:rsidR="00012F86" w:rsidRDefault="00012F86" w:rsidP="00012F86"/>
    <w:p w14:paraId="1DFDCAB2" w14:textId="69336396" w:rsidR="00012F86" w:rsidRPr="00012F86" w:rsidRDefault="00012F86" w:rsidP="00012F86">
      <w:pPr>
        <w:rPr>
          <w:b/>
          <w:bCs/>
          <w:color w:val="3A7C22" w:themeColor="accent6" w:themeShade="BF"/>
        </w:rPr>
      </w:pPr>
      <w:proofErr w:type="spellStart"/>
      <w:r w:rsidRPr="00012F86">
        <w:rPr>
          <w:b/>
          <w:bCs/>
          <w:color w:val="3A7C22" w:themeColor="accent6" w:themeShade="BF"/>
        </w:rPr>
        <w:t>AdamW</w:t>
      </w:r>
      <w:proofErr w:type="spellEnd"/>
      <w:r w:rsidRPr="00012F86">
        <w:rPr>
          <w:b/>
          <w:bCs/>
          <w:color w:val="3A7C22" w:themeColor="accent6" w:themeShade="BF"/>
        </w:rPr>
        <w:t xml:space="preserve"> Function:</w:t>
      </w:r>
    </w:p>
    <w:p w14:paraId="72BD7CF6" w14:textId="17DCBC99" w:rsidR="00012F86" w:rsidRPr="00012F86" w:rsidRDefault="00012F86" w:rsidP="00012F86">
      <w:pPr>
        <w:rPr>
          <w:rStyle w:val="sig-paren"/>
          <w:rFonts w:ascii="Menlo" w:hAnsi="Menlo" w:cs="Menlo"/>
          <w:b/>
          <w:bCs/>
          <w:color w:val="222832"/>
          <w:sz w:val="21"/>
          <w:szCs w:val="21"/>
          <w:shd w:val="clear" w:color="auto" w:fill="FFFFFF"/>
        </w:rPr>
      </w:pPr>
      <w:r w:rsidRPr="00012F86">
        <w:rPr>
          <w:rStyle w:val="pre"/>
          <w:rFonts w:ascii="Menlo" w:hAnsi="Menlo" w:cs="Menlo"/>
          <w:b/>
          <w:bCs/>
          <w:i/>
          <w:iCs/>
          <w:color w:val="222832"/>
          <w:sz w:val="21"/>
          <w:szCs w:val="21"/>
          <w:shd w:val="clear" w:color="auto" w:fill="FFFFFF"/>
        </w:rPr>
        <w:t>class</w:t>
      </w:r>
      <w:r w:rsidRPr="00012F86">
        <w:rPr>
          <w:rStyle w:val="w"/>
          <w:rFonts w:ascii="Menlo" w:hAnsi="Menlo" w:cs="Menlo"/>
          <w:b/>
          <w:bCs/>
          <w:i/>
          <w:iCs/>
          <w:color w:val="222832"/>
          <w:sz w:val="21"/>
          <w:szCs w:val="21"/>
          <w:shd w:val="clear" w:color="auto" w:fill="FFFFFF"/>
        </w:rPr>
        <w:t> </w:t>
      </w:r>
      <w:proofErr w:type="gramStart"/>
      <w:r w:rsidRPr="00012F86">
        <w:rPr>
          <w:rStyle w:val="pre"/>
          <w:rFonts w:ascii="Menlo" w:hAnsi="Menlo" w:cs="Menlo"/>
          <w:b/>
          <w:bCs/>
          <w:color w:val="222832"/>
          <w:sz w:val="21"/>
          <w:szCs w:val="21"/>
          <w:shd w:val="clear" w:color="auto" w:fill="FFFFFF"/>
        </w:rPr>
        <w:t>torch.optim</w:t>
      </w:r>
      <w:proofErr w:type="gramEnd"/>
      <w:r w:rsidRPr="00012F86">
        <w:rPr>
          <w:rStyle w:val="pre"/>
          <w:rFonts w:ascii="Menlo" w:hAnsi="Menlo" w:cs="Menlo"/>
          <w:b/>
          <w:bCs/>
          <w:color w:val="222832"/>
          <w:sz w:val="21"/>
          <w:szCs w:val="21"/>
          <w:shd w:val="clear" w:color="auto" w:fill="FFFFFF"/>
        </w:rPr>
        <w:t>.</w:t>
      </w:r>
      <w:proofErr w:type="gramStart"/>
      <w:r w:rsidRPr="00012F86">
        <w:rPr>
          <w:rStyle w:val="pre"/>
          <w:rFonts w:ascii="Menlo" w:hAnsi="Menlo" w:cs="Menlo"/>
          <w:b/>
          <w:bCs/>
          <w:color w:val="912583"/>
          <w:sz w:val="21"/>
          <w:szCs w:val="21"/>
          <w:shd w:val="clear" w:color="auto" w:fill="FFFFFF"/>
        </w:rPr>
        <w:t>AdamW</w:t>
      </w:r>
      <w:r w:rsidRPr="00012F86">
        <w:rPr>
          <w:rStyle w:val="sig-paren"/>
          <w:rFonts w:ascii="Menlo" w:hAnsi="Menlo" w:cs="Menlo"/>
          <w:b/>
          <w:bCs/>
          <w:color w:val="222832"/>
          <w:sz w:val="21"/>
          <w:szCs w:val="21"/>
          <w:shd w:val="clear" w:color="auto" w:fill="FFFFFF"/>
        </w:rPr>
        <w:t>(</w:t>
      </w:r>
      <w:proofErr w:type="gramEnd"/>
      <w:r w:rsidRPr="00012F86">
        <w:rPr>
          <w:rStyle w:val="pre"/>
          <w:rFonts w:ascii="Menlo" w:hAnsi="Menlo" w:cs="Menlo"/>
          <w:b/>
          <w:bCs/>
          <w:i/>
          <w:iCs/>
          <w:color w:val="222832"/>
          <w:sz w:val="21"/>
          <w:szCs w:val="21"/>
          <w:shd w:val="clear" w:color="auto" w:fill="FFFFFF"/>
        </w:rPr>
        <w:t>params</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lr</w:t>
      </w:r>
      <w:r w:rsidRPr="00012F86">
        <w:rPr>
          <w:rStyle w:val="pre"/>
          <w:rFonts w:ascii="Menlo" w:hAnsi="Menlo" w:cs="Menlo"/>
          <w:i/>
          <w:iCs/>
          <w:color w:val="48566B"/>
          <w:sz w:val="21"/>
          <w:szCs w:val="21"/>
          <w:shd w:val="clear" w:color="auto" w:fill="FFFFFF"/>
        </w:rPr>
        <w:t>=0.001</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betas</w:t>
      </w:r>
      <w:proofErr w:type="gramStart"/>
      <w:r w:rsidRPr="00012F86">
        <w:rPr>
          <w:rStyle w:val="pre"/>
          <w:rFonts w:ascii="Menlo" w:hAnsi="Menlo" w:cs="Menlo"/>
          <w:i/>
          <w:iCs/>
          <w:color w:val="48566B"/>
          <w:sz w:val="21"/>
          <w:szCs w:val="21"/>
          <w:shd w:val="clear" w:color="auto" w:fill="FFFFFF"/>
        </w:rPr>
        <w:t>=(</w:t>
      </w:r>
      <w:proofErr w:type="gramEnd"/>
      <w:r w:rsidRPr="00012F86">
        <w:rPr>
          <w:rStyle w:val="pre"/>
          <w:rFonts w:ascii="Menlo" w:hAnsi="Menlo" w:cs="Menlo"/>
          <w:i/>
          <w:iCs/>
          <w:color w:val="48566B"/>
          <w:sz w:val="21"/>
          <w:szCs w:val="21"/>
          <w:shd w:val="clear" w:color="auto" w:fill="FFFFFF"/>
        </w:rPr>
        <w:t>0.9,</w:t>
      </w:r>
      <w:r w:rsidRPr="00012F86">
        <w:rPr>
          <w:rStyle w:val="defaultvalue"/>
          <w:rFonts w:ascii="Menlo" w:hAnsi="Menlo" w:cs="Menlo"/>
          <w:i/>
          <w:iCs/>
          <w:color w:val="48566B"/>
          <w:sz w:val="21"/>
          <w:szCs w:val="21"/>
          <w:shd w:val="clear" w:color="auto" w:fill="FFFFFF"/>
        </w:rPr>
        <w:t> </w:t>
      </w:r>
      <w:r w:rsidRPr="00012F86">
        <w:rPr>
          <w:rStyle w:val="pre"/>
          <w:rFonts w:ascii="Menlo" w:hAnsi="Menlo" w:cs="Menlo"/>
          <w:i/>
          <w:iCs/>
          <w:color w:val="48566B"/>
          <w:sz w:val="21"/>
          <w:szCs w:val="21"/>
          <w:shd w:val="clear" w:color="auto" w:fill="FFFFFF"/>
        </w:rPr>
        <w:t>0.999)</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eps</w:t>
      </w:r>
      <w:r w:rsidRPr="00012F86">
        <w:rPr>
          <w:rStyle w:val="pre"/>
          <w:rFonts w:ascii="Menlo" w:hAnsi="Menlo" w:cs="Menlo"/>
          <w:i/>
          <w:iCs/>
          <w:color w:val="48566B"/>
          <w:sz w:val="21"/>
          <w:szCs w:val="21"/>
          <w:shd w:val="clear" w:color="auto" w:fill="FFFFFF"/>
        </w:rPr>
        <w:t>=1e-08</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weight_decay</w:t>
      </w:r>
      <w:r w:rsidRPr="00012F86">
        <w:rPr>
          <w:rStyle w:val="pre"/>
          <w:rFonts w:ascii="Menlo" w:hAnsi="Menlo" w:cs="Menlo"/>
          <w:i/>
          <w:iCs/>
          <w:color w:val="48566B"/>
          <w:sz w:val="21"/>
          <w:szCs w:val="21"/>
          <w:shd w:val="clear" w:color="auto" w:fill="FFFFFF"/>
        </w:rPr>
        <w:t>=0.01</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amsgrad</w:t>
      </w:r>
      <w:r w:rsidRPr="00012F86">
        <w:rPr>
          <w:rStyle w:val="pre"/>
          <w:rFonts w:ascii="Menlo" w:hAnsi="Menlo" w:cs="Menlo"/>
          <w:i/>
          <w:iCs/>
          <w:color w:val="48566B"/>
          <w:sz w:val="21"/>
          <w:szCs w:val="21"/>
          <w:shd w:val="clear" w:color="auto" w:fill="FFFFFF"/>
        </w:rPr>
        <w:t>=False</w:t>
      </w:r>
      <w:r w:rsidRPr="00012F86">
        <w:rPr>
          <w:rFonts w:ascii="Menlo" w:hAnsi="Menlo" w:cs="Menlo"/>
          <w:b/>
          <w:bCs/>
          <w:color w:val="222832"/>
          <w:sz w:val="21"/>
          <w:szCs w:val="21"/>
          <w:shd w:val="clear" w:color="auto" w:fill="FFFFFF"/>
        </w:rPr>
        <w:t>, </w:t>
      </w:r>
      <w:r w:rsidRPr="00012F86">
        <w:rPr>
          <w:rStyle w:val="pre"/>
          <w:rFonts w:ascii="Menlo" w:hAnsi="Menlo" w:cs="Menlo"/>
          <w:i/>
          <w:iCs/>
          <w:color w:val="48566B"/>
          <w:sz w:val="21"/>
          <w:szCs w:val="21"/>
          <w:shd w:val="clear" w:color="auto" w:fill="FFFFFF"/>
        </w:rPr>
        <w:t>*</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maximize</w:t>
      </w:r>
      <w:r w:rsidRPr="00012F86">
        <w:rPr>
          <w:rStyle w:val="pre"/>
          <w:rFonts w:ascii="Menlo" w:hAnsi="Menlo" w:cs="Menlo"/>
          <w:i/>
          <w:iCs/>
          <w:color w:val="48566B"/>
          <w:sz w:val="21"/>
          <w:szCs w:val="21"/>
          <w:shd w:val="clear" w:color="auto" w:fill="FFFFFF"/>
        </w:rPr>
        <w:t>=False</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foreach</w:t>
      </w:r>
      <w:r w:rsidRPr="00012F86">
        <w:rPr>
          <w:rStyle w:val="pre"/>
          <w:rFonts w:ascii="Menlo" w:hAnsi="Menlo" w:cs="Menlo"/>
          <w:i/>
          <w:iCs/>
          <w:color w:val="48566B"/>
          <w:sz w:val="21"/>
          <w:szCs w:val="21"/>
          <w:shd w:val="clear" w:color="auto" w:fill="FFFFFF"/>
        </w:rPr>
        <w:t>=None</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capturable</w:t>
      </w:r>
      <w:r w:rsidRPr="00012F86">
        <w:rPr>
          <w:rStyle w:val="pre"/>
          <w:rFonts w:ascii="Menlo" w:hAnsi="Menlo" w:cs="Menlo"/>
          <w:i/>
          <w:iCs/>
          <w:color w:val="48566B"/>
          <w:sz w:val="21"/>
          <w:szCs w:val="21"/>
          <w:shd w:val="clear" w:color="auto" w:fill="FFFFFF"/>
        </w:rPr>
        <w:t>=False</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differentiable</w:t>
      </w:r>
      <w:r w:rsidRPr="00012F86">
        <w:rPr>
          <w:rStyle w:val="pre"/>
          <w:rFonts w:ascii="Menlo" w:hAnsi="Menlo" w:cs="Menlo"/>
          <w:i/>
          <w:iCs/>
          <w:color w:val="48566B"/>
          <w:sz w:val="21"/>
          <w:szCs w:val="21"/>
          <w:shd w:val="clear" w:color="auto" w:fill="FFFFFF"/>
        </w:rPr>
        <w:t>=False</w:t>
      </w:r>
      <w:r w:rsidRPr="00012F86">
        <w:rPr>
          <w:rFonts w:ascii="Menlo" w:hAnsi="Menlo" w:cs="Menlo"/>
          <w:b/>
          <w:bCs/>
          <w:color w:val="222832"/>
          <w:sz w:val="21"/>
          <w:szCs w:val="21"/>
          <w:shd w:val="clear" w:color="auto" w:fill="FFFFFF"/>
        </w:rPr>
        <w:t>, </w:t>
      </w:r>
      <w:r w:rsidRPr="00012F86">
        <w:rPr>
          <w:rStyle w:val="pre"/>
          <w:rFonts w:ascii="Menlo" w:hAnsi="Menlo" w:cs="Menlo"/>
          <w:b/>
          <w:bCs/>
          <w:i/>
          <w:iCs/>
          <w:color w:val="222832"/>
          <w:sz w:val="21"/>
          <w:szCs w:val="21"/>
          <w:shd w:val="clear" w:color="auto" w:fill="FFFFFF"/>
        </w:rPr>
        <w:t>fused</w:t>
      </w:r>
      <w:r w:rsidRPr="00012F86">
        <w:rPr>
          <w:rStyle w:val="pre"/>
          <w:rFonts w:ascii="Menlo" w:hAnsi="Menlo" w:cs="Menlo"/>
          <w:i/>
          <w:iCs/>
          <w:color w:val="48566B"/>
          <w:sz w:val="21"/>
          <w:szCs w:val="21"/>
          <w:shd w:val="clear" w:color="auto" w:fill="FFFFFF"/>
        </w:rPr>
        <w:t>=None</w:t>
      </w:r>
      <w:r w:rsidRPr="00012F86">
        <w:rPr>
          <w:rStyle w:val="sig-paren"/>
          <w:rFonts w:ascii="Menlo" w:hAnsi="Menlo" w:cs="Menlo"/>
          <w:b/>
          <w:bCs/>
          <w:color w:val="222832"/>
          <w:sz w:val="21"/>
          <w:szCs w:val="21"/>
          <w:shd w:val="clear" w:color="auto" w:fill="FFFFFF"/>
        </w:rPr>
        <w:t>)</w:t>
      </w:r>
    </w:p>
    <w:p w14:paraId="0DC3EABE" w14:textId="77777777" w:rsidR="00012F86" w:rsidRDefault="00012F86" w:rsidP="00012F86">
      <w:pPr>
        <w:rPr>
          <w:rStyle w:val="sig-paren"/>
          <w:rFonts w:ascii="Menlo" w:hAnsi="Menlo" w:cs="Menlo"/>
          <w:b/>
          <w:bCs/>
          <w:color w:val="222832"/>
          <w:sz w:val="27"/>
          <w:szCs w:val="27"/>
          <w:shd w:val="clear" w:color="auto" w:fill="FFFFFF"/>
        </w:rPr>
      </w:pPr>
    </w:p>
    <w:p w14:paraId="1D90BD6B" w14:textId="77A4BE4D" w:rsidR="00012F86" w:rsidRDefault="00012F86" w:rsidP="00012F86">
      <w:pPr>
        <w:rPr>
          <w:rStyle w:val="sig-paren"/>
          <w:rFonts w:ascii="Aptos" w:hAnsi="Aptos" w:cs="Menlo"/>
          <w:color w:val="222832"/>
          <w:shd w:val="clear" w:color="auto" w:fill="FFFFFF"/>
        </w:rPr>
      </w:pPr>
      <w:r w:rsidRPr="00012F86">
        <w:rPr>
          <w:rStyle w:val="sig-paren"/>
          <w:rFonts w:ascii="Aptos" w:hAnsi="Aptos" w:cs="Menlo"/>
          <w:b/>
          <w:bCs/>
          <w:color w:val="3A7C22" w:themeColor="accent6" w:themeShade="BF"/>
          <w:shd w:val="clear" w:color="auto" w:fill="FFFFFF"/>
        </w:rPr>
        <w:t>Betas</w:t>
      </w:r>
      <w:r w:rsidRPr="00012F86">
        <w:rPr>
          <w:rStyle w:val="sig-paren"/>
          <w:rFonts w:ascii="Aptos" w:hAnsi="Aptos" w:cs="Menlo"/>
          <w:color w:val="222832"/>
          <w:shd w:val="clear" w:color="auto" w:fill="FFFFFF"/>
        </w:rPr>
        <w:t xml:space="preserve">: coefficients </w:t>
      </w:r>
      <w:r>
        <w:rPr>
          <w:rStyle w:val="sig-paren"/>
          <w:rFonts w:ascii="Aptos" w:hAnsi="Aptos" w:cs="Menlo"/>
          <w:color w:val="222832"/>
          <w:shd w:val="clear" w:color="auto" w:fill="FFFFFF"/>
        </w:rPr>
        <w:t>used for computing running averages of gradient and its square. If a tensor is provided, must be 1-element.</w:t>
      </w:r>
    </w:p>
    <w:p w14:paraId="4F958297" w14:textId="77777777" w:rsidR="00EF6E86" w:rsidRDefault="00012F86" w:rsidP="00012F86">
      <w:pPr>
        <w:rPr>
          <w:rStyle w:val="sig-paren"/>
          <w:rFonts w:ascii="Aptos" w:hAnsi="Aptos" w:cs="Menlo"/>
          <w:color w:val="222832"/>
          <w:shd w:val="clear" w:color="auto" w:fill="FFFFFF"/>
        </w:rPr>
      </w:pPr>
      <w:r w:rsidRPr="00012F86">
        <w:rPr>
          <w:rStyle w:val="sig-paren"/>
          <w:rFonts w:ascii="Aptos" w:hAnsi="Aptos" w:cs="Menlo"/>
          <w:b/>
          <w:bCs/>
          <w:color w:val="3A7C22" w:themeColor="accent6" w:themeShade="BF"/>
          <w:shd w:val="clear" w:color="auto" w:fill="FFFFFF"/>
        </w:rPr>
        <w:t>Epsilon</w:t>
      </w:r>
      <w:r>
        <w:rPr>
          <w:rStyle w:val="sig-paren"/>
          <w:rFonts w:ascii="Aptos" w:hAnsi="Aptos" w:cs="Menlo"/>
          <w:color w:val="222832"/>
          <w:shd w:val="clear" w:color="auto" w:fill="FFFFFF"/>
        </w:rPr>
        <w:t>: Term added to the denominator to improve numerical stability (default: 1e-8).</w:t>
      </w:r>
    </w:p>
    <w:p w14:paraId="67C8BABC" w14:textId="7E0138EF" w:rsidR="00012F86" w:rsidRDefault="00012F86" w:rsidP="00012F86">
      <w:pPr>
        <w:rPr>
          <w:rStyle w:val="sig-paren"/>
          <w:rFonts w:ascii="Aptos" w:hAnsi="Aptos" w:cs="Menlo"/>
          <w:color w:val="222832"/>
          <w:shd w:val="clear" w:color="auto" w:fill="FFFFFF"/>
        </w:rPr>
      </w:pPr>
      <w:r>
        <w:rPr>
          <w:rStyle w:val="sig-paren"/>
          <w:rFonts w:ascii="Aptos" w:hAnsi="Aptos" w:cs="Menlo"/>
          <w:color w:val="222832"/>
          <w:shd w:val="clear" w:color="auto" w:fill="FFFFFF"/>
        </w:rPr>
        <w:br/>
      </w:r>
      <w:r w:rsidRPr="00012F86">
        <w:rPr>
          <w:rStyle w:val="sig-paren"/>
          <w:rFonts w:ascii="Aptos" w:hAnsi="Aptos" w:cs="Menlo"/>
          <w:b/>
          <w:bCs/>
          <w:color w:val="3A7C22" w:themeColor="accent6" w:themeShade="BF"/>
          <w:shd w:val="clear" w:color="auto" w:fill="FFFFFF"/>
        </w:rPr>
        <w:t>Maximize</w:t>
      </w:r>
      <w:r>
        <w:rPr>
          <w:rStyle w:val="sig-paren"/>
          <w:rFonts w:ascii="Aptos" w:hAnsi="Aptos" w:cs="Menlo"/>
          <w:color w:val="222832"/>
          <w:shd w:val="clear" w:color="auto" w:fill="FFFFFF"/>
        </w:rPr>
        <w:t xml:space="preserve">: </w:t>
      </w:r>
      <w:r w:rsidR="00EF6E86">
        <w:rPr>
          <w:rStyle w:val="sig-paren"/>
          <w:rFonts w:ascii="Aptos" w:hAnsi="Aptos" w:cs="Menlo"/>
          <w:color w:val="222832"/>
          <w:shd w:val="clear" w:color="auto" w:fill="FFFFFF"/>
        </w:rPr>
        <w:t>M</w:t>
      </w:r>
      <w:r>
        <w:rPr>
          <w:rStyle w:val="sig-paren"/>
          <w:rFonts w:ascii="Aptos" w:hAnsi="Aptos" w:cs="Menlo"/>
          <w:color w:val="222832"/>
          <w:shd w:val="clear" w:color="auto" w:fill="FFFFFF"/>
        </w:rPr>
        <w:t>aximize</w:t>
      </w:r>
      <w:r w:rsidR="00EF6E86">
        <w:rPr>
          <w:rStyle w:val="sig-paren"/>
          <w:rFonts w:ascii="Aptos" w:hAnsi="Aptos" w:cs="Menlo"/>
          <w:color w:val="222832"/>
          <w:shd w:val="clear" w:color="auto" w:fill="FFFFFF"/>
        </w:rPr>
        <w:t>s</w:t>
      </w:r>
      <w:r>
        <w:rPr>
          <w:rStyle w:val="sig-paren"/>
          <w:rFonts w:ascii="Aptos" w:hAnsi="Aptos" w:cs="Menlo"/>
          <w:color w:val="222832"/>
          <w:shd w:val="clear" w:color="auto" w:fill="FFFFFF"/>
        </w:rPr>
        <w:t xml:space="preserve"> (maximize=True) the objective with respect to the params, instead of minimizing (maximize=False). In deep learning, we are minimizing the loss function not maximizing it.</w:t>
      </w:r>
    </w:p>
    <w:p w14:paraId="01EE9DEC" w14:textId="27FF321B" w:rsidR="00012F86" w:rsidRDefault="00012F86" w:rsidP="00012F86">
      <w:pPr>
        <w:rPr>
          <w:rStyle w:val="sig-paren"/>
          <w:rFonts w:ascii="Aptos" w:hAnsi="Aptos" w:cs="Menlo"/>
          <w:color w:val="222832"/>
          <w:shd w:val="clear" w:color="auto" w:fill="FFFFFF"/>
        </w:rPr>
      </w:pPr>
      <w:r w:rsidRPr="00012F86">
        <w:rPr>
          <w:rStyle w:val="sig-paren"/>
          <w:rFonts w:ascii="Aptos" w:hAnsi="Aptos" w:cs="Menlo"/>
          <w:b/>
          <w:bCs/>
          <w:color w:val="3A7C22" w:themeColor="accent6" w:themeShade="BF"/>
          <w:shd w:val="clear" w:color="auto" w:fill="FFFFFF"/>
        </w:rPr>
        <w:t>Differentiable</w:t>
      </w:r>
      <w:r>
        <w:rPr>
          <w:rStyle w:val="sig-paren"/>
          <w:rFonts w:ascii="Aptos" w:hAnsi="Aptos" w:cs="Menlo"/>
          <w:color w:val="222832"/>
          <w:shd w:val="clear" w:color="auto" w:fill="FFFFFF"/>
        </w:rPr>
        <w:t xml:space="preserve">: Whether </w:t>
      </w:r>
      <w:proofErr w:type="spellStart"/>
      <w:r>
        <w:rPr>
          <w:rStyle w:val="sig-paren"/>
          <w:rFonts w:ascii="Aptos" w:hAnsi="Aptos" w:cs="Menlo"/>
          <w:color w:val="222832"/>
          <w:shd w:val="clear" w:color="auto" w:fill="FFFFFF"/>
        </w:rPr>
        <w:t>autograd</w:t>
      </w:r>
      <w:proofErr w:type="spellEnd"/>
      <w:r>
        <w:rPr>
          <w:rStyle w:val="sig-paren"/>
          <w:rFonts w:ascii="Aptos" w:hAnsi="Aptos" w:cs="Menlo"/>
          <w:color w:val="222832"/>
          <w:shd w:val="clear" w:color="auto" w:fill="FFFFFF"/>
        </w:rPr>
        <w:t xml:space="preserve"> should occur through the optimizer step in training. </w:t>
      </w:r>
      <w:proofErr w:type="gramStart"/>
      <w:r>
        <w:rPr>
          <w:rStyle w:val="sig-paren"/>
          <w:rFonts w:ascii="Aptos" w:hAnsi="Aptos" w:cs="Menlo"/>
          <w:color w:val="222832"/>
          <w:shd w:val="clear" w:color="auto" w:fill="FFFFFF"/>
        </w:rPr>
        <w:t>Otherwise</w:t>
      </w:r>
      <w:proofErr w:type="gramEnd"/>
      <w:r>
        <w:rPr>
          <w:rStyle w:val="sig-paren"/>
          <w:rFonts w:ascii="Aptos" w:hAnsi="Aptos" w:cs="Menlo"/>
          <w:color w:val="222832"/>
          <w:shd w:val="clear" w:color="auto" w:fill="FFFFFF"/>
        </w:rPr>
        <w:t xml:space="preserve"> the </w:t>
      </w:r>
      <w:proofErr w:type="gramStart"/>
      <w:r>
        <w:rPr>
          <w:rStyle w:val="sig-paren"/>
          <w:rFonts w:ascii="Aptos" w:hAnsi="Aptos" w:cs="Menlo"/>
          <w:color w:val="222832"/>
          <w:shd w:val="clear" w:color="auto" w:fill="FFFFFF"/>
        </w:rPr>
        <w:t>step(</w:t>
      </w:r>
      <w:proofErr w:type="gramEnd"/>
      <w:r>
        <w:rPr>
          <w:rStyle w:val="sig-paren"/>
          <w:rFonts w:ascii="Aptos" w:hAnsi="Aptos" w:cs="Menlo"/>
          <w:color w:val="222832"/>
          <w:shd w:val="clear" w:color="auto" w:fill="FFFFFF"/>
        </w:rPr>
        <w:t xml:space="preserve">) function runs in a </w:t>
      </w:r>
      <w:proofErr w:type="spellStart"/>
      <w:r>
        <w:rPr>
          <w:rStyle w:val="sig-paren"/>
          <w:rFonts w:ascii="Aptos" w:hAnsi="Aptos" w:cs="Menlo"/>
          <w:color w:val="222832"/>
          <w:shd w:val="clear" w:color="auto" w:fill="FFFFFF"/>
        </w:rPr>
        <w:t>torch.no_</w:t>
      </w:r>
      <w:proofErr w:type="gramStart"/>
      <w:r>
        <w:rPr>
          <w:rStyle w:val="sig-paren"/>
          <w:rFonts w:ascii="Aptos" w:hAnsi="Aptos" w:cs="Menlo"/>
          <w:color w:val="222832"/>
          <w:shd w:val="clear" w:color="auto" w:fill="FFFFFF"/>
        </w:rPr>
        <w:t>grad</w:t>
      </w:r>
      <w:proofErr w:type="spellEnd"/>
      <w:r>
        <w:rPr>
          <w:rStyle w:val="sig-paren"/>
          <w:rFonts w:ascii="Aptos" w:hAnsi="Aptos" w:cs="Menlo"/>
          <w:color w:val="222832"/>
          <w:shd w:val="clear" w:color="auto" w:fill="FFFFFF"/>
        </w:rPr>
        <w:t>(</w:t>
      </w:r>
      <w:proofErr w:type="gramEnd"/>
      <w:r>
        <w:rPr>
          <w:rStyle w:val="sig-paren"/>
          <w:rFonts w:ascii="Aptos" w:hAnsi="Aptos" w:cs="Menlo"/>
          <w:color w:val="222832"/>
          <w:shd w:val="clear" w:color="auto" w:fill="FFFFFF"/>
        </w:rPr>
        <w:t xml:space="preserve">) context. Setting to True can impair performance, so leaving it False doesn’t run </w:t>
      </w:r>
      <w:proofErr w:type="spellStart"/>
      <w:r>
        <w:rPr>
          <w:rStyle w:val="sig-paren"/>
          <w:rFonts w:ascii="Aptos" w:hAnsi="Aptos" w:cs="Menlo"/>
          <w:color w:val="222832"/>
          <w:shd w:val="clear" w:color="auto" w:fill="FFFFFF"/>
        </w:rPr>
        <w:t>autograd</w:t>
      </w:r>
      <w:proofErr w:type="spellEnd"/>
      <w:r>
        <w:rPr>
          <w:rStyle w:val="sig-paren"/>
          <w:rFonts w:ascii="Aptos" w:hAnsi="Aptos" w:cs="Menlo"/>
          <w:color w:val="222832"/>
          <w:shd w:val="clear" w:color="auto" w:fill="FFFFFF"/>
        </w:rPr>
        <w:t xml:space="preserve"> </w:t>
      </w:r>
      <w:proofErr w:type="spellStart"/>
      <w:r>
        <w:rPr>
          <w:rStyle w:val="sig-paren"/>
          <w:rFonts w:ascii="Aptos" w:hAnsi="Aptos" w:cs="Menlo"/>
          <w:color w:val="222832"/>
          <w:shd w:val="clear" w:color="auto" w:fill="FFFFFF"/>
        </w:rPr>
        <w:t>throught</w:t>
      </w:r>
      <w:proofErr w:type="spellEnd"/>
      <w:r>
        <w:rPr>
          <w:rStyle w:val="sig-paren"/>
          <w:rFonts w:ascii="Aptos" w:hAnsi="Aptos" w:cs="Menlo"/>
          <w:color w:val="222832"/>
          <w:shd w:val="clear" w:color="auto" w:fill="FFFFFF"/>
        </w:rPr>
        <w:t xml:space="preserve"> this instance. (Default: False)</w:t>
      </w:r>
    </w:p>
    <w:p w14:paraId="4DA598BF" w14:textId="3B932422" w:rsidR="00012F86" w:rsidRDefault="00012F86" w:rsidP="00012F86">
      <w:pPr>
        <w:rPr>
          <w:rStyle w:val="sig-paren"/>
          <w:rFonts w:ascii="Aptos" w:hAnsi="Aptos" w:cs="Menlo"/>
          <w:color w:val="222832"/>
          <w:shd w:val="clear" w:color="auto" w:fill="FFFFFF"/>
        </w:rPr>
      </w:pPr>
      <w:r w:rsidRPr="00012F86">
        <w:rPr>
          <w:rStyle w:val="sig-paren"/>
          <w:rFonts w:ascii="Aptos" w:hAnsi="Aptos" w:cs="Menlo"/>
          <w:b/>
          <w:bCs/>
          <w:color w:val="3A7C22" w:themeColor="accent6" w:themeShade="BF"/>
          <w:shd w:val="clear" w:color="auto" w:fill="FFFFFF"/>
        </w:rPr>
        <w:t>Capturable</w:t>
      </w:r>
      <w:r>
        <w:rPr>
          <w:rStyle w:val="sig-paren"/>
          <w:rFonts w:ascii="Aptos" w:hAnsi="Aptos" w:cs="Menlo"/>
          <w:color w:val="222832"/>
          <w:shd w:val="clear" w:color="auto" w:fill="FFFFFF"/>
        </w:rPr>
        <w:t>: Whether this instance is safe to capture in a graph. Tensors are only capturable when on supported accelerators.</w:t>
      </w:r>
    </w:p>
    <w:p w14:paraId="0B7DF984" w14:textId="77777777" w:rsidR="00DE6BBB" w:rsidRDefault="00DE6BBB" w:rsidP="00012F86">
      <w:pPr>
        <w:rPr>
          <w:rStyle w:val="sig-paren"/>
          <w:rFonts w:ascii="Aptos" w:hAnsi="Aptos" w:cs="Menlo"/>
          <w:color w:val="222832"/>
          <w:shd w:val="clear" w:color="auto" w:fill="FFFFFF"/>
        </w:rPr>
      </w:pPr>
    </w:p>
    <w:p w14:paraId="7D4ACACA" w14:textId="586C2913" w:rsidR="00DE6BBB" w:rsidRDefault="00DE6BBB" w:rsidP="00DE6BBB">
      <w:pPr>
        <w:pStyle w:val="font-claude-response-body"/>
      </w:pPr>
      <w:r>
        <w:t>β1 controls how much the optimizer remembers previous gradients (momentum). Default is 0.9 meaning it retains 90% of the previous gradient direction.</w:t>
      </w:r>
    </w:p>
    <w:tbl>
      <w:tblPr>
        <w:tblStyle w:val="TableGrid"/>
        <w:tblW w:w="0" w:type="auto"/>
        <w:tblLook w:val="04A0" w:firstRow="1" w:lastRow="0" w:firstColumn="1" w:lastColumn="0" w:noHBand="0" w:noVBand="1"/>
      </w:tblPr>
      <w:tblGrid>
        <w:gridCol w:w="2405"/>
        <w:gridCol w:w="6945"/>
      </w:tblGrid>
      <w:tr w:rsidR="00DE6BBB" w14:paraId="03F07687" w14:textId="77777777" w:rsidTr="00DE6BBB">
        <w:tc>
          <w:tcPr>
            <w:tcW w:w="2405" w:type="dxa"/>
          </w:tcPr>
          <w:p w14:paraId="729D69CE" w14:textId="0F376488" w:rsidR="00DE6BBB" w:rsidRDefault="00DE6BBB" w:rsidP="00DE6BBB">
            <w:pPr>
              <w:pStyle w:val="font-claude-response-body"/>
            </w:pPr>
            <w:r>
              <w:rPr>
                <w:rStyle w:val="Strong"/>
              </w:rPr>
              <w:lastRenderedPageBreak/>
              <w:t>Higher β1 (e.g. 0.99)</w:t>
            </w:r>
          </w:p>
        </w:tc>
        <w:tc>
          <w:tcPr>
            <w:tcW w:w="6945" w:type="dxa"/>
          </w:tcPr>
          <w:p w14:paraId="1BF0E791" w14:textId="21F30BC7" w:rsidR="00DE6BBB" w:rsidRDefault="00DE6BBB" w:rsidP="00DE6BBB">
            <w:pPr>
              <w:pStyle w:val="font-claude-response-body"/>
            </w:pPr>
            <w:r>
              <w:t>More momentum, smoother updates, slower to change direction. Good for consistent gradients but slow to adapt to sudden changes.</w:t>
            </w:r>
          </w:p>
        </w:tc>
      </w:tr>
      <w:tr w:rsidR="00DE6BBB" w14:paraId="0B8540DA" w14:textId="77777777" w:rsidTr="00DE6BBB">
        <w:tc>
          <w:tcPr>
            <w:tcW w:w="2405" w:type="dxa"/>
          </w:tcPr>
          <w:p w14:paraId="3AFFCC25" w14:textId="2B92074E" w:rsidR="00DE6BBB" w:rsidRDefault="00DE6BBB" w:rsidP="00DE6BBB">
            <w:pPr>
              <w:pStyle w:val="font-claude-response-body"/>
            </w:pPr>
            <w:r>
              <w:rPr>
                <w:rStyle w:val="Strong"/>
              </w:rPr>
              <w:t>Lower β1 (e.g. 0.5)</w:t>
            </w:r>
          </w:p>
        </w:tc>
        <w:tc>
          <w:tcPr>
            <w:tcW w:w="6945" w:type="dxa"/>
          </w:tcPr>
          <w:p w14:paraId="02477CA4" w14:textId="1583E8C9" w:rsidR="00DE6BBB" w:rsidRDefault="00DE6BBB" w:rsidP="00DE6BBB">
            <w:pPr>
              <w:pStyle w:val="font-claude-response-body"/>
            </w:pPr>
            <w:r>
              <w:t>Less momentum, more reactive to current gradient, but noisier and less stable training.</w:t>
            </w:r>
          </w:p>
        </w:tc>
      </w:tr>
    </w:tbl>
    <w:p w14:paraId="57DA251D" w14:textId="5322E325" w:rsidR="00DE6BBB" w:rsidRDefault="00DE6BBB" w:rsidP="00DE6BBB">
      <w:pPr>
        <w:pStyle w:val="font-claude-response-body"/>
      </w:pPr>
      <w:r>
        <w:t xml:space="preserve">Varying β1 has a much smaller effect on final accuracy than varying learning rate or weight decay. </w:t>
      </w:r>
      <w:proofErr w:type="spellStart"/>
      <w:r>
        <w:t>PyTorch</w:t>
      </w:r>
      <w:proofErr w:type="spellEnd"/>
      <w:r>
        <w:t xml:space="preserve"> automatically sets β1 and β2 to 0.9 and 0.99 by default. </w:t>
      </w:r>
    </w:p>
    <w:p w14:paraId="70E52B14" w14:textId="0DF5BECF" w:rsidR="00DE6BBB" w:rsidRDefault="00DE6BBB" w:rsidP="00DE6BBB">
      <w:pPr>
        <w:pStyle w:val="font-claude-response-body"/>
      </w:pPr>
      <w:r>
        <w:t>Weight decay has a more direct and interpretable effect on generalization hence the choice of varying weight decay.</w:t>
      </w:r>
    </w:p>
    <w:p w14:paraId="1500A81C" w14:textId="77777777" w:rsidR="00DE6BBB" w:rsidRDefault="00DE6BBB" w:rsidP="00012F86"/>
    <w:p w14:paraId="5A67EE3E" w14:textId="77777777" w:rsidR="00184391" w:rsidRDefault="00184391" w:rsidP="00012F86"/>
    <w:p w14:paraId="061C46CB" w14:textId="77777777" w:rsidR="00184391" w:rsidRDefault="00184391" w:rsidP="00184391">
      <w:r w:rsidRPr="00475F05">
        <w:rPr>
          <w:b/>
          <w:bCs/>
        </w:rPr>
        <w:t>7.1:</w:t>
      </w:r>
      <w:r>
        <w:br/>
      </w:r>
      <w:r>
        <w:t># Add information about the convergence behavior of the single optimizer</w:t>
      </w:r>
    </w:p>
    <w:p w14:paraId="588C2A74" w14:textId="706D0CAA" w:rsidR="00184391" w:rsidRDefault="00184391" w:rsidP="00184391">
      <w:proofErr w:type="spellStart"/>
      <w:r>
        <w:t>AdamW</w:t>
      </w:r>
      <w:proofErr w:type="spellEnd"/>
      <w:r>
        <w:t xml:space="preserve"> configured with learning rate of 0.001 and weight decay of 0.01 converged at 1 epoch reaching the 80% target accuracy. Training accuracy increased from 82% to 95.75% over 20 epochs, and test accuracy rose from 83% to 89.5% with both curves flattening out after roughly epoch 12, meaning the model had already converged before training ended.</w:t>
      </w:r>
    </w:p>
    <w:p w14:paraId="4396BE6D" w14:textId="77777777" w:rsidR="00184391" w:rsidRDefault="00184391" w:rsidP="00184391"/>
    <w:p w14:paraId="245FED58" w14:textId="2BE321DC" w:rsidR="00184391" w:rsidRDefault="00184391" w:rsidP="00184391">
      <w:r w:rsidRPr="00184391">
        <w:t># Add information about how the optimizer responded to learning rate changes</w:t>
      </w:r>
    </w:p>
    <w:p w14:paraId="032A88EE" w14:textId="484697E7" w:rsidR="00184391" w:rsidRDefault="00184391" w:rsidP="00184391">
      <w:r>
        <w:t xml:space="preserve">Learning rate was initially set to 0.001 and increasing it to 0.01 reduced mean validation accuracy and stability. Configs 2 and 3 achieved </w:t>
      </w:r>
      <w:proofErr w:type="gramStart"/>
      <w:r>
        <w:t>accuracy</w:t>
      </w:r>
      <w:proofErr w:type="gramEnd"/>
      <w:r>
        <w:t xml:space="preserve"> of 0.9568 and 0.9319 with higher standard deviations of 0.0021 and 0.0032. On the other hand, decreasing the learning rate to 0.0001 also hurt performance (Configs 4 and 5 </w:t>
      </w:r>
      <w:r>
        <w:t>achieved</w:t>
      </w:r>
      <w:r>
        <w:t xml:space="preserve"> a mean accuracy of 0.9412 and 0.9419 since the model did not converge fully within the fixed 20 epochs. In conclusion, the default learning rate of 0.001 achieved the best balance of accuracy of 0.9570 and standard deviation of 0.0017. </w:t>
      </w:r>
    </w:p>
    <w:p w14:paraId="74C5BAFF" w14:textId="77777777" w:rsidR="00184391" w:rsidRDefault="00184391" w:rsidP="00184391"/>
    <w:p w14:paraId="1DFF84C4" w14:textId="18D8BFCC" w:rsidR="00184391" w:rsidRDefault="00184391" w:rsidP="00184391">
      <w:r>
        <w:t># Add information about the generalization gap within the single optimizer.</w:t>
      </w:r>
    </w:p>
    <w:p w14:paraId="66702FE8" w14:textId="3A242CD5" w:rsidR="00184391" w:rsidRDefault="00184391" w:rsidP="00184391">
      <w:r>
        <w:t>The final model showed a gap of approximately 5.8% between training accuracy (95.75%) and test accuracy (89.95%). This indicates some overfitting despite the weight decay regularization, suggesting the model may benefit from a stronger weight decay value or additional regularization techniques to further close this gap.</w:t>
      </w:r>
    </w:p>
    <w:p w14:paraId="650FEFF4" w14:textId="77777777" w:rsidR="00184391" w:rsidRDefault="00184391" w:rsidP="00184391"/>
    <w:p w14:paraId="7E5C7CB2" w14:textId="355552E4" w:rsidR="00184391" w:rsidRPr="00475F05" w:rsidRDefault="00475F05" w:rsidP="00184391">
      <w:pPr>
        <w:rPr>
          <w:b/>
          <w:bCs/>
        </w:rPr>
      </w:pPr>
      <w:r w:rsidRPr="00475F05">
        <w:rPr>
          <w:b/>
          <w:bCs/>
        </w:rPr>
        <w:lastRenderedPageBreak/>
        <w:t>#</w:t>
      </w:r>
      <w:r w:rsidR="00184391" w:rsidRPr="00475F05">
        <w:rPr>
          <w:b/>
          <w:bCs/>
        </w:rPr>
        <w:t xml:space="preserve"> 7.2 Weight Decay &amp; Regularization</w:t>
      </w:r>
    </w:p>
    <w:p w14:paraId="2686639E" w14:textId="2C4D2FA2" w:rsidR="00184391" w:rsidRDefault="00184391" w:rsidP="00184391"/>
    <w:p w14:paraId="43E385D7" w14:textId="7ECB6615" w:rsidR="00184391" w:rsidRDefault="00184391" w:rsidP="00184391">
      <w:proofErr w:type="spellStart"/>
      <w:r>
        <w:t>AdamW</w:t>
      </w:r>
      <w:proofErr w:type="spellEnd"/>
      <w:r>
        <w:t xml:space="preserve"> decouples weight decay from the gradient-based update applying it directly to the weights after each step instead of folding it into the gradient like standard L2 regularization in Adam. This means the regularization effect is applied uniformly and is not distorted by the adaptive per-parameter learning rates, leading to a more predictable and consistent regularization across all weights.</w:t>
      </w:r>
    </w:p>
    <w:p w14:paraId="26053583" w14:textId="77777777" w:rsidR="00184391" w:rsidRDefault="00184391" w:rsidP="00184391"/>
    <w:tbl>
      <w:tblPr>
        <w:tblStyle w:val="TableGrid"/>
        <w:tblW w:w="0" w:type="auto"/>
        <w:tblLook w:val="04A0" w:firstRow="1" w:lastRow="0" w:firstColumn="1" w:lastColumn="0" w:noHBand="0" w:noVBand="1"/>
      </w:tblPr>
      <w:tblGrid>
        <w:gridCol w:w="1413"/>
        <w:gridCol w:w="1843"/>
        <w:gridCol w:w="1842"/>
        <w:gridCol w:w="2382"/>
        <w:gridCol w:w="1870"/>
      </w:tblGrid>
      <w:tr w:rsidR="00184391" w14:paraId="57CE151E" w14:textId="77777777" w:rsidTr="00184391">
        <w:tc>
          <w:tcPr>
            <w:tcW w:w="1413" w:type="dxa"/>
          </w:tcPr>
          <w:p w14:paraId="55E8B4FE" w14:textId="5A077B54" w:rsidR="00184391" w:rsidRDefault="00184391" w:rsidP="00184391">
            <w:r>
              <w:t>Config</w:t>
            </w:r>
          </w:p>
        </w:tc>
        <w:tc>
          <w:tcPr>
            <w:tcW w:w="1843" w:type="dxa"/>
          </w:tcPr>
          <w:p w14:paraId="0EECDF29" w14:textId="7B31EACD" w:rsidR="00184391" w:rsidRDefault="00184391" w:rsidP="00184391">
            <w:r>
              <w:t xml:space="preserve">Learning Rate </w:t>
            </w:r>
          </w:p>
        </w:tc>
        <w:tc>
          <w:tcPr>
            <w:tcW w:w="1842" w:type="dxa"/>
          </w:tcPr>
          <w:p w14:paraId="191352A1" w14:textId="362983D2" w:rsidR="00184391" w:rsidRDefault="00184391" w:rsidP="00184391">
            <w:r>
              <w:t>Weight Decay</w:t>
            </w:r>
          </w:p>
        </w:tc>
        <w:tc>
          <w:tcPr>
            <w:tcW w:w="2382" w:type="dxa"/>
          </w:tcPr>
          <w:p w14:paraId="44BBFEFC" w14:textId="6F71E16B" w:rsidR="00184391" w:rsidRDefault="00184391" w:rsidP="00184391">
            <w:r>
              <w:t>Mean Val Accuracy</w:t>
            </w:r>
          </w:p>
        </w:tc>
        <w:tc>
          <w:tcPr>
            <w:tcW w:w="1870" w:type="dxa"/>
          </w:tcPr>
          <w:p w14:paraId="14AD4F76" w14:textId="4E439D72" w:rsidR="00184391" w:rsidRDefault="00184391" w:rsidP="00184391">
            <w:r>
              <w:t>Std Dev</w:t>
            </w:r>
          </w:p>
        </w:tc>
      </w:tr>
      <w:tr w:rsidR="00184391" w14:paraId="75C45D5F" w14:textId="77777777" w:rsidTr="00184391">
        <w:tc>
          <w:tcPr>
            <w:tcW w:w="1413" w:type="dxa"/>
          </w:tcPr>
          <w:p w14:paraId="180D0308" w14:textId="220531A4" w:rsidR="00184391" w:rsidRDefault="00184391" w:rsidP="00184391">
            <w:r>
              <w:t>Config1</w:t>
            </w:r>
          </w:p>
        </w:tc>
        <w:tc>
          <w:tcPr>
            <w:tcW w:w="1843" w:type="dxa"/>
          </w:tcPr>
          <w:p w14:paraId="463A094C" w14:textId="193DA076" w:rsidR="00184391" w:rsidRDefault="00184391" w:rsidP="00184391">
            <w:r>
              <w:t>0.001</w:t>
            </w:r>
          </w:p>
        </w:tc>
        <w:tc>
          <w:tcPr>
            <w:tcW w:w="1842" w:type="dxa"/>
          </w:tcPr>
          <w:p w14:paraId="3B8375B6" w14:textId="163A7E34" w:rsidR="00184391" w:rsidRDefault="00184391" w:rsidP="00184391">
            <w:r>
              <w:t>0.1</w:t>
            </w:r>
          </w:p>
        </w:tc>
        <w:tc>
          <w:tcPr>
            <w:tcW w:w="2382" w:type="dxa"/>
          </w:tcPr>
          <w:p w14:paraId="3D479D6F" w14:textId="34320DB7" w:rsidR="00184391" w:rsidRDefault="00184391" w:rsidP="00184391">
            <w:r>
              <w:t>0.9570</w:t>
            </w:r>
          </w:p>
        </w:tc>
        <w:tc>
          <w:tcPr>
            <w:tcW w:w="1870" w:type="dxa"/>
          </w:tcPr>
          <w:p w14:paraId="7F6F8EC0" w14:textId="35BE7F7C" w:rsidR="00184391" w:rsidRDefault="00184391" w:rsidP="00184391">
            <w:r>
              <w:t>0.0017</w:t>
            </w:r>
          </w:p>
        </w:tc>
      </w:tr>
      <w:tr w:rsidR="00184391" w14:paraId="4A235182" w14:textId="77777777" w:rsidTr="00184391">
        <w:tc>
          <w:tcPr>
            <w:tcW w:w="1413" w:type="dxa"/>
          </w:tcPr>
          <w:p w14:paraId="582EE7EA" w14:textId="0004345B" w:rsidR="00184391" w:rsidRDefault="00184391" w:rsidP="00184391">
            <w:r>
              <w:t>Config2</w:t>
            </w:r>
          </w:p>
        </w:tc>
        <w:tc>
          <w:tcPr>
            <w:tcW w:w="1843" w:type="dxa"/>
          </w:tcPr>
          <w:p w14:paraId="1A83ECED" w14:textId="364FCDAD" w:rsidR="00184391" w:rsidRDefault="00184391" w:rsidP="00184391">
            <w:r>
              <w:t>0.01</w:t>
            </w:r>
          </w:p>
        </w:tc>
        <w:tc>
          <w:tcPr>
            <w:tcW w:w="1842" w:type="dxa"/>
          </w:tcPr>
          <w:p w14:paraId="52250FAC" w14:textId="47B72DFB" w:rsidR="00184391" w:rsidRDefault="00184391" w:rsidP="00184391">
            <w:r>
              <w:t>0.001</w:t>
            </w:r>
          </w:p>
        </w:tc>
        <w:tc>
          <w:tcPr>
            <w:tcW w:w="2382" w:type="dxa"/>
          </w:tcPr>
          <w:p w14:paraId="72D70F93" w14:textId="492D5255" w:rsidR="00184391" w:rsidRDefault="00184391" w:rsidP="00184391">
            <w:r>
              <w:t>0.9568</w:t>
            </w:r>
          </w:p>
        </w:tc>
        <w:tc>
          <w:tcPr>
            <w:tcW w:w="1870" w:type="dxa"/>
          </w:tcPr>
          <w:p w14:paraId="3F7D6F4A" w14:textId="6025A0AB" w:rsidR="00184391" w:rsidRDefault="00184391" w:rsidP="00184391">
            <w:r>
              <w:t>0.0021</w:t>
            </w:r>
          </w:p>
        </w:tc>
      </w:tr>
      <w:tr w:rsidR="00184391" w14:paraId="2D1A03E0" w14:textId="77777777" w:rsidTr="00184391">
        <w:tc>
          <w:tcPr>
            <w:tcW w:w="1413" w:type="dxa"/>
          </w:tcPr>
          <w:p w14:paraId="60C1671A" w14:textId="48CB25DD" w:rsidR="00184391" w:rsidRDefault="00184391" w:rsidP="00184391">
            <w:r>
              <w:t>Config3</w:t>
            </w:r>
          </w:p>
        </w:tc>
        <w:tc>
          <w:tcPr>
            <w:tcW w:w="1843" w:type="dxa"/>
          </w:tcPr>
          <w:p w14:paraId="769D3F56" w14:textId="4D49974B" w:rsidR="00184391" w:rsidRDefault="00184391" w:rsidP="00184391">
            <w:r>
              <w:t>0.01</w:t>
            </w:r>
          </w:p>
        </w:tc>
        <w:tc>
          <w:tcPr>
            <w:tcW w:w="1842" w:type="dxa"/>
          </w:tcPr>
          <w:p w14:paraId="0993BFDB" w14:textId="1FCDBCB4" w:rsidR="00184391" w:rsidRDefault="00184391" w:rsidP="00184391">
            <w:r>
              <w:t>0.1</w:t>
            </w:r>
          </w:p>
        </w:tc>
        <w:tc>
          <w:tcPr>
            <w:tcW w:w="2382" w:type="dxa"/>
          </w:tcPr>
          <w:p w14:paraId="0433E08C" w14:textId="104D7115" w:rsidR="00184391" w:rsidRDefault="00184391" w:rsidP="00184391">
            <w:r>
              <w:t>0.9319</w:t>
            </w:r>
          </w:p>
        </w:tc>
        <w:tc>
          <w:tcPr>
            <w:tcW w:w="1870" w:type="dxa"/>
          </w:tcPr>
          <w:p w14:paraId="5539FFDF" w14:textId="2362074D" w:rsidR="00184391" w:rsidRDefault="00184391" w:rsidP="00184391">
            <w:r>
              <w:t>0.0032</w:t>
            </w:r>
          </w:p>
        </w:tc>
      </w:tr>
      <w:tr w:rsidR="00184391" w14:paraId="534D1DEE" w14:textId="77777777" w:rsidTr="00184391">
        <w:tc>
          <w:tcPr>
            <w:tcW w:w="1413" w:type="dxa"/>
          </w:tcPr>
          <w:p w14:paraId="0B831988" w14:textId="1C0C921D" w:rsidR="00184391" w:rsidRDefault="00184391" w:rsidP="00184391">
            <w:r>
              <w:t>Config4</w:t>
            </w:r>
          </w:p>
        </w:tc>
        <w:tc>
          <w:tcPr>
            <w:tcW w:w="1843" w:type="dxa"/>
          </w:tcPr>
          <w:p w14:paraId="3F773CEA" w14:textId="71DE2083" w:rsidR="00184391" w:rsidRDefault="00184391" w:rsidP="00184391">
            <w:r>
              <w:t>0.0001</w:t>
            </w:r>
          </w:p>
        </w:tc>
        <w:tc>
          <w:tcPr>
            <w:tcW w:w="1842" w:type="dxa"/>
          </w:tcPr>
          <w:p w14:paraId="5C68B3EC" w14:textId="41358885" w:rsidR="00184391" w:rsidRDefault="00184391" w:rsidP="00184391">
            <w:r>
              <w:t>0.001</w:t>
            </w:r>
          </w:p>
        </w:tc>
        <w:tc>
          <w:tcPr>
            <w:tcW w:w="2382" w:type="dxa"/>
          </w:tcPr>
          <w:p w14:paraId="37CB598C" w14:textId="77C403F3" w:rsidR="00184391" w:rsidRDefault="00184391" w:rsidP="00184391">
            <w:r>
              <w:t>0.9412</w:t>
            </w:r>
          </w:p>
        </w:tc>
        <w:tc>
          <w:tcPr>
            <w:tcW w:w="1870" w:type="dxa"/>
          </w:tcPr>
          <w:p w14:paraId="0F373085" w14:textId="2E9A7129" w:rsidR="00184391" w:rsidRDefault="00184391" w:rsidP="00184391">
            <w:r>
              <w:t>0.0018</w:t>
            </w:r>
          </w:p>
        </w:tc>
      </w:tr>
      <w:tr w:rsidR="00184391" w14:paraId="6673F323" w14:textId="77777777" w:rsidTr="00184391">
        <w:tc>
          <w:tcPr>
            <w:tcW w:w="1413" w:type="dxa"/>
          </w:tcPr>
          <w:p w14:paraId="4E74FF5D" w14:textId="1346ABCD" w:rsidR="00184391" w:rsidRDefault="00184391" w:rsidP="00184391">
            <w:r>
              <w:t>Config5</w:t>
            </w:r>
          </w:p>
        </w:tc>
        <w:tc>
          <w:tcPr>
            <w:tcW w:w="1843" w:type="dxa"/>
          </w:tcPr>
          <w:p w14:paraId="7975626E" w14:textId="4B128CB4" w:rsidR="00184391" w:rsidRDefault="00184391" w:rsidP="00184391">
            <w:r>
              <w:t>0.0001</w:t>
            </w:r>
          </w:p>
        </w:tc>
        <w:tc>
          <w:tcPr>
            <w:tcW w:w="1842" w:type="dxa"/>
          </w:tcPr>
          <w:p w14:paraId="274E1963" w14:textId="529E3375" w:rsidR="00184391" w:rsidRDefault="00184391" w:rsidP="00184391">
            <w:r>
              <w:t>0.1</w:t>
            </w:r>
          </w:p>
        </w:tc>
        <w:tc>
          <w:tcPr>
            <w:tcW w:w="2382" w:type="dxa"/>
          </w:tcPr>
          <w:p w14:paraId="7A30B55E" w14:textId="046D9715" w:rsidR="00184391" w:rsidRDefault="00184391" w:rsidP="00184391">
            <w:r>
              <w:t>0.9419</w:t>
            </w:r>
          </w:p>
        </w:tc>
        <w:tc>
          <w:tcPr>
            <w:tcW w:w="1870" w:type="dxa"/>
          </w:tcPr>
          <w:p w14:paraId="39AABF26" w14:textId="04FDB63B" w:rsidR="00184391" w:rsidRDefault="00184391" w:rsidP="00184391">
            <w:r>
              <w:t>0.0018</w:t>
            </w:r>
          </w:p>
        </w:tc>
      </w:tr>
    </w:tbl>
    <w:p w14:paraId="4857AEC5" w14:textId="77777777" w:rsidR="00184391" w:rsidRDefault="00184391" w:rsidP="00184391"/>
    <w:p w14:paraId="56FE6E6A" w14:textId="5634F7AA" w:rsidR="00B0423A" w:rsidRDefault="00475F05" w:rsidP="00184391">
      <w:r>
        <w:t>Config 2 and achieved s mean validation accuracy of 95.68%, while Config3 dropped to 92.53% with a higher standard deviation 0.0032 and 0.0021. This shows that excessive weight decay shrinks by a significant amount reducing the ability to retain useful learned patterns, even though its purpose is to reduce overfitting.  The</w:t>
      </w:r>
    </w:p>
    <w:p w14:paraId="32E32FFF" w14:textId="77777777" w:rsidR="00475F05" w:rsidRDefault="00475F05" w:rsidP="00184391"/>
    <w:p w14:paraId="6C0A12A6" w14:textId="57214865" w:rsidR="00184391" w:rsidRDefault="00475F05" w:rsidP="00184391">
      <w:r>
        <w:t xml:space="preserve">The best configuration achieved the highest mean validation accuracy of 95.70% and one of the lowest standard </w:t>
      </w:r>
      <w:proofErr w:type="gramStart"/>
      <w:r>
        <w:t>deviation</w:t>
      </w:r>
      <w:proofErr w:type="gramEnd"/>
      <w:r>
        <w:t xml:space="preserve"> of 0.0017. This weight decay value strikes the right balance between regularization and retained learned weights.</w:t>
      </w:r>
    </w:p>
    <w:p w14:paraId="2D47D0E1" w14:textId="77777777" w:rsidR="00475F05" w:rsidRDefault="00475F05" w:rsidP="00184391"/>
    <w:p w14:paraId="424C72F2" w14:textId="2132EA36" w:rsidR="00475F05" w:rsidRPr="00475F05" w:rsidRDefault="00475F05" w:rsidP="00475F05">
      <w:pPr>
        <w:rPr>
          <w:b/>
          <w:bCs/>
        </w:rPr>
      </w:pPr>
      <w:r w:rsidRPr="00475F05">
        <w:rPr>
          <w:b/>
          <w:bCs/>
        </w:rPr>
        <w:t># 7.3 Conclusion &amp; Recommendation (</w:t>
      </w:r>
      <w:proofErr w:type="spellStart"/>
      <w:r w:rsidRPr="00475F05">
        <w:rPr>
          <w:b/>
          <w:bCs/>
        </w:rPr>
        <w:t>AdamW</w:t>
      </w:r>
      <w:proofErr w:type="spellEnd"/>
      <w:r w:rsidRPr="00475F05">
        <w:rPr>
          <w:b/>
          <w:bCs/>
        </w:rPr>
        <w:t>)</w:t>
      </w:r>
    </w:p>
    <w:p w14:paraId="32717E9C" w14:textId="4EA17A71" w:rsidR="00475F05" w:rsidRDefault="00475F05" w:rsidP="00475F05">
      <w:proofErr w:type="spellStart"/>
      <w:r>
        <w:t>AdamW</w:t>
      </w:r>
      <w:proofErr w:type="spellEnd"/>
      <w:r>
        <w:t xml:space="preserve"> performed strongly on KMNIST when using its default hyperparameters (</w:t>
      </w:r>
      <w:proofErr w:type="spellStart"/>
      <w:r>
        <w:t>lr</w:t>
      </w:r>
      <w:proofErr w:type="spellEnd"/>
      <w:r>
        <w:t xml:space="preserve">=0.001, </w:t>
      </w:r>
      <w:proofErr w:type="spellStart"/>
      <w:r>
        <w:t>weight_decay</w:t>
      </w:r>
      <w:proofErr w:type="spellEnd"/>
      <w:r>
        <w:t>=0.01), achieving 95.70% mean cross-validation accuracy and 89.95% test accuracy, with a final convergence speed of 1 epoch to reach 80% accuracy.</w:t>
      </w:r>
    </w:p>
    <w:p w14:paraId="3069C44F" w14:textId="77777777" w:rsidR="00475F05" w:rsidRDefault="00475F05" w:rsidP="00475F05"/>
    <w:p w14:paraId="7109BE89" w14:textId="732D7497" w:rsidR="00475F05" w:rsidRDefault="00475F05" w:rsidP="00475F05">
      <w:proofErr w:type="gramStart"/>
      <w:r>
        <w:t xml:space="preserve">Generally speaking, </w:t>
      </w:r>
      <w:proofErr w:type="spellStart"/>
      <w:r>
        <w:t>AdamW</w:t>
      </w:r>
      <w:proofErr w:type="spellEnd"/>
      <w:proofErr w:type="gramEnd"/>
      <w:r>
        <w:t xml:space="preserve"> is a strong default choice when generalization matters more than raw training speed especially for large models that are prone to overfitting, since its decoupled weight decay provides more reliable regularization than standard Adam. It is </w:t>
      </w:r>
      <w:r>
        <w:lastRenderedPageBreak/>
        <w:t>less suitable on small requiring fast convergence – this is where simpler optimizers may train just as effectively with less tuning overhead.</w:t>
      </w:r>
    </w:p>
    <w:p w14:paraId="3BF80FF2" w14:textId="15F96943" w:rsidR="00184391" w:rsidRDefault="00475F05" w:rsidP="00184391">
      <w:r>
        <w:t>Future work could extend training duration for low learning rate configs or apply a learning rate scheduler to better understand the effect of the initial learning rate value.</w:t>
      </w:r>
    </w:p>
    <w:p w14:paraId="6D805E2C" w14:textId="50B5134A" w:rsidR="00184391" w:rsidRDefault="00184391" w:rsidP="00184391"/>
    <w:sectPr w:rsidR="001843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A0C73"/>
    <w:multiLevelType w:val="multilevel"/>
    <w:tmpl w:val="83C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A53D3"/>
    <w:multiLevelType w:val="multilevel"/>
    <w:tmpl w:val="29D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914568">
    <w:abstractNumId w:val="0"/>
  </w:num>
  <w:num w:numId="2" w16cid:durableId="857473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86"/>
    <w:rsid w:val="00012F86"/>
    <w:rsid w:val="001151F6"/>
    <w:rsid w:val="00184391"/>
    <w:rsid w:val="001C4CFB"/>
    <w:rsid w:val="003F1651"/>
    <w:rsid w:val="00475F05"/>
    <w:rsid w:val="009A4A96"/>
    <w:rsid w:val="00B0423A"/>
    <w:rsid w:val="00DE6BBB"/>
    <w:rsid w:val="00E664DC"/>
    <w:rsid w:val="00EF6E86"/>
    <w:rsid w:val="00F25B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6415F7"/>
  <w15:chartTrackingRefBased/>
  <w15:docId w15:val="{E9325F28-B3FD-9842-9967-06B05A84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F86"/>
    <w:rPr>
      <w:rFonts w:eastAsiaTheme="majorEastAsia" w:cstheme="majorBidi"/>
      <w:color w:val="272727" w:themeColor="text1" w:themeTint="D8"/>
    </w:rPr>
  </w:style>
  <w:style w:type="paragraph" w:styleId="Title">
    <w:name w:val="Title"/>
    <w:basedOn w:val="Normal"/>
    <w:next w:val="Normal"/>
    <w:link w:val="TitleChar"/>
    <w:uiPriority w:val="10"/>
    <w:qFormat/>
    <w:rsid w:val="0001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F86"/>
    <w:pPr>
      <w:spacing w:before="160"/>
      <w:jc w:val="center"/>
    </w:pPr>
    <w:rPr>
      <w:i/>
      <w:iCs/>
      <w:color w:val="404040" w:themeColor="text1" w:themeTint="BF"/>
    </w:rPr>
  </w:style>
  <w:style w:type="character" w:customStyle="1" w:styleId="QuoteChar">
    <w:name w:val="Quote Char"/>
    <w:basedOn w:val="DefaultParagraphFont"/>
    <w:link w:val="Quote"/>
    <w:uiPriority w:val="29"/>
    <w:rsid w:val="00012F86"/>
    <w:rPr>
      <w:i/>
      <w:iCs/>
      <w:color w:val="404040" w:themeColor="text1" w:themeTint="BF"/>
    </w:rPr>
  </w:style>
  <w:style w:type="paragraph" w:styleId="ListParagraph">
    <w:name w:val="List Paragraph"/>
    <w:basedOn w:val="Normal"/>
    <w:uiPriority w:val="34"/>
    <w:qFormat/>
    <w:rsid w:val="00012F86"/>
    <w:pPr>
      <w:ind w:left="720"/>
      <w:contextualSpacing/>
    </w:pPr>
  </w:style>
  <w:style w:type="character" w:styleId="IntenseEmphasis">
    <w:name w:val="Intense Emphasis"/>
    <w:basedOn w:val="DefaultParagraphFont"/>
    <w:uiPriority w:val="21"/>
    <w:qFormat/>
    <w:rsid w:val="00012F86"/>
    <w:rPr>
      <w:i/>
      <w:iCs/>
      <w:color w:val="0F4761" w:themeColor="accent1" w:themeShade="BF"/>
    </w:rPr>
  </w:style>
  <w:style w:type="paragraph" w:styleId="IntenseQuote">
    <w:name w:val="Intense Quote"/>
    <w:basedOn w:val="Normal"/>
    <w:next w:val="Normal"/>
    <w:link w:val="IntenseQuoteChar"/>
    <w:uiPriority w:val="30"/>
    <w:qFormat/>
    <w:rsid w:val="00012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F86"/>
    <w:rPr>
      <w:i/>
      <w:iCs/>
      <w:color w:val="0F4761" w:themeColor="accent1" w:themeShade="BF"/>
    </w:rPr>
  </w:style>
  <w:style w:type="character" w:styleId="IntenseReference">
    <w:name w:val="Intense Reference"/>
    <w:basedOn w:val="DefaultParagraphFont"/>
    <w:uiPriority w:val="32"/>
    <w:qFormat/>
    <w:rsid w:val="00012F86"/>
    <w:rPr>
      <w:b/>
      <w:bCs/>
      <w:smallCaps/>
      <w:color w:val="0F4761" w:themeColor="accent1" w:themeShade="BF"/>
      <w:spacing w:val="5"/>
    </w:rPr>
  </w:style>
  <w:style w:type="character" w:styleId="Strong">
    <w:name w:val="Strong"/>
    <w:basedOn w:val="DefaultParagraphFont"/>
    <w:uiPriority w:val="22"/>
    <w:qFormat/>
    <w:rsid w:val="00012F86"/>
    <w:rPr>
      <w:b/>
      <w:bCs/>
    </w:rPr>
  </w:style>
  <w:style w:type="character" w:customStyle="1" w:styleId="pre">
    <w:name w:val="pre"/>
    <w:basedOn w:val="DefaultParagraphFont"/>
    <w:rsid w:val="00012F86"/>
  </w:style>
  <w:style w:type="character" w:customStyle="1" w:styleId="w">
    <w:name w:val="w"/>
    <w:basedOn w:val="DefaultParagraphFont"/>
    <w:rsid w:val="00012F86"/>
  </w:style>
  <w:style w:type="character" w:customStyle="1" w:styleId="sig-paren">
    <w:name w:val="sig-paren"/>
    <w:basedOn w:val="DefaultParagraphFont"/>
    <w:rsid w:val="00012F86"/>
  </w:style>
  <w:style w:type="character" w:customStyle="1" w:styleId="defaultvalue">
    <w:name w:val="default_value"/>
    <w:basedOn w:val="DefaultParagraphFont"/>
    <w:rsid w:val="00012F86"/>
  </w:style>
  <w:style w:type="paragraph" w:customStyle="1" w:styleId="font-claude-response-body">
    <w:name w:val="font-claude-response-body"/>
    <w:basedOn w:val="Normal"/>
    <w:rsid w:val="00DE6BB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E6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Mujtaba Saighani</dc:creator>
  <cp:keywords/>
  <dc:description/>
  <cp:lastModifiedBy>Mohd Mujtaba Saighani</cp:lastModifiedBy>
  <cp:revision>7</cp:revision>
  <dcterms:created xsi:type="dcterms:W3CDTF">2026-06-15T18:12:00Z</dcterms:created>
  <dcterms:modified xsi:type="dcterms:W3CDTF">2026-06-21T00:43:00Z</dcterms:modified>
</cp:coreProperties>
</file>