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77" w:rsidRPr="00D0163D" w:rsidRDefault="002006C9" w:rsidP="00F45177">
      <w:pPr>
        <w:suppressLineNumbers/>
        <w:rPr>
          <w:rFonts w:cs="Times New Roman"/>
          <w:color w:val="000000"/>
          <w:sz w:val="24"/>
          <w:szCs w:val="24"/>
        </w:rPr>
      </w:pPr>
      <w:proofErr w:type="spellStart"/>
      <w:r w:rsidRPr="002006C9">
        <w:rPr>
          <w:rFonts w:cs="Times New Roman"/>
          <w:b/>
          <w:sz w:val="24"/>
          <w:szCs w:val="24"/>
        </w:rPr>
        <w:t>Isocaloric</w:t>
      </w:r>
      <w:proofErr w:type="spellEnd"/>
      <w:r w:rsidRPr="002006C9">
        <w:rPr>
          <w:rFonts w:cs="Times New Roman"/>
          <w:b/>
          <w:sz w:val="24"/>
          <w:szCs w:val="24"/>
        </w:rPr>
        <w:t>-restricted Mediterranean diet and Chinese diets high or low in plants in adults with prediabetes</w:t>
      </w:r>
      <w:r w:rsidR="00F45177" w:rsidRPr="00D0163D">
        <w:rPr>
          <w:rFonts w:cs="Times New Roman"/>
          <w:color w:val="000000"/>
          <w:sz w:val="24"/>
          <w:szCs w:val="24"/>
        </w:rPr>
        <w:t xml:space="preserve"> </w:t>
      </w:r>
    </w:p>
    <w:p w:rsidR="00B84EAE" w:rsidRPr="00886B62" w:rsidRDefault="00B84EAE" w:rsidP="00F45177">
      <w:pPr>
        <w:suppressLineNumbers/>
        <w:rPr>
          <w:rFonts w:cs="Times New Roman"/>
          <w:color w:val="000000"/>
          <w:szCs w:val="20"/>
        </w:rPr>
      </w:pPr>
      <w:proofErr w:type="spellStart"/>
      <w:r w:rsidRPr="00327737">
        <w:rPr>
          <w:rFonts w:cs="Times New Roman"/>
          <w:szCs w:val="24"/>
        </w:rPr>
        <w:t>Yaogan</w:t>
      </w:r>
      <w:proofErr w:type="spellEnd"/>
      <w:r w:rsidRPr="00327737">
        <w:rPr>
          <w:rFonts w:cs="Times New Roman"/>
          <w:szCs w:val="24"/>
        </w:rPr>
        <w:t xml:space="preserve"> Luo, </w:t>
      </w:r>
      <w:proofErr w:type="spellStart"/>
      <w:r w:rsidRPr="00327737">
        <w:rPr>
          <w:rFonts w:cs="Times New Roman"/>
          <w:szCs w:val="24"/>
        </w:rPr>
        <w:t>Jiqiu</w:t>
      </w:r>
      <w:proofErr w:type="spellEnd"/>
      <w:r w:rsidRPr="00327737">
        <w:rPr>
          <w:rFonts w:cs="Times New Roman"/>
          <w:szCs w:val="24"/>
        </w:rPr>
        <w:t xml:space="preserve"> Wang, Liang Sun, </w:t>
      </w:r>
      <w:proofErr w:type="spellStart"/>
      <w:r w:rsidRPr="00327737">
        <w:rPr>
          <w:rFonts w:cs="Times New Roman"/>
          <w:szCs w:val="24"/>
        </w:rPr>
        <w:t>Weiqiong</w:t>
      </w:r>
      <w:proofErr w:type="spellEnd"/>
      <w:r w:rsidRPr="00327737">
        <w:rPr>
          <w:rFonts w:cs="Times New Roman"/>
          <w:szCs w:val="24"/>
        </w:rPr>
        <w:t xml:space="preserve"> </w:t>
      </w:r>
      <w:proofErr w:type="spellStart"/>
      <w:r w:rsidRPr="00327737">
        <w:rPr>
          <w:rFonts w:cs="Times New Roman"/>
          <w:szCs w:val="24"/>
        </w:rPr>
        <w:t>Gu</w:t>
      </w:r>
      <w:proofErr w:type="spellEnd"/>
      <w:r w:rsidRPr="00327737">
        <w:rPr>
          <w:rFonts w:cs="Times New Roman"/>
          <w:szCs w:val="24"/>
        </w:rPr>
        <w:t xml:space="preserve">, </w:t>
      </w:r>
      <w:proofErr w:type="spellStart"/>
      <w:r w:rsidRPr="00327737">
        <w:t>Geng</w:t>
      </w:r>
      <w:proofErr w:type="spellEnd"/>
      <w:r w:rsidRPr="00327737">
        <w:t xml:space="preserve"> </w:t>
      </w:r>
      <w:proofErr w:type="spellStart"/>
      <w:r w:rsidRPr="00327737">
        <w:t>Zong</w:t>
      </w:r>
      <w:proofErr w:type="spellEnd"/>
      <w:r w:rsidRPr="00327737">
        <w:t xml:space="preserve">, </w:t>
      </w:r>
      <w:proofErr w:type="spellStart"/>
      <w:r w:rsidRPr="00327737">
        <w:rPr>
          <w:rFonts w:cs="Times New Roman"/>
          <w:szCs w:val="24"/>
        </w:rPr>
        <w:t>Boyu</w:t>
      </w:r>
      <w:proofErr w:type="spellEnd"/>
      <w:r w:rsidRPr="00327737">
        <w:rPr>
          <w:rFonts w:cs="Times New Roman"/>
          <w:szCs w:val="24"/>
        </w:rPr>
        <w:t xml:space="preserve"> Song, </w:t>
      </w:r>
      <w:proofErr w:type="spellStart"/>
      <w:r w:rsidRPr="00327737">
        <w:rPr>
          <w:rFonts w:cs="Times New Roman"/>
          <w:szCs w:val="24"/>
        </w:rPr>
        <w:t>Chongrong</w:t>
      </w:r>
      <w:proofErr w:type="spellEnd"/>
      <w:r w:rsidRPr="00327737">
        <w:rPr>
          <w:rFonts w:cs="Times New Roman"/>
          <w:szCs w:val="24"/>
        </w:rPr>
        <w:t xml:space="preserve"> Shen</w:t>
      </w:r>
      <w:r w:rsidRPr="00327737">
        <w:rPr>
          <w:rFonts w:cs="Times New Roman" w:hint="eastAsia"/>
          <w:szCs w:val="24"/>
        </w:rPr>
        <w:t>,</w:t>
      </w:r>
      <w:r w:rsidRPr="00327737">
        <w:rPr>
          <w:rFonts w:cs="Times New Roman"/>
          <w:szCs w:val="24"/>
        </w:rPr>
        <w:t xml:space="preserve"> </w:t>
      </w:r>
      <w:proofErr w:type="spellStart"/>
      <w:r w:rsidRPr="00327737">
        <w:rPr>
          <w:rFonts w:cs="Times New Roman"/>
          <w:szCs w:val="24"/>
        </w:rPr>
        <w:t>Puchen</w:t>
      </w:r>
      <w:proofErr w:type="spellEnd"/>
      <w:r w:rsidRPr="00327737">
        <w:rPr>
          <w:rFonts w:cs="Times New Roman"/>
          <w:szCs w:val="24"/>
        </w:rPr>
        <w:t xml:space="preserve"> Zhou, </w:t>
      </w:r>
      <w:proofErr w:type="spellStart"/>
      <w:r w:rsidRPr="00327737">
        <w:rPr>
          <w:rFonts w:cs="Times New Roman"/>
          <w:szCs w:val="24"/>
        </w:rPr>
        <w:t>Yufei</w:t>
      </w:r>
      <w:proofErr w:type="spellEnd"/>
      <w:r w:rsidRPr="00327737">
        <w:rPr>
          <w:rFonts w:cs="Times New Roman"/>
          <w:szCs w:val="24"/>
        </w:rPr>
        <w:t xml:space="preserve"> Chen, </w:t>
      </w:r>
      <w:proofErr w:type="spellStart"/>
      <w:r w:rsidRPr="00327737">
        <w:rPr>
          <w:rFonts w:cs="Times New Roman"/>
          <w:szCs w:val="24"/>
        </w:rPr>
        <w:t>Yanpu</w:t>
      </w:r>
      <w:proofErr w:type="spellEnd"/>
      <w:r w:rsidRPr="00327737">
        <w:rPr>
          <w:rFonts w:cs="Times New Roman"/>
          <w:szCs w:val="24"/>
        </w:rPr>
        <w:t xml:space="preserve"> Wu, </w:t>
      </w:r>
      <w:proofErr w:type="spellStart"/>
      <w:r w:rsidRPr="00327737">
        <w:rPr>
          <w:rFonts w:cs="Times New Roman"/>
          <w:szCs w:val="24"/>
        </w:rPr>
        <w:t>Huibin</w:t>
      </w:r>
      <w:proofErr w:type="spellEnd"/>
      <w:r w:rsidRPr="00327737">
        <w:rPr>
          <w:rFonts w:cs="Times New Roman"/>
          <w:szCs w:val="24"/>
        </w:rPr>
        <w:t xml:space="preserve"> Lin, He Zheng, </w:t>
      </w:r>
      <w:proofErr w:type="spellStart"/>
      <w:r w:rsidRPr="00327737">
        <w:rPr>
          <w:rFonts w:cs="Times New Roman"/>
          <w:szCs w:val="24"/>
        </w:rPr>
        <w:t>Mengshan</w:t>
      </w:r>
      <w:proofErr w:type="spellEnd"/>
      <w:r w:rsidRPr="00327737">
        <w:rPr>
          <w:rFonts w:cs="Times New Roman"/>
          <w:szCs w:val="24"/>
        </w:rPr>
        <w:t xml:space="preserve"> Ni, </w:t>
      </w:r>
      <w:proofErr w:type="spellStart"/>
      <w:r w:rsidRPr="00327737">
        <w:rPr>
          <w:rFonts w:cs="Times New Roman"/>
          <w:szCs w:val="24"/>
        </w:rPr>
        <w:t>Xiaowei</w:t>
      </w:r>
      <w:proofErr w:type="spellEnd"/>
      <w:r w:rsidRPr="00327737">
        <w:rPr>
          <w:rFonts w:cs="Times New Roman"/>
          <w:szCs w:val="24"/>
        </w:rPr>
        <w:t xml:space="preserve"> Yang, </w:t>
      </w:r>
      <w:proofErr w:type="spellStart"/>
      <w:r w:rsidRPr="00327737">
        <w:rPr>
          <w:rFonts w:cs="Times New Roman"/>
          <w:szCs w:val="24"/>
        </w:rPr>
        <w:t>Yanru</w:t>
      </w:r>
      <w:proofErr w:type="spellEnd"/>
      <w:r w:rsidRPr="00327737">
        <w:rPr>
          <w:rFonts w:cs="Times New Roman"/>
          <w:szCs w:val="24"/>
        </w:rPr>
        <w:t xml:space="preserve"> Chen, </w:t>
      </w:r>
      <w:proofErr w:type="spellStart"/>
      <w:r w:rsidRPr="00327737">
        <w:rPr>
          <w:rFonts w:cs="Times New Roman"/>
          <w:szCs w:val="24"/>
        </w:rPr>
        <w:t>Xinming</w:t>
      </w:r>
      <w:proofErr w:type="spellEnd"/>
      <w:r w:rsidRPr="00327737">
        <w:rPr>
          <w:rFonts w:cs="Times New Roman"/>
          <w:szCs w:val="24"/>
        </w:rPr>
        <w:t xml:space="preserve"> Xu, Juan Zhang, Juan Shi, Ru Zhang, </w:t>
      </w:r>
      <w:proofErr w:type="spellStart"/>
      <w:r w:rsidRPr="00327737">
        <w:rPr>
          <w:rFonts w:cs="Times New Roman"/>
          <w:szCs w:val="24"/>
        </w:rPr>
        <w:t>Jinfen</w:t>
      </w:r>
      <w:proofErr w:type="spellEnd"/>
      <w:r w:rsidRPr="00327737">
        <w:rPr>
          <w:rFonts w:cs="Times New Roman"/>
          <w:szCs w:val="24"/>
        </w:rPr>
        <w:t xml:space="preserve"> Hu, Hong </w:t>
      </w:r>
      <w:proofErr w:type="spellStart"/>
      <w:r w:rsidRPr="00327737">
        <w:rPr>
          <w:rFonts w:cs="Times New Roman"/>
          <w:szCs w:val="24"/>
        </w:rPr>
        <w:t>Hou</w:t>
      </w:r>
      <w:proofErr w:type="spellEnd"/>
      <w:r w:rsidRPr="00327737">
        <w:rPr>
          <w:rFonts w:cs="Times New Roman"/>
          <w:szCs w:val="24"/>
        </w:rPr>
        <w:t xml:space="preserve">, </w:t>
      </w:r>
      <w:r w:rsidRPr="00327737">
        <w:rPr>
          <w:rFonts w:cs="Times New Roman"/>
          <w:kern w:val="0"/>
          <w:szCs w:val="24"/>
        </w:rPr>
        <w:t xml:space="preserve">Ling Lu, </w:t>
      </w:r>
      <w:proofErr w:type="spellStart"/>
      <w:r w:rsidRPr="00327737">
        <w:rPr>
          <w:rFonts w:cs="Times New Roman"/>
          <w:szCs w:val="24"/>
        </w:rPr>
        <w:t>Xiaoqiang</w:t>
      </w:r>
      <w:proofErr w:type="spellEnd"/>
      <w:r w:rsidRPr="00327737">
        <w:rPr>
          <w:rFonts w:cs="Times New Roman"/>
          <w:szCs w:val="24"/>
        </w:rPr>
        <w:t xml:space="preserve"> Xu, Liming Liang</w:t>
      </w:r>
      <w:r>
        <w:rPr>
          <w:rFonts w:cs="Times New Roman"/>
          <w:szCs w:val="24"/>
        </w:rPr>
        <w:t xml:space="preserve">, </w:t>
      </w:r>
      <w:proofErr w:type="spellStart"/>
      <w:r>
        <w:rPr>
          <w:rFonts w:cs="Times New Roman"/>
          <w:szCs w:val="24"/>
        </w:rPr>
        <w:t>Ruixin</w:t>
      </w:r>
      <w:proofErr w:type="spellEnd"/>
      <w:r>
        <w:rPr>
          <w:rFonts w:cs="Times New Roman"/>
          <w:szCs w:val="24"/>
        </w:rPr>
        <w:t xml:space="preserve"> Liu</w:t>
      </w:r>
      <w:r w:rsidRPr="00327737">
        <w:rPr>
          <w:rFonts w:cs="Times New Roman"/>
          <w:szCs w:val="24"/>
        </w:rPr>
        <w:t xml:space="preserve">, </w:t>
      </w:r>
      <w:proofErr w:type="spellStart"/>
      <w:r w:rsidRPr="00327737">
        <w:rPr>
          <w:rFonts w:cs="Times New Roman"/>
          <w:szCs w:val="24"/>
        </w:rPr>
        <w:t>Xiaoran</w:t>
      </w:r>
      <w:proofErr w:type="spellEnd"/>
      <w:r w:rsidRPr="00327737">
        <w:rPr>
          <w:rFonts w:cs="Times New Roman"/>
          <w:szCs w:val="24"/>
        </w:rPr>
        <w:t xml:space="preserve"> Liu</w:t>
      </w:r>
      <w:r w:rsidRPr="00327737">
        <w:t>,</w:t>
      </w:r>
      <w:r w:rsidRPr="00327737">
        <w:rPr>
          <w:rFonts w:cs="Times New Roman"/>
          <w:szCs w:val="24"/>
        </w:rPr>
        <w:t xml:space="preserve"> </w:t>
      </w:r>
      <w:proofErr w:type="spellStart"/>
      <w:r w:rsidRPr="00327737">
        <w:rPr>
          <w:rFonts w:cs="Times New Roman"/>
          <w:szCs w:val="24"/>
        </w:rPr>
        <w:t>Huaixing</w:t>
      </w:r>
      <w:proofErr w:type="spellEnd"/>
      <w:r w:rsidRPr="00327737">
        <w:rPr>
          <w:rFonts w:cs="Times New Roman"/>
          <w:szCs w:val="24"/>
        </w:rPr>
        <w:t xml:space="preserve"> Li, </w:t>
      </w:r>
      <w:proofErr w:type="spellStart"/>
      <w:r w:rsidRPr="00327737">
        <w:rPr>
          <w:rFonts w:cs="Times New Roman"/>
          <w:szCs w:val="24"/>
        </w:rPr>
        <w:t>Jie</w:t>
      </w:r>
      <w:proofErr w:type="spellEnd"/>
      <w:r w:rsidRPr="00327737">
        <w:rPr>
          <w:rFonts w:cs="Times New Roman"/>
          <w:szCs w:val="24"/>
        </w:rPr>
        <w:t xml:space="preserve"> Hong, </w:t>
      </w:r>
      <w:proofErr w:type="spellStart"/>
      <w:r w:rsidRPr="00327737">
        <w:rPr>
          <w:rFonts w:cs="Times New Roman"/>
          <w:szCs w:val="24"/>
        </w:rPr>
        <w:t>Weiqing</w:t>
      </w:r>
      <w:proofErr w:type="spellEnd"/>
      <w:r w:rsidRPr="00327737">
        <w:rPr>
          <w:rFonts w:cs="Times New Roman"/>
          <w:szCs w:val="24"/>
        </w:rPr>
        <w:t xml:space="preserve"> Wang,</w:t>
      </w:r>
      <w:r w:rsidRPr="00327737">
        <w:rPr>
          <w:rFonts w:cs="Times New Roman"/>
        </w:rPr>
        <w:t xml:space="preserve"> </w:t>
      </w:r>
      <w:r w:rsidRPr="00327737">
        <w:rPr>
          <w:rFonts w:cs="Times New Roman"/>
          <w:szCs w:val="24"/>
        </w:rPr>
        <w:t xml:space="preserve">Xu Lin, and </w:t>
      </w:r>
      <w:proofErr w:type="spellStart"/>
      <w:r w:rsidRPr="00327737">
        <w:rPr>
          <w:rFonts w:cs="Times New Roman"/>
          <w:szCs w:val="24"/>
        </w:rPr>
        <w:t>Guang</w:t>
      </w:r>
      <w:proofErr w:type="spellEnd"/>
      <w:r w:rsidRPr="00327737">
        <w:rPr>
          <w:rFonts w:cs="Times New Roman"/>
          <w:szCs w:val="24"/>
        </w:rPr>
        <w:t xml:space="preserve"> Ning</w:t>
      </w:r>
      <w:r>
        <w:rPr>
          <w:rFonts w:cs="Times New Roman"/>
          <w:szCs w:val="24"/>
        </w:rPr>
        <w:t>.</w:t>
      </w:r>
    </w:p>
    <w:p w:rsidR="00F45177" w:rsidRDefault="00F45177"/>
    <w:p w:rsidR="00F45177" w:rsidRPr="00886B62" w:rsidRDefault="00F45177" w:rsidP="00F45177">
      <w:pPr>
        <w:rPr>
          <w:szCs w:val="20"/>
        </w:rPr>
      </w:pPr>
      <w:proofErr w:type="spellStart"/>
      <w:r w:rsidRPr="00886B62">
        <w:rPr>
          <w:rFonts w:cs="Times New Roman"/>
          <w:b/>
          <w:szCs w:val="20"/>
        </w:rPr>
        <w:t>STable</w:t>
      </w:r>
      <w:proofErr w:type="spellEnd"/>
      <w:r w:rsidRPr="00886B62">
        <w:rPr>
          <w:rFonts w:cs="Times New Roman"/>
          <w:b/>
          <w:szCs w:val="20"/>
        </w:rPr>
        <w:t xml:space="preserve"> </w:t>
      </w:r>
      <w:r>
        <w:rPr>
          <w:rFonts w:cs="Times New Roman"/>
          <w:b/>
          <w:szCs w:val="20"/>
        </w:rPr>
        <w:t>1</w:t>
      </w:r>
      <w:r w:rsidRPr="00886B62">
        <w:rPr>
          <w:rFonts w:cs="Times New Roman"/>
          <w:b/>
          <w:szCs w:val="20"/>
        </w:rPr>
        <w:t xml:space="preserve"> </w:t>
      </w:r>
      <w:r w:rsidRPr="00886B62">
        <w:rPr>
          <w:szCs w:val="20"/>
        </w:rPr>
        <w:t>Baseline characteristics of participants completed the trial and those dropped out</w:t>
      </w:r>
      <w:r w:rsidRPr="00886B62">
        <w:rPr>
          <w:szCs w:val="20"/>
          <w:vertAlign w:val="superscript"/>
        </w:rPr>
        <w:t xml:space="preserve"> 1</w:t>
      </w:r>
    </w:p>
    <w:tbl>
      <w:tblPr>
        <w:tblW w:w="8931" w:type="dxa"/>
        <w:jc w:val="center"/>
        <w:tblLook w:val="04A0" w:firstRow="1" w:lastRow="0" w:firstColumn="1" w:lastColumn="0" w:noHBand="0" w:noVBand="1"/>
      </w:tblPr>
      <w:tblGrid>
        <w:gridCol w:w="3119"/>
        <w:gridCol w:w="2268"/>
        <w:gridCol w:w="2126"/>
        <w:gridCol w:w="1418"/>
      </w:tblGrid>
      <w:tr w:rsidR="00F45177" w:rsidRPr="00886B62" w:rsidTr="00BC3023">
        <w:trPr>
          <w:trHeight w:val="390"/>
          <w:jc w:val="center"/>
        </w:trPr>
        <w:tc>
          <w:tcPr>
            <w:tcW w:w="3119" w:type="dxa"/>
            <w:tcBorders>
              <w:top w:val="single" w:sz="12" w:space="0" w:color="auto"/>
              <w:left w:val="nil"/>
              <w:bottom w:val="single" w:sz="4" w:space="0" w:color="auto"/>
              <w:right w:val="nil"/>
            </w:tcBorders>
            <w:shd w:val="clear" w:color="auto" w:fill="auto"/>
            <w:noWrap/>
            <w:vAlign w:val="center"/>
            <w:hideMark/>
          </w:tcPr>
          <w:p w:rsidR="00F45177" w:rsidRPr="00886B62" w:rsidRDefault="00F45177" w:rsidP="00BC3023">
            <w:pPr>
              <w:rPr>
                <w:bCs/>
                <w:color w:val="000000"/>
                <w:szCs w:val="20"/>
              </w:rPr>
            </w:pPr>
          </w:p>
        </w:tc>
        <w:tc>
          <w:tcPr>
            <w:tcW w:w="2268" w:type="dxa"/>
            <w:tcBorders>
              <w:top w:val="single" w:sz="12" w:space="0" w:color="auto"/>
              <w:left w:val="nil"/>
              <w:bottom w:val="single" w:sz="4" w:space="0" w:color="auto"/>
              <w:right w:val="nil"/>
            </w:tcBorders>
            <w:shd w:val="clear" w:color="auto" w:fill="auto"/>
            <w:noWrap/>
            <w:vAlign w:val="center"/>
            <w:hideMark/>
          </w:tcPr>
          <w:p w:rsidR="00F45177" w:rsidRPr="00886B62" w:rsidRDefault="00F45177" w:rsidP="00BC3023">
            <w:pPr>
              <w:jc w:val="center"/>
              <w:rPr>
                <w:bCs/>
                <w:color w:val="000000"/>
                <w:szCs w:val="20"/>
              </w:rPr>
            </w:pPr>
            <w:r w:rsidRPr="00886B62">
              <w:rPr>
                <w:bCs/>
                <w:color w:val="000000"/>
                <w:szCs w:val="20"/>
              </w:rPr>
              <w:t>Completers (n=202)</w:t>
            </w:r>
          </w:p>
        </w:tc>
        <w:tc>
          <w:tcPr>
            <w:tcW w:w="2126" w:type="dxa"/>
            <w:tcBorders>
              <w:top w:val="single" w:sz="12" w:space="0" w:color="auto"/>
              <w:left w:val="nil"/>
              <w:bottom w:val="single" w:sz="4" w:space="0" w:color="auto"/>
              <w:right w:val="nil"/>
            </w:tcBorders>
            <w:shd w:val="clear" w:color="auto" w:fill="auto"/>
            <w:noWrap/>
            <w:vAlign w:val="center"/>
            <w:hideMark/>
          </w:tcPr>
          <w:p w:rsidR="00F45177" w:rsidRPr="00886B62" w:rsidRDefault="00F45177" w:rsidP="00BC3023">
            <w:pPr>
              <w:jc w:val="center"/>
              <w:rPr>
                <w:bCs/>
                <w:color w:val="000000"/>
                <w:szCs w:val="20"/>
              </w:rPr>
            </w:pPr>
            <w:r w:rsidRPr="00886B62">
              <w:rPr>
                <w:bCs/>
                <w:color w:val="000000"/>
                <w:szCs w:val="20"/>
              </w:rPr>
              <w:t>Dropouts (n=51)</w:t>
            </w:r>
          </w:p>
        </w:tc>
        <w:tc>
          <w:tcPr>
            <w:tcW w:w="1418" w:type="dxa"/>
            <w:tcBorders>
              <w:top w:val="single" w:sz="12" w:space="0" w:color="auto"/>
              <w:left w:val="nil"/>
              <w:bottom w:val="single" w:sz="4" w:space="0" w:color="auto"/>
              <w:right w:val="nil"/>
            </w:tcBorders>
            <w:shd w:val="clear" w:color="auto" w:fill="auto"/>
            <w:noWrap/>
            <w:vAlign w:val="center"/>
            <w:hideMark/>
          </w:tcPr>
          <w:p w:rsidR="00F45177" w:rsidRPr="00886B62" w:rsidRDefault="00F45177" w:rsidP="00BC3023">
            <w:pPr>
              <w:jc w:val="center"/>
              <w:rPr>
                <w:bCs/>
                <w:i/>
                <w:iCs/>
                <w:color w:val="000000"/>
                <w:szCs w:val="20"/>
              </w:rPr>
            </w:pPr>
            <w:r w:rsidRPr="00886B62">
              <w:rPr>
                <w:bCs/>
                <w:i/>
                <w:iCs/>
                <w:color w:val="000000"/>
                <w:szCs w:val="20"/>
              </w:rPr>
              <w:t>P</w:t>
            </w:r>
            <w:r w:rsidRPr="00886B62">
              <w:rPr>
                <w:bCs/>
                <w:i/>
                <w:color w:val="000000"/>
                <w:szCs w:val="20"/>
              </w:rPr>
              <w:t xml:space="preserve"> value</w:t>
            </w:r>
            <w:r w:rsidRPr="00886B62">
              <w:rPr>
                <w:bCs/>
                <w:color w:val="000000"/>
                <w:szCs w:val="20"/>
              </w:rPr>
              <w:t xml:space="preserve"> </w:t>
            </w:r>
            <w:r w:rsidRPr="00886B62">
              <w:rPr>
                <w:bCs/>
                <w:color w:val="000000"/>
                <w:szCs w:val="20"/>
                <w:vertAlign w:val="superscript"/>
              </w:rPr>
              <w:t>7</w:t>
            </w:r>
          </w:p>
        </w:tc>
      </w:tr>
      <w:tr w:rsidR="00F45177" w:rsidRPr="00886B62" w:rsidTr="00BC3023">
        <w:trPr>
          <w:trHeight w:val="315"/>
          <w:jc w:val="center"/>
        </w:trPr>
        <w:tc>
          <w:tcPr>
            <w:tcW w:w="3119" w:type="dxa"/>
            <w:tcBorders>
              <w:top w:val="single" w:sz="4" w:space="0" w:color="auto"/>
              <w:left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Male, no. (%)</w:t>
            </w:r>
          </w:p>
        </w:tc>
        <w:tc>
          <w:tcPr>
            <w:tcW w:w="2268" w:type="dxa"/>
            <w:tcBorders>
              <w:top w:val="single" w:sz="4" w:space="0" w:color="auto"/>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172 (85)</w:t>
            </w:r>
          </w:p>
        </w:tc>
        <w:tc>
          <w:tcPr>
            <w:tcW w:w="2126" w:type="dxa"/>
            <w:tcBorders>
              <w:top w:val="single" w:sz="4" w:space="0" w:color="auto"/>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43 (84)</w:t>
            </w:r>
          </w:p>
        </w:tc>
        <w:tc>
          <w:tcPr>
            <w:tcW w:w="1418" w:type="dxa"/>
            <w:tcBorders>
              <w:top w:val="single" w:sz="4" w:space="0" w:color="auto"/>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0.88</w:t>
            </w:r>
          </w:p>
        </w:tc>
      </w:tr>
      <w:tr w:rsidR="00F45177" w:rsidRPr="00886B62" w:rsidTr="00BC3023">
        <w:trPr>
          <w:trHeight w:val="315"/>
          <w:jc w:val="center"/>
        </w:trPr>
        <w:tc>
          <w:tcPr>
            <w:tcW w:w="3119" w:type="dxa"/>
            <w:tcBorders>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Age, years</w:t>
            </w:r>
          </w:p>
        </w:tc>
        <w:tc>
          <w:tcPr>
            <w:tcW w:w="2268" w:type="dxa"/>
            <w:tcBorders>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38 ± 9</w:t>
            </w:r>
          </w:p>
        </w:tc>
        <w:tc>
          <w:tcPr>
            <w:tcW w:w="2126" w:type="dxa"/>
            <w:tcBorders>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37 ± 9</w:t>
            </w:r>
          </w:p>
        </w:tc>
        <w:tc>
          <w:tcPr>
            <w:tcW w:w="1418" w:type="dxa"/>
            <w:tcBorders>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0.74</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Education, no. (%)</w:t>
            </w:r>
          </w:p>
        </w:tc>
        <w:tc>
          <w:tcPr>
            <w:tcW w:w="2268" w:type="dxa"/>
            <w:tcBorders>
              <w:top w:val="nil"/>
              <w:left w:val="nil"/>
              <w:bottom w:val="nil"/>
              <w:right w:val="nil"/>
            </w:tcBorders>
            <w:shd w:val="clear" w:color="auto" w:fill="auto"/>
            <w:noWrap/>
            <w:vAlign w:val="bottom"/>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0.25</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0-12 y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11 (5)</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 (10)</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 13 y</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191 (95)</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46 (90)</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Current smoker, no.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33 (16)</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14 (27)</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0.068</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Alcohol drinker, no.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144 (71)</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42 (82)</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0.12</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 xml:space="preserve">Physical activity, no. (%) </w:t>
            </w:r>
            <w:r w:rsidRPr="00886B62">
              <w:rPr>
                <w:bCs/>
                <w:color w:val="000000"/>
                <w:szCs w:val="20"/>
                <w:vertAlign w:val="superscript"/>
              </w:rPr>
              <w:t>2</w:t>
            </w:r>
          </w:p>
        </w:tc>
        <w:tc>
          <w:tcPr>
            <w:tcW w:w="2268" w:type="dxa"/>
            <w:tcBorders>
              <w:top w:val="nil"/>
              <w:left w:val="nil"/>
              <w:bottom w:val="nil"/>
              <w:right w:val="nil"/>
            </w:tcBorders>
            <w:shd w:val="clear" w:color="auto" w:fill="auto"/>
            <w:noWrap/>
            <w:vAlign w:val="bottom"/>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0.54</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High</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31 (15)</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 (16)</w:t>
            </w:r>
          </w:p>
        </w:tc>
        <w:tc>
          <w:tcPr>
            <w:tcW w:w="1418" w:type="dxa"/>
            <w:tcBorders>
              <w:top w:val="nil"/>
              <w:left w:val="nil"/>
              <w:bottom w:val="nil"/>
              <w:right w:val="nil"/>
            </w:tcBorders>
            <w:shd w:val="clear" w:color="auto" w:fill="auto"/>
            <w:noWrap/>
            <w:vAlign w:val="bottom"/>
            <w:hideMark/>
          </w:tcPr>
          <w:p w:rsidR="00F45177" w:rsidRPr="00886B62" w:rsidRDefault="00F45177" w:rsidP="00BC3023">
            <w:pPr>
              <w:jc w:val="center"/>
              <w:rPr>
                <w:color w:val="000000"/>
                <w:szCs w:val="20"/>
              </w:rPr>
            </w:pP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Moderate</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133 (66)</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30 (59)</w:t>
            </w:r>
          </w:p>
        </w:tc>
        <w:tc>
          <w:tcPr>
            <w:tcW w:w="1418" w:type="dxa"/>
            <w:tcBorders>
              <w:top w:val="nil"/>
              <w:left w:val="nil"/>
              <w:bottom w:val="nil"/>
              <w:right w:val="nil"/>
            </w:tcBorders>
            <w:shd w:val="clear" w:color="auto" w:fill="auto"/>
            <w:noWrap/>
            <w:vAlign w:val="bottom"/>
            <w:hideMark/>
          </w:tcPr>
          <w:p w:rsidR="00F45177" w:rsidRPr="00886B62" w:rsidRDefault="00F45177" w:rsidP="00BC3023">
            <w:pPr>
              <w:jc w:val="center"/>
              <w:rPr>
                <w:color w:val="000000"/>
                <w:szCs w:val="20"/>
              </w:rPr>
            </w:pP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Low</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38 (19)</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13 (25)</w:t>
            </w:r>
          </w:p>
        </w:tc>
        <w:tc>
          <w:tcPr>
            <w:tcW w:w="1418" w:type="dxa"/>
            <w:tcBorders>
              <w:top w:val="nil"/>
              <w:left w:val="nil"/>
              <w:bottom w:val="nil"/>
              <w:right w:val="nil"/>
            </w:tcBorders>
            <w:shd w:val="clear" w:color="auto" w:fill="auto"/>
            <w:noWrap/>
            <w:vAlign w:val="bottom"/>
            <w:hideMark/>
          </w:tcPr>
          <w:p w:rsidR="00F45177" w:rsidRPr="00886B62" w:rsidRDefault="00F45177" w:rsidP="00BC3023">
            <w:pPr>
              <w:jc w:val="center"/>
              <w:rPr>
                <w:color w:val="000000"/>
                <w:szCs w:val="20"/>
              </w:rPr>
            </w:pP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 xml:space="preserve">Dietary intake </w:t>
            </w:r>
            <w:r w:rsidRPr="00886B62">
              <w:rPr>
                <w:bCs/>
                <w:color w:val="000000"/>
                <w:szCs w:val="20"/>
                <w:vertAlign w:val="superscript"/>
              </w:rPr>
              <w:t>3</w:t>
            </w:r>
          </w:p>
        </w:tc>
        <w:tc>
          <w:tcPr>
            <w:tcW w:w="2268" w:type="dxa"/>
            <w:tcBorders>
              <w:top w:val="nil"/>
              <w:left w:val="nil"/>
              <w:bottom w:val="nil"/>
              <w:right w:val="nil"/>
            </w:tcBorders>
            <w:shd w:val="clear" w:color="auto" w:fill="auto"/>
            <w:noWrap/>
            <w:vAlign w:val="bottom"/>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Energy, male, kcal/day</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2001 ± 482</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1947 ± 412</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0.76</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Energy, female, kcal/day</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1752 ± 408</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1688 ± 281</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0.80</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Total fat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33.5 ± 11.0</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34.6 ± 10.5</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0.94</w:t>
            </w:r>
          </w:p>
        </w:tc>
      </w:tr>
      <w:tr w:rsidR="00F45177" w:rsidRPr="00886B62" w:rsidTr="00BC3023">
        <w:trPr>
          <w:trHeight w:val="330"/>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Carbohydrate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49.4 ± 12.6</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47.9 ± 13.5</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0.16</w:t>
            </w:r>
          </w:p>
        </w:tc>
      </w:tr>
      <w:tr w:rsidR="00F45177" w:rsidRPr="00886B62" w:rsidTr="00BC3023">
        <w:trPr>
          <w:trHeight w:val="330"/>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Protein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17.1 ± 5.03</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17.5 ± 3.84</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0.57</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Cholesterol, mg/day</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479 ± 222</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544 ± 212</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0.049</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Fiber, g/day</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9.1 ± 3.5</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8.1 ± 3.5</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0.036</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Anthropometrics and MRI</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center"/>
            <w:hideMark/>
          </w:tcPr>
          <w:p w:rsidR="00F45177" w:rsidRPr="00886B62" w:rsidRDefault="00F45177" w:rsidP="00BC3023">
            <w:pPr>
              <w:rPr>
                <w:rFonts w:eastAsia="Times New Roman"/>
                <w:szCs w:val="20"/>
              </w:rPr>
            </w:pP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Weight, kg</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79.4 ± 11.6</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79.1 ± 13.0</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0.90</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BMI, kg/m</w:t>
            </w:r>
            <w:r w:rsidRPr="00886B62">
              <w:rPr>
                <w:color w:val="000000"/>
                <w:szCs w:val="20"/>
                <w:vertAlign w:val="superscript"/>
              </w:rPr>
              <w:t xml:space="preserve">2 </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26.8 ± 2.93</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26.4 ± 3.43</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0.94</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Waist circumference, cm</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92.1 ± 9.08</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91.7 ± 9.86</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0.78</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SBP, mmHg</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129 ± 14.7</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127 ± 12.5</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0.26</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DBP, mmHg</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85.6 ± 10.8</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84.1 ± 10.1</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0.48</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tcPr>
          <w:p w:rsidR="00F45177" w:rsidRPr="00886B62" w:rsidRDefault="00F45177" w:rsidP="00BC3023">
            <w:pPr>
              <w:ind w:firstLineChars="50" w:firstLine="100"/>
              <w:rPr>
                <w:color w:val="000000"/>
                <w:szCs w:val="20"/>
              </w:rPr>
            </w:pPr>
            <w:r w:rsidRPr="00886B62">
              <w:rPr>
                <w:rFonts w:hint="eastAsia"/>
                <w:color w:val="000000"/>
                <w:szCs w:val="20"/>
              </w:rPr>
              <w:t>A</w:t>
            </w:r>
            <w:r w:rsidRPr="00886B62">
              <w:rPr>
                <w:color w:val="000000"/>
                <w:szCs w:val="20"/>
              </w:rPr>
              <w:t>bdominal fat, cm</w:t>
            </w:r>
            <w:r w:rsidRPr="00886B62">
              <w:rPr>
                <w:color w:val="000000"/>
                <w:szCs w:val="20"/>
                <w:vertAlign w:val="superscript"/>
              </w:rPr>
              <w:t>2 4,5</w:t>
            </w:r>
          </w:p>
        </w:tc>
        <w:tc>
          <w:tcPr>
            <w:tcW w:w="2268" w:type="dxa"/>
            <w:tcBorders>
              <w:top w:val="nil"/>
              <w:left w:val="nil"/>
              <w:bottom w:val="nil"/>
              <w:right w:val="nil"/>
            </w:tcBorders>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2</w:t>
            </w:r>
            <w:r w:rsidRPr="00886B62">
              <w:rPr>
                <w:color w:val="000000"/>
                <w:szCs w:val="20"/>
              </w:rPr>
              <w:t>71 (108)</w:t>
            </w:r>
          </w:p>
        </w:tc>
        <w:tc>
          <w:tcPr>
            <w:tcW w:w="2126" w:type="dxa"/>
            <w:tcBorders>
              <w:top w:val="nil"/>
              <w:left w:val="nil"/>
              <w:bottom w:val="nil"/>
              <w:right w:val="nil"/>
            </w:tcBorders>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2</w:t>
            </w:r>
            <w:r w:rsidRPr="00886B62">
              <w:rPr>
                <w:color w:val="000000"/>
                <w:szCs w:val="20"/>
              </w:rPr>
              <w:t>66 (150)</w:t>
            </w:r>
          </w:p>
        </w:tc>
        <w:tc>
          <w:tcPr>
            <w:tcW w:w="1418" w:type="dxa"/>
            <w:tcBorders>
              <w:top w:val="nil"/>
              <w:left w:val="nil"/>
              <w:bottom w:val="nil"/>
              <w:right w:val="nil"/>
            </w:tcBorders>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.97</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VAT, cm</w:t>
            </w:r>
            <w:r w:rsidRPr="00886B62">
              <w:rPr>
                <w:color w:val="000000"/>
                <w:szCs w:val="20"/>
                <w:vertAlign w:val="superscript"/>
              </w:rPr>
              <w:t>2 5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85.4 (59.1)</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91.4 (63.2)</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0.60</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color w:val="000000"/>
                <w:szCs w:val="20"/>
              </w:rPr>
            </w:pPr>
            <w:r w:rsidRPr="00886B62">
              <w:rPr>
                <w:color w:val="000000"/>
                <w:szCs w:val="20"/>
              </w:rPr>
              <w:t xml:space="preserve"> SAT, cm</w:t>
            </w:r>
            <w:r w:rsidRPr="00886B62">
              <w:rPr>
                <w:color w:val="000000"/>
                <w:szCs w:val="20"/>
                <w:vertAlign w:val="superscript"/>
              </w:rPr>
              <w:t>2 5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182 (80.2)</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149 (81.3)</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0.10</w:t>
            </w:r>
          </w:p>
        </w:tc>
      </w:tr>
      <w:tr w:rsidR="00F45177" w:rsidRPr="00886B62" w:rsidTr="00BC3023">
        <w:trPr>
          <w:trHeight w:val="31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t>OGTT</w:t>
            </w:r>
          </w:p>
        </w:tc>
        <w:tc>
          <w:tcPr>
            <w:tcW w:w="2268" w:type="dxa"/>
            <w:tcBorders>
              <w:top w:val="nil"/>
              <w:left w:val="nil"/>
              <w:bottom w:val="nil"/>
              <w:right w:val="nil"/>
            </w:tcBorders>
            <w:shd w:val="clear" w:color="auto" w:fill="auto"/>
            <w:noWrap/>
            <w:vAlign w:val="bottom"/>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center"/>
            <w:hideMark/>
          </w:tcPr>
          <w:p w:rsidR="00F45177" w:rsidRPr="00886B62" w:rsidRDefault="00F45177" w:rsidP="00BC3023">
            <w:pPr>
              <w:rPr>
                <w:rFonts w:eastAsia="Times New Roman"/>
                <w:szCs w:val="20"/>
              </w:rPr>
            </w:pP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 xml:space="preserve">0 h-glucose, </w:t>
            </w:r>
            <w:proofErr w:type="spellStart"/>
            <w:r w:rsidRPr="00886B62">
              <w:rPr>
                <w:color w:val="000000"/>
                <w:szCs w:val="20"/>
              </w:rPr>
              <w:t>mmol</w:t>
            </w:r>
            <w:proofErr w:type="spellEnd"/>
            <w:r w:rsidRPr="00886B62">
              <w:rPr>
                <w:color w:val="000000"/>
                <w:szCs w:val="20"/>
              </w:rPr>
              <w:t xml:space="preserve">/L </w:t>
            </w:r>
            <w:r w:rsidRPr="00886B62">
              <w:rPr>
                <w:color w:val="000000"/>
                <w:szCs w:val="20"/>
                <w:vertAlign w:val="superscript"/>
              </w:rPr>
              <w:t>4,5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6.04 (0.70)</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6.06 (0.80)</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0.64</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 xml:space="preserve">2 h-glucose, </w:t>
            </w:r>
            <w:proofErr w:type="spellStart"/>
            <w:r w:rsidRPr="00886B62">
              <w:rPr>
                <w:color w:val="000000"/>
                <w:szCs w:val="20"/>
              </w:rPr>
              <w:t>mmol</w:t>
            </w:r>
            <w:proofErr w:type="spellEnd"/>
            <w:r w:rsidRPr="00886B62">
              <w:rPr>
                <w:color w:val="000000"/>
                <w:szCs w:val="20"/>
              </w:rPr>
              <w:t xml:space="preserve">/L </w:t>
            </w:r>
            <w:r w:rsidRPr="00886B62">
              <w:rPr>
                <w:color w:val="000000"/>
                <w:szCs w:val="20"/>
                <w:vertAlign w:val="superscript"/>
              </w:rPr>
              <w:t>4,5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7.05 (2.70)</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7.39 (2.85)</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0.61</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 xml:space="preserve">AUC glucose, </w:t>
            </w:r>
            <w:proofErr w:type="spellStart"/>
            <w:r w:rsidRPr="00886B62">
              <w:rPr>
                <w:color w:val="000000"/>
                <w:szCs w:val="20"/>
              </w:rPr>
              <w:t>mmol</w:t>
            </w:r>
            <w:proofErr w:type="spellEnd"/>
            <w:r w:rsidRPr="00886B62">
              <w:rPr>
                <w:color w:val="000000"/>
                <w:szCs w:val="20"/>
              </w:rPr>
              <w:t xml:space="preserve">*h/L </w:t>
            </w:r>
            <w:r w:rsidRPr="00886B62">
              <w:rPr>
                <w:color w:val="000000"/>
                <w:szCs w:val="20"/>
                <w:vertAlign w:val="superscript"/>
              </w:rPr>
              <w:t>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16.9 (4.4)</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17.3 (4.8)</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0.92</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rPr>
                <w:bCs/>
                <w:color w:val="000000"/>
                <w:szCs w:val="20"/>
              </w:rPr>
            </w:pPr>
            <w:r w:rsidRPr="00886B62">
              <w:rPr>
                <w:bCs/>
                <w:color w:val="000000"/>
                <w:szCs w:val="20"/>
              </w:rPr>
              <w:lastRenderedPageBreak/>
              <w:t>CGM</w:t>
            </w:r>
            <w:r w:rsidRPr="00886B62">
              <w:rPr>
                <w:color w:val="000000"/>
                <w:szCs w:val="20"/>
                <w:vertAlign w:val="superscript"/>
              </w:rPr>
              <w:t xml:space="preserve"> </w:t>
            </w:r>
            <w:r w:rsidRPr="00886B62">
              <w:rPr>
                <w:szCs w:val="20"/>
                <w:vertAlign w:val="superscript"/>
              </w:rPr>
              <w:t>6</w:t>
            </w:r>
          </w:p>
        </w:tc>
        <w:tc>
          <w:tcPr>
            <w:tcW w:w="2268" w:type="dxa"/>
            <w:tcBorders>
              <w:top w:val="nil"/>
              <w:left w:val="nil"/>
              <w:bottom w:val="nil"/>
              <w:right w:val="nil"/>
            </w:tcBorders>
            <w:shd w:val="clear" w:color="auto" w:fill="auto"/>
            <w:noWrap/>
            <w:vAlign w:val="bottom"/>
            <w:hideMark/>
          </w:tcPr>
          <w:p w:rsidR="00F45177" w:rsidRPr="00886B62" w:rsidRDefault="00F45177" w:rsidP="00BC3023">
            <w:pPr>
              <w:rPr>
                <w:b/>
                <w:bCs/>
                <w:color w:val="000000"/>
                <w:szCs w:val="20"/>
              </w:rPr>
            </w:pPr>
          </w:p>
        </w:tc>
        <w:tc>
          <w:tcPr>
            <w:tcW w:w="2126" w:type="dxa"/>
            <w:tcBorders>
              <w:top w:val="nil"/>
              <w:left w:val="nil"/>
              <w:bottom w:val="nil"/>
              <w:right w:val="nil"/>
            </w:tcBorders>
            <w:shd w:val="clear" w:color="auto" w:fill="auto"/>
            <w:noWrap/>
            <w:vAlign w:val="bottom"/>
            <w:hideMark/>
          </w:tcPr>
          <w:p w:rsidR="00F45177" w:rsidRPr="00886B62" w:rsidRDefault="00F45177" w:rsidP="00BC3023">
            <w:pPr>
              <w:rPr>
                <w:rFonts w:eastAsia="Times New Roman"/>
                <w:szCs w:val="20"/>
              </w:rPr>
            </w:pPr>
          </w:p>
        </w:tc>
        <w:tc>
          <w:tcPr>
            <w:tcW w:w="1418" w:type="dxa"/>
            <w:tcBorders>
              <w:top w:val="nil"/>
              <w:left w:val="nil"/>
              <w:bottom w:val="nil"/>
              <w:right w:val="nil"/>
            </w:tcBorders>
            <w:shd w:val="clear" w:color="auto" w:fill="auto"/>
            <w:noWrap/>
            <w:vAlign w:val="center"/>
            <w:hideMark/>
          </w:tcPr>
          <w:p w:rsidR="00F45177" w:rsidRPr="00886B62" w:rsidRDefault="00F45177" w:rsidP="00BC3023">
            <w:pPr>
              <w:rPr>
                <w:rFonts w:eastAsia="Times New Roman"/>
                <w:szCs w:val="20"/>
              </w:rPr>
            </w:pP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 xml:space="preserve">Mean glucose, </w:t>
            </w:r>
            <w:proofErr w:type="spellStart"/>
            <w:r w:rsidRPr="00886B62">
              <w:rPr>
                <w:color w:val="000000"/>
                <w:szCs w:val="20"/>
              </w:rPr>
              <w:t>mmol</w:t>
            </w:r>
            <w:proofErr w:type="spellEnd"/>
            <w:r w:rsidRPr="00886B62">
              <w:rPr>
                <w:color w:val="000000"/>
                <w:szCs w:val="20"/>
              </w:rPr>
              <w:t xml:space="preserve">/L </w:t>
            </w:r>
            <w:r w:rsidRPr="00886B62">
              <w:rPr>
                <w:color w:val="000000"/>
                <w:szCs w:val="20"/>
                <w:vertAlign w:val="superscript"/>
              </w:rPr>
              <w:t>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5.81 (0.70)</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5.84 (0.82)</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0.97</w:t>
            </w:r>
          </w:p>
        </w:tc>
      </w:tr>
      <w:tr w:rsidR="00F45177" w:rsidRPr="00886B62" w:rsidTr="00BC3023">
        <w:trPr>
          <w:trHeight w:val="375"/>
          <w:jc w:val="center"/>
        </w:trPr>
        <w:tc>
          <w:tcPr>
            <w:tcW w:w="3119" w:type="dxa"/>
            <w:tcBorders>
              <w:top w:val="nil"/>
              <w:left w:val="nil"/>
              <w:bottom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 xml:space="preserve">TBR, % </w:t>
            </w:r>
            <w:r w:rsidRPr="00886B62">
              <w:rPr>
                <w:color w:val="000000"/>
                <w:szCs w:val="20"/>
                <w:vertAlign w:val="superscript"/>
              </w:rPr>
              <w:t>5</w:t>
            </w:r>
          </w:p>
        </w:tc>
        <w:tc>
          <w:tcPr>
            <w:tcW w:w="226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1.05 (1.38)</w:t>
            </w:r>
          </w:p>
        </w:tc>
        <w:tc>
          <w:tcPr>
            <w:tcW w:w="2126"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1.01 (1.43)</w:t>
            </w:r>
          </w:p>
        </w:tc>
        <w:tc>
          <w:tcPr>
            <w:tcW w:w="1418" w:type="dxa"/>
            <w:tcBorders>
              <w:top w:val="nil"/>
              <w:left w:val="nil"/>
              <w:bottom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0.72</w:t>
            </w:r>
          </w:p>
        </w:tc>
      </w:tr>
      <w:tr w:rsidR="00F45177" w:rsidRPr="00886B62" w:rsidTr="00BC3023">
        <w:trPr>
          <w:trHeight w:val="375"/>
          <w:jc w:val="center"/>
        </w:trPr>
        <w:tc>
          <w:tcPr>
            <w:tcW w:w="3119" w:type="dxa"/>
            <w:tcBorders>
              <w:top w:val="nil"/>
              <w:left w:val="nil"/>
              <w:right w:val="nil"/>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TAR, %</w:t>
            </w:r>
            <w:r w:rsidRPr="00886B62">
              <w:rPr>
                <w:color w:val="000000"/>
                <w:szCs w:val="20"/>
                <w:vertAlign w:val="superscript"/>
              </w:rPr>
              <w:t xml:space="preserve"> 5</w:t>
            </w:r>
          </w:p>
        </w:tc>
        <w:tc>
          <w:tcPr>
            <w:tcW w:w="2268" w:type="dxa"/>
            <w:tcBorders>
              <w:top w:val="nil"/>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0.76 (1.09)</w:t>
            </w:r>
          </w:p>
        </w:tc>
        <w:tc>
          <w:tcPr>
            <w:tcW w:w="2126" w:type="dxa"/>
            <w:tcBorders>
              <w:top w:val="nil"/>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0.80 (1.10)</w:t>
            </w:r>
          </w:p>
        </w:tc>
        <w:tc>
          <w:tcPr>
            <w:tcW w:w="1418" w:type="dxa"/>
            <w:tcBorders>
              <w:top w:val="nil"/>
              <w:left w:val="nil"/>
              <w:right w:val="nil"/>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0.79</w:t>
            </w:r>
          </w:p>
        </w:tc>
      </w:tr>
      <w:tr w:rsidR="00F45177" w:rsidRPr="00886B62" w:rsidTr="00BC3023">
        <w:trPr>
          <w:trHeight w:val="375"/>
          <w:jc w:val="center"/>
        </w:trPr>
        <w:tc>
          <w:tcPr>
            <w:tcW w:w="3119" w:type="dxa"/>
            <w:tcBorders>
              <w:top w:val="nil"/>
              <w:left w:val="nil"/>
              <w:bottom w:val="single" w:sz="4" w:space="0" w:color="auto"/>
              <w:right w:val="nil"/>
            </w:tcBorders>
            <w:shd w:val="clear" w:color="auto" w:fill="auto"/>
            <w:noWrap/>
            <w:vAlign w:val="center"/>
          </w:tcPr>
          <w:p w:rsidR="00F45177" w:rsidRPr="00886B62" w:rsidRDefault="00F45177" w:rsidP="00BC3023">
            <w:pPr>
              <w:ind w:firstLineChars="50" w:firstLine="100"/>
              <w:rPr>
                <w:color w:val="000000"/>
                <w:szCs w:val="20"/>
              </w:rPr>
            </w:pPr>
            <w:r w:rsidRPr="00886B62">
              <w:rPr>
                <w:color w:val="000000"/>
                <w:szCs w:val="20"/>
              </w:rPr>
              <w:t xml:space="preserve">Nighttime SD, </w:t>
            </w:r>
            <w:proofErr w:type="spellStart"/>
            <w:r w:rsidRPr="00886B62">
              <w:rPr>
                <w:color w:val="000000"/>
                <w:szCs w:val="20"/>
              </w:rPr>
              <w:t>mmol</w:t>
            </w:r>
            <w:proofErr w:type="spellEnd"/>
            <w:r w:rsidRPr="00886B62">
              <w:rPr>
                <w:color w:val="000000"/>
                <w:szCs w:val="20"/>
              </w:rPr>
              <w:t>/L</w:t>
            </w:r>
          </w:p>
        </w:tc>
        <w:tc>
          <w:tcPr>
            <w:tcW w:w="2268" w:type="dxa"/>
            <w:tcBorders>
              <w:top w:val="nil"/>
              <w:left w:val="nil"/>
              <w:bottom w:val="single" w:sz="4" w:space="0" w:color="auto"/>
              <w:right w:val="nil"/>
            </w:tcBorders>
            <w:shd w:val="clear" w:color="auto" w:fill="auto"/>
            <w:noWrap/>
            <w:vAlign w:val="center"/>
          </w:tcPr>
          <w:p w:rsidR="00F45177" w:rsidRPr="00886B62" w:rsidRDefault="00F45177" w:rsidP="00BC3023">
            <w:pPr>
              <w:jc w:val="center"/>
              <w:rPr>
                <w:color w:val="000000"/>
                <w:szCs w:val="20"/>
              </w:rPr>
            </w:pPr>
            <w:r w:rsidRPr="00886B62">
              <w:rPr>
                <w:color w:val="000000"/>
                <w:szCs w:val="20"/>
              </w:rPr>
              <w:t>11.0 ± 4.41</w:t>
            </w:r>
          </w:p>
        </w:tc>
        <w:tc>
          <w:tcPr>
            <w:tcW w:w="2126" w:type="dxa"/>
            <w:tcBorders>
              <w:top w:val="nil"/>
              <w:left w:val="nil"/>
              <w:bottom w:val="single" w:sz="4" w:space="0" w:color="auto"/>
              <w:right w:val="nil"/>
            </w:tcBorders>
            <w:shd w:val="clear" w:color="auto" w:fill="auto"/>
            <w:noWrap/>
            <w:vAlign w:val="center"/>
          </w:tcPr>
          <w:p w:rsidR="00F45177" w:rsidRPr="00886B62" w:rsidRDefault="00F45177" w:rsidP="00BC3023">
            <w:pPr>
              <w:jc w:val="center"/>
              <w:rPr>
                <w:color w:val="000000"/>
                <w:szCs w:val="20"/>
              </w:rPr>
            </w:pPr>
            <w:r w:rsidRPr="00886B62">
              <w:rPr>
                <w:color w:val="000000"/>
                <w:szCs w:val="20"/>
              </w:rPr>
              <w:t>11.4 ± 4.85</w:t>
            </w:r>
          </w:p>
        </w:tc>
        <w:tc>
          <w:tcPr>
            <w:tcW w:w="1418" w:type="dxa"/>
            <w:tcBorders>
              <w:top w:val="nil"/>
              <w:left w:val="nil"/>
              <w:bottom w:val="single" w:sz="4" w:space="0" w:color="auto"/>
              <w:right w:val="nil"/>
            </w:tcBorders>
            <w:shd w:val="clear" w:color="auto" w:fill="auto"/>
            <w:noWrap/>
            <w:vAlign w:val="center"/>
          </w:tcPr>
          <w:p w:rsidR="00F45177" w:rsidRPr="00886B62" w:rsidRDefault="00F45177" w:rsidP="00BC3023">
            <w:pPr>
              <w:jc w:val="center"/>
              <w:rPr>
                <w:color w:val="000000"/>
                <w:szCs w:val="20"/>
              </w:rPr>
            </w:pPr>
            <w:r w:rsidRPr="00886B62">
              <w:rPr>
                <w:color w:val="000000"/>
                <w:szCs w:val="20"/>
              </w:rPr>
              <w:t>0.73</w:t>
            </w:r>
          </w:p>
        </w:tc>
      </w:tr>
    </w:tbl>
    <w:p w:rsidR="00F45177" w:rsidRPr="00886B62" w:rsidRDefault="00F45177" w:rsidP="00F45177">
      <w:pPr>
        <w:rPr>
          <w:color w:val="000000"/>
          <w:szCs w:val="20"/>
        </w:rPr>
      </w:pPr>
      <w:r w:rsidRPr="00886B62">
        <w:rPr>
          <w:szCs w:val="20"/>
          <w:vertAlign w:val="superscript"/>
        </w:rPr>
        <w:t>1</w:t>
      </w:r>
      <w:r w:rsidRPr="00886B62">
        <w:rPr>
          <w:szCs w:val="20"/>
        </w:rPr>
        <w:t xml:space="preserve"> Data are mean </w:t>
      </w:r>
      <w:r w:rsidRPr="00886B62">
        <w:rPr>
          <w:color w:val="000000"/>
          <w:szCs w:val="20"/>
        </w:rPr>
        <w:t>± standard deviation or n (%) unless otherwise stated.</w:t>
      </w:r>
      <w:r w:rsidRPr="00886B62">
        <w:rPr>
          <w:rFonts w:hint="eastAsia"/>
          <w:color w:val="000000"/>
          <w:szCs w:val="20"/>
        </w:rPr>
        <w:t xml:space="preserve"> </w:t>
      </w:r>
    </w:p>
    <w:p w:rsidR="00F45177" w:rsidRPr="00886B62" w:rsidRDefault="00F45177" w:rsidP="00F45177">
      <w:pPr>
        <w:rPr>
          <w:color w:val="000000"/>
          <w:szCs w:val="20"/>
        </w:rPr>
      </w:pPr>
      <w:r w:rsidRPr="00886B62">
        <w:rPr>
          <w:szCs w:val="20"/>
          <w:vertAlign w:val="superscript"/>
        </w:rPr>
        <w:t>2</w:t>
      </w:r>
      <w:r w:rsidRPr="00886B62">
        <w:rPr>
          <w:szCs w:val="20"/>
        </w:rPr>
        <w:t xml:space="preserve"> Physical </w:t>
      </w:r>
      <w:proofErr w:type="gramStart"/>
      <w:r w:rsidRPr="00886B62">
        <w:rPr>
          <w:szCs w:val="20"/>
        </w:rPr>
        <w:t>activity</w:t>
      </w:r>
      <w:proofErr w:type="gramEnd"/>
      <w:r w:rsidRPr="00886B62">
        <w:rPr>
          <w:szCs w:val="20"/>
        </w:rPr>
        <w:t xml:space="preserve"> was calculated based on the International Physical Activity Questionnaire.</w:t>
      </w:r>
      <w:r w:rsidRPr="00886B62">
        <w:rPr>
          <w:rFonts w:hint="eastAsia"/>
          <w:color w:val="000000"/>
          <w:szCs w:val="20"/>
        </w:rPr>
        <w:t xml:space="preserve"> </w:t>
      </w:r>
    </w:p>
    <w:p w:rsidR="00F45177" w:rsidRPr="00886B62" w:rsidRDefault="00F45177" w:rsidP="00F45177">
      <w:pPr>
        <w:rPr>
          <w:szCs w:val="20"/>
        </w:rPr>
      </w:pPr>
      <w:r w:rsidRPr="00886B62">
        <w:rPr>
          <w:szCs w:val="20"/>
          <w:vertAlign w:val="superscript"/>
        </w:rPr>
        <w:t xml:space="preserve">3 </w:t>
      </w:r>
      <w:r w:rsidRPr="00886B62">
        <w:rPr>
          <w:szCs w:val="20"/>
        </w:rPr>
        <w:t>Dietary intake data were from the 3-day dietary record.</w:t>
      </w:r>
    </w:p>
    <w:p w:rsidR="00F45177" w:rsidRPr="00886B62" w:rsidRDefault="00F45177" w:rsidP="00F45177">
      <w:pPr>
        <w:rPr>
          <w:szCs w:val="20"/>
        </w:rPr>
      </w:pPr>
      <w:r w:rsidRPr="00886B62">
        <w:rPr>
          <w:b/>
          <w:szCs w:val="20"/>
          <w:vertAlign w:val="superscript"/>
        </w:rPr>
        <w:t>4</w:t>
      </w:r>
      <w:r w:rsidRPr="00886B62">
        <w:rPr>
          <w:szCs w:val="20"/>
        </w:rPr>
        <w:t xml:space="preserve"> Data are medians (interquartile range). </w:t>
      </w:r>
    </w:p>
    <w:p w:rsidR="00F45177" w:rsidRPr="00886B62" w:rsidRDefault="00F45177" w:rsidP="00F45177">
      <w:pPr>
        <w:rPr>
          <w:szCs w:val="20"/>
        </w:rPr>
      </w:pPr>
      <w:r w:rsidRPr="00886B62">
        <w:rPr>
          <w:szCs w:val="20"/>
          <w:vertAlign w:val="superscript"/>
        </w:rPr>
        <w:t xml:space="preserve">5 </w:t>
      </w:r>
      <w:r w:rsidRPr="00886B62">
        <w:rPr>
          <w:szCs w:val="20"/>
        </w:rPr>
        <w:t>183 participants had valid MRI records at baseline, 148 were completers and 39 were dropouts.</w:t>
      </w:r>
    </w:p>
    <w:p w:rsidR="00F45177" w:rsidRPr="00886B62" w:rsidRDefault="00F45177" w:rsidP="00F45177">
      <w:pPr>
        <w:rPr>
          <w:szCs w:val="20"/>
        </w:rPr>
      </w:pPr>
      <w:r w:rsidRPr="00886B62">
        <w:rPr>
          <w:szCs w:val="20"/>
          <w:vertAlign w:val="superscript"/>
        </w:rPr>
        <w:t xml:space="preserve">6 </w:t>
      </w:r>
      <w:r w:rsidRPr="00886B62">
        <w:rPr>
          <w:szCs w:val="20"/>
        </w:rPr>
        <w:t xml:space="preserve">200 participants had valid CGM records at baseline, 161 were completers and 39 were dropouts. </w:t>
      </w:r>
    </w:p>
    <w:p w:rsidR="00F45177" w:rsidRPr="00886B62" w:rsidRDefault="00F45177" w:rsidP="00F45177">
      <w:pPr>
        <w:rPr>
          <w:szCs w:val="20"/>
        </w:rPr>
      </w:pPr>
      <w:r w:rsidRPr="00886B62">
        <w:rPr>
          <w:szCs w:val="20"/>
          <w:vertAlign w:val="superscript"/>
        </w:rPr>
        <w:t>7</w:t>
      </w:r>
      <w:r w:rsidRPr="00886B62">
        <w:rPr>
          <w:b/>
          <w:szCs w:val="20"/>
          <w:vertAlign w:val="superscript"/>
        </w:rPr>
        <w:t xml:space="preserve"> </w:t>
      </w:r>
      <w:r w:rsidRPr="00886B62">
        <w:rPr>
          <w:i/>
          <w:szCs w:val="20"/>
        </w:rPr>
        <w:t>P</w:t>
      </w:r>
      <w:r w:rsidRPr="00886B62">
        <w:rPr>
          <w:szCs w:val="20"/>
        </w:rPr>
        <w:t xml:space="preserve"> values for differences among the two groups were calculated by </w:t>
      </w:r>
      <w:r w:rsidRPr="00886B62">
        <w:rPr>
          <w:rFonts w:ascii="TimesNewRomanPSMT" w:hAnsi="TimesNewRomanPSMT"/>
          <w:color w:val="000000"/>
          <w:szCs w:val="20"/>
        </w:rPr>
        <w:t xml:space="preserve">Wilcoxon rank-sum </w:t>
      </w:r>
      <w:r w:rsidRPr="00886B62">
        <w:rPr>
          <w:rFonts w:ascii="TimesNewRomanPSMT" w:hAnsi="TimesNewRomanPSMT" w:hint="eastAsia"/>
          <w:color w:val="000000"/>
          <w:szCs w:val="20"/>
        </w:rPr>
        <w:t>test</w:t>
      </w:r>
      <w:r w:rsidRPr="00886B62">
        <w:rPr>
          <w:rFonts w:ascii="TimesNewRomanPSMT" w:hAnsi="TimesNewRomanPSMT"/>
          <w:color w:val="000000"/>
          <w:szCs w:val="20"/>
        </w:rPr>
        <w:t xml:space="preserve"> or one-way ANOVA test</w:t>
      </w:r>
      <w:r w:rsidRPr="00886B62">
        <w:rPr>
          <w:rFonts w:hint="eastAsia"/>
          <w:szCs w:val="20"/>
        </w:rPr>
        <w:t>.</w:t>
      </w:r>
      <w:r w:rsidRPr="00886B62">
        <w:rPr>
          <w:szCs w:val="20"/>
        </w:rPr>
        <w:t xml:space="preserve"> </w:t>
      </w:r>
    </w:p>
    <w:p w:rsidR="00F45177" w:rsidRPr="00886B62" w:rsidRDefault="00F45177" w:rsidP="00F45177">
      <w:pPr>
        <w:rPr>
          <w:szCs w:val="20"/>
        </w:rPr>
      </w:pPr>
      <w:r w:rsidRPr="00886B62">
        <w:rPr>
          <w:szCs w:val="20"/>
        </w:rPr>
        <w:t xml:space="preserve">Abbreviations: AUC, area under the curve. CD, Control diet. CGM, continuous glucose monitoring. DBP, diastolic blood pressure. MD, Mediterranean diet. OGTT, oral glucose tolerance test. SAT, subcutaneous adipose tissue. SBP, systolic blood pressure. SD, standard deviation. TAR, time above range (&gt; 10.0 </w:t>
      </w:r>
      <w:proofErr w:type="spellStart"/>
      <w:r w:rsidRPr="00886B62">
        <w:rPr>
          <w:szCs w:val="20"/>
        </w:rPr>
        <w:t>mmol</w:t>
      </w:r>
      <w:proofErr w:type="spellEnd"/>
      <w:r w:rsidRPr="00886B62">
        <w:rPr>
          <w:szCs w:val="20"/>
        </w:rPr>
        <w:t xml:space="preserve">/L). TBR, time below range (&lt; 3.9 </w:t>
      </w:r>
      <w:proofErr w:type="spellStart"/>
      <w:r w:rsidRPr="00886B62">
        <w:rPr>
          <w:szCs w:val="20"/>
        </w:rPr>
        <w:t>mmol</w:t>
      </w:r>
      <w:proofErr w:type="spellEnd"/>
      <w:r w:rsidRPr="00886B62">
        <w:rPr>
          <w:szCs w:val="20"/>
        </w:rPr>
        <w:t>/L). TJD, Traditional Jiangnan diet. VAT, visceral adipose tissue.</w:t>
      </w:r>
    </w:p>
    <w:p w:rsidR="00F45177" w:rsidRDefault="00F45177">
      <w:pPr>
        <w:sectPr w:rsidR="00F45177">
          <w:headerReference w:type="default" r:id="rId7"/>
          <w:footerReference w:type="default" r:id="rId8"/>
          <w:pgSz w:w="11906" w:h="16838"/>
          <w:pgMar w:top="1440" w:right="1800" w:bottom="1440" w:left="1800" w:header="851" w:footer="992" w:gutter="0"/>
          <w:cols w:space="425"/>
          <w:docGrid w:type="lines" w:linePitch="312"/>
        </w:sectPr>
      </w:pPr>
    </w:p>
    <w:p w:rsidR="00786B3D" w:rsidRDefault="00786B3D" w:rsidP="00786B3D">
      <w:pPr>
        <w:spacing w:line="360" w:lineRule="auto"/>
        <w:rPr>
          <w:rFonts w:cs="Times New Roman"/>
          <w:color w:val="000000" w:themeColor="text1"/>
          <w:szCs w:val="21"/>
        </w:rPr>
      </w:pPr>
      <w:proofErr w:type="spellStart"/>
      <w:r>
        <w:rPr>
          <w:rFonts w:cs="Times New Roman"/>
          <w:b/>
          <w:szCs w:val="21"/>
        </w:rPr>
        <w:lastRenderedPageBreak/>
        <w:t>S</w:t>
      </w:r>
      <w:r w:rsidRPr="00AB0478">
        <w:rPr>
          <w:rFonts w:cs="Times New Roman" w:hint="eastAsia"/>
          <w:b/>
          <w:szCs w:val="21"/>
        </w:rPr>
        <w:t>T</w:t>
      </w:r>
      <w:r>
        <w:rPr>
          <w:rFonts w:cs="Times New Roman"/>
          <w:b/>
          <w:szCs w:val="21"/>
        </w:rPr>
        <w:t>able</w:t>
      </w:r>
      <w:proofErr w:type="spellEnd"/>
      <w:r>
        <w:rPr>
          <w:rFonts w:cs="Times New Roman"/>
          <w:b/>
          <w:szCs w:val="21"/>
        </w:rPr>
        <w:t xml:space="preserve"> 2</w:t>
      </w:r>
      <w:r w:rsidRPr="00EC1385">
        <w:rPr>
          <w:rFonts w:cs="Times New Roman"/>
          <w:szCs w:val="21"/>
        </w:rPr>
        <w:t xml:space="preserve"> </w:t>
      </w:r>
      <w:r w:rsidRPr="00EC1385">
        <w:rPr>
          <w:rFonts w:cs="Times New Roman"/>
          <w:color w:val="000000" w:themeColor="text1"/>
          <w:szCs w:val="21"/>
        </w:rPr>
        <w:t xml:space="preserve">Exploratory </w:t>
      </w:r>
      <w:r w:rsidRPr="00B408DD">
        <w:rPr>
          <w:rFonts w:cs="Times New Roman"/>
          <w:color w:val="000000" w:themeColor="text1"/>
          <w:szCs w:val="21"/>
        </w:rPr>
        <w:t>ch</w:t>
      </w:r>
      <w:r>
        <w:rPr>
          <w:rFonts w:cs="Times New Roman"/>
          <w:color w:val="000000" w:themeColor="text1"/>
          <w:szCs w:val="21"/>
        </w:rPr>
        <w:t xml:space="preserve">anges </w:t>
      </w:r>
      <w:r>
        <w:rPr>
          <w:rFonts w:cs="Times New Roman" w:hint="eastAsia"/>
          <w:color w:val="000000" w:themeColor="text1"/>
          <w:szCs w:val="21"/>
        </w:rPr>
        <w:t>in</w:t>
      </w:r>
      <w:r>
        <w:rPr>
          <w:rFonts w:cs="Times New Roman"/>
          <w:color w:val="000000" w:themeColor="text1"/>
          <w:szCs w:val="21"/>
        </w:rPr>
        <w:t xml:space="preserve"> </w:t>
      </w:r>
      <w:r w:rsidRPr="00632959">
        <w:rPr>
          <w:rFonts w:cs="Times New Roman"/>
          <w:color w:val="000000" w:themeColor="text1"/>
          <w:szCs w:val="21"/>
        </w:rPr>
        <w:t>glucose homeostasis</w:t>
      </w:r>
      <w:r>
        <w:rPr>
          <w:rFonts w:cs="Times New Roman"/>
          <w:color w:val="000000" w:themeColor="text1"/>
          <w:szCs w:val="21"/>
        </w:rPr>
        <w:t xml:space="preserve"> from CGM</w:t>
      </w:r>
      <w:r w:rsidRPr="00632959">
        <w:rPr>
          <w:rFonts w:cs="Times New Roman"/>
          <w:color w:val="000000" w:themeColor="text1"/>
          <w:szCs w:val="21"/>
        </w:rPr>
        <w:t xml:space="preserve"> </w:t>
      </w:r>
      <w:r>
        <w:rPr>
          <w:rFonts w:cs="Times New Roman"/>
          <w:color w:val="000000" w:themeColor="text1"/>
          <w:szCs w:val="21"/>
        </w:rPr>
        <w:t xml:space="preserve">at three and six months of </w:t>
      </w:r>
      <w:r w:rsidRPr="00632959">
        <w:rPr>
          <w:rFonts w:cs="Times New Roman"/>
          <w:color w:val="000000" w:themeColor="text1"/>
          <w:szCs w:val="21"/>
        </w:rPr>
        <w:t>stratified by</w:t>
      </w:r>
      <w:r>
        <w:rPr>
          <w:rFonts w:cs="Times New Roman"/>
          <w:color w:val="000000" w:themeColor="text1"/>
          <w:szCs w:val="21"/>
        </w:rPr>
        <w:t xml:space="preserve"> sex.</w:t>
      </w:r>
    </w:p>
    <w:tbl>
      <w:tblPr>
        <w:tblW w:w="15778" w:type="dxa"/>
        <w:jc w:val="center"/>
        <w:tblLook w:val="04A0" w:firstRow="1" w:lastRow="0" w:firstColumn="1" w:lastColumn="0" w:noHBand="0" w:noVBand="1"/>
      </w:tblPr>
      <w:tblGrid>
        <w:gridCol w:w="1530"/>
        <w:gridCol w:w="1710"/>
        <w:gridCol w:w="1730"/>
        <w:gridCol w:w="1780"/>
        <w:gridCol w:w="1142"/>
        <w:gridCol w:w="1741"/>
        <w:gridCol w:w="1710"/>
        <w:gridCol w:w="1887"/>
        <w:gridCol w:w="1243"/>
        <w:gridCol w:w="1305"/>
      </w:tblGrid>
      <w:tr w:rsidR="00786B3D" w:rsidRPr="00A26DA1" w:rsidTr="00B84EAE">
        <w:trPr>
          <w:trHeight w:val="285"/>
          <w:tblHeader/>
          <w:jc w:val="center"/>
        </w:trPr>
        <w:tc>
          <w:tcPr>
            <w:tcW w:w="1530" w:type="dxa"/>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A26DA1">
              <w:rPr>
                <w:rFonts w:ascii="等线" w:eastAsia="等线" w:hAnsi="等线" w:cs="宋体" w:hint="eastAsia"/>
                <w:color w:val="000000"/>
                <w:kern w:val="0"/>
                <w:szCs w:val="21"/>
              </w:rPr>
              <w:t xml:space="preserve">　</w:t>
            </w:r>
          </w:p>
        </w:tc>
        <w:tc>
          <w:tcPr>
            <w:tcW w:w="6362" w:type="dxa"/>
            <w:gridSpan w:val="4"/>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Male</w:t>
            </w:r>
          </w:p>
        </w:tc>
        <w:tc>
          <w:tcPr>
            <w:tcW w:w="6581" w:type="dxa"/>
            <w:gridSpan w:val="4"/>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Female</w:t>
            </w:r>
          </w:p>
        </w:tc>
        <w:tc>
          <w:tcPr>
            <w:tcW w:w="1305" w:type="dxa"/>
            <w:tcBorders>
              <w:top w:val="single" w:sz="4" w:space="0" w:color="auto"/>
              <w:left w:val="nil"/>
              <w:bottom w:val="nil"/>
              <w:right w:val="nil"/>
            </w:tcBorders>
            <w:shd w:val="clear" w:color="auto" w:fill="auto"/>
            <w:noWrap/>
            <w:vAlign w:val="bottom"/>
            <w:hideMark/>
          </w:tcPr>
          <w:p w:rsidR="00786B3D" w:rsidRPr="00A26DA1" w:rsidRDefault="00786B3D" w:rsidP="00BC3023">
            <w:pPr>
              <w:widowControl/>
              <w:jc w:val="center"/>
              <w:rPr>
                <w:rFonts w:ascii="等线" w:eastAsia="等线" w:hAnsi="等线" w:cs="宋体"/>
                <w:color w:val="000000"/>
                <w:kern w:val="0"/>
                <w:sz w:val="22"/>
              </w:rPr>
            </w:pPr>
            <w:r w:rsidRPr="00A26DA1">
              <w:rPr>
                <w:rFonts w:ascii="等线" w:eastAsia="等线" w:hAnsi="等线" w:cs="宋体" w:hint="eastAsia"/>
                <w:color w:val="000000"/>
                <w:kern w:val="0"/>
                <w:sz w:val="22"/>
              </w:rPr>
              <w:t xml:space="preserve">　</w:t>
            </w:r>
          </w:p>
        </w:tc>
      </w:tr>
      <w:tr w:rsidR="00786B3D" w:rsidRPr="00A26DA1" w:rsidTr="00B84EAE">
        <w:trPr>
          <w:trHeight w:val="624"/>
          <w:tblHeader/>
          <w:jc w:val="center"/>
        </w:trPr>
        <w:tc>
          <w:tcPr>
            <w:tcW w:w="1530" w:type="dxa"/>
            <w:tcBorders>
              <w:top w:val="nil"/>
              <w:left w:val="nil"/>
              <w:bottom w:val="single" w:sz="8" w:space="0" w:color="000000"/>
              <w:right w:val="nil"/>
            </w:tcBorders>
            <w:shd w:val="clear" w:color="auto" w:fill="auto"/>
            <w:noWrap/>
            <w:vAlign w:val="bottom"/>
            <w:hideMark/>
          </w:tcPr>
          <w:p w:rsidR="00786B3D" w:rsidRPr="00A26DA1" w:rsidRDefault="00786B3D" w:rsidP="00BC3023">
            <w:pPr>
              <w:widowControl/>
              <w:jc w:val="center"/>
              <w:rPr>
                <w:rFonts w:ascii="等线" w:eastAsia="等线" w:hAnsi="等线" w:cs="宋体"/>
                <w:color w:val="000000"/>
                <w:kern w:val="0"/>
                <w:sz w:val="22"/>
              </w:rPr>
            </w:pPr>
          </w:p>
        </w:tc>
        <w:tc>
          <w:tcPr>
            <w:tcW w:w="171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MD</w:t>
            </w:r>
            <w:r>
              <w:rPr>
                <w:rFonts w:eastAsia="等线" w:cs="Times New Roman"/>
                <w:color w:val="000000"/>
                <w:kern w:val="0"/>
                <w:szCs w:val="20"/>
              </w:rPr>
              <w:t xml:space="preserve"> (n=71</w:t>
            </w:r>
            <w:r w:rsidRPr="00A26DA1">
              <w:rPr>
                <w:rFonts w:eastAsia="等线" w:cs="Times New Roman"/>
                <w:color w:val="000000"/>
                <w:kern w:val="0"/>
                <w:szCs w:val="20"/>
              </w:rPr>
              <w:t>)</w:t>
            </w:r>
          </w:p>
        </w:tc>
        <w:tc>
          <w:tcPr>
            <w:tcW w:w="173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TJD</w:t>
            </w:r>
            <w:r>
              <w:rPr>
                <w:rFonts w:eastAsia="等线" w:cs="Times New Roman"/>
                <w:color w:val="000000"/>
                <w:kern w:val="0"/>
                <w:szCs w:val="20"/>
              </w:rPr>
              <w:t xml:space="preserve"> (n=72</w:t>
            </w:r>
            <w:r w:rsidRPr="00A26DA1">
              <w:rPr>
                <w:rFonts w:eastAsia="等线" w:cs="Times New Roman"/>
                <w:color w:val="000000"/>
                <w:kern w:val="0"/>
                <w:szCs w:val="20"/>
              </w:rPr>
              <w:t>)</w:t>
            </w:r>
          </w:p>
        </w:tc>
        <w:tc>
          <w:tcPr>
            <w:tcW w:w="178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CD</w:t>
            </w:r>
            <w:r>
              <w:rPr>
                <w:rFonts w:eastAsia="等线" w:cs="Times New Roman"/>
                <w:color w:val="000000"/>
                <w:kern w:val="0"/>
                <w:szCs w:val="20"/>
              </w:rPr>
              <w:t xml:space="preserve"> (n=73</w:t>
            </w:r>
            <w:r w:rsidRPr="00A26DA1">
              <w:rPr>
                <w:rFonts w:eastAsia="等线" w:cs="Times New Roman"/>
                <w:color w:val="000000"/>
                <w:kern w:val="0"/>
                <w:szCs w:val="20"/>
              </w:rPr>
              <w:t>)</w:t>
            </w:r>
          </w:p>
        </w:tc>
        <w:tc>
          <w:tcPr>
            <w:tcW w:w="1142" w:type="dxa"/>
            <w:tcBorders>
              <w:top w:val="nil"/>
              <w:left w:val="nil"/>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group*time</w:t>
            </w:r>
          </w:p>
        </w:tc>
        <w:tc>
          <w:tcPr>
            <w:tcW w:w="1741"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MD</w:t>
            </w:r>
            <w:r>
              <w:rPr>
                <w:rFonts w:eastAsia="等线" w:cs="Times New Roman"/>
                <w:color w:val="000000"/>
                <w:kern w:val="0"/>
                <w:szCs w:val="20"/>
              </w:rPr>
              <w:t xml:space="preserve"> (n=13</w:t>
            </w:r>
            <w:r w:rsidRPr="00A26DA1">
              <w:rPr>
                <w:rFonts w:eastAsia="等线" w:cs="Times New Roman"/>
                <w:color w:val="000000"/>
                <w:kern w:val="0"/>
                <w:szCs w:val="20"/>
              </w:rPr>
              <w:t>)</w:t>
            </w:r>
          </w:p>
        </w:tc>
        <w:tc>
          <w:tcPr>
            <w:tcW w:w="171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TJD</w:t>
            </w:r>
            <w:r>
              <w:rPr>
                <w:rFonts w:eastAsia="等线" w:cs="Times New Roman"/>
                <w:color w:val="000000"/>
                <w:kern w:val="0"/>
                <w:szCs w:val="20"/>
              </w:rPr>
              <w:t xml:space="preserve"> (n=13</w:t>
            </w:r>
            <w:r w:rsidRPr="00A26DA1">
              <w:rPr>
                <w:rFonts w:eastAsia="等线" w:cs="Times New Roman"/>
                <w:color w:val="000000"/>
                <w:kern w:val="0"/>
                <w:szCs w:val="20"/>
              </w:rPr>
              <w:t>)</w:t>
            </w:r>
          </w:p>
        </w:tc>
        <w:tc>
          <w:tcPr>
            <w:tcW w:w="1887"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CD</w:t>
            </w:r>
            <w:r>
              <w:rPr>
                <w:rFonts w:eastAsia="等线" w:cs="Times New Roman"/>
                <w:color w:val="000000"/>
                <w:kern w:val="0"/>
                <w:szCs w:val="20"/>
              </w:rPr>
              <w:t xml:space="preserve"> (n=11</w:t>
            </w:r>
            <w:r w:rsidRPr="00A26DA1">
              <w:rPr>
                <w:rFonts w:eastAsia="等线" w:cs="Times New Roman"/>
                <w:color w:val="000000"/>
                <w:kern w:val="0"/>
                <w:szCs w:val="20"/>
              </w:rPr>
              <w:t>)</w:t>
            </w:r>
          </w:p>
        </w:tc>
        <w:tc>
          <w:tcPr>
            <w:tcW w:w="1243" w:type="dxa"/>
            <w:tcBorders>
              <w:top w:val="nil"/>
              <w:left w:val="nil"/>
              <w:bottom w:val="single" w:sz="4" w:space="0" w:color="auto"/>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group*time</w:t>
            </w:r>
          </w:p>
        </w:tc>
        <w:tc>
          <w:tcPr>
            <w:tcW w:w="1305" w:type="dxa"/>
            <w:tcBorders>
              <w:top w:val="nil"/>
              <w:left w:val="nil"/>
              <w:bottom w:val="single" w:sz="4" w:space="0" w:color="auto"/>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heterogeneity</w:t>
            </w:r>
          </w:p>
        </w:tc>
      </w:tr>
      <w:tr w:rsidR="00786B3D" w:rsidRPr="00A26DA1" w:rsidTr="00786B3D">
        <w:trPr>
          <w:trHeight w:val="285"/>
          <w:jc w:val="center"/>
        </w:trPr>
        <w:tc>
          <w:tcPr>
            <w:tcW w:w="153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Weight</w:t>
            </w:r>
          </w:p>
        </w:tc>
        <w:tc>
          <w:tcPr>
            <w:tcW w:w="171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0.44</w:t>
            </w:r>
          </w:p>
        </w:tc>
        <w:tc>
          <w:tcPr>
            <w:tcW w:w="1741"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0.24</w:t>
            </w:r>
          </w:p>
        </w:tc>
        <w:tc>
          <w:tcPr>
            <w:tcW w:w="1305"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-5.16 (-5.92,-4.41)</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-4.91 (-5.64,-4.18)</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-5.1 (-5.83,-4.37)</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-4.92 (-6.54,-3.3)</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-3.43 (-5.09,-1.77)</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-4.32 (-6.18,-2.46)</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-5.82 (-6.59,-5.05)</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-5.25 (-6,-4.5)</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-5.4 (-6.14,-4.65)</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-5.23 (-6.85,-3.61)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-3.74 (-5.44,-2.03)</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-5.56 (-7.47,-3.65)</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OGTT metrics</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0-h glucose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0.37</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0.46</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0.24</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 (-0.21,0.01)</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-0.14 (-0.25,-0.04)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-0.14 (-0.24,-0.04)</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 (-0.51,0.1)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-0.02 (-0.34,0.29)</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-0.05 (-0.39,0.29)</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-0.41 (-0.52,-0.3)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-0.35 (-0.46,-0.24)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 (-0.41,-0.19)</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-0.22 (-0.52,0.09)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-0.19 (-0.52,0.14)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-0.22 (-0.58,0.13)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AUC glucose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0.92</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0.89</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0.83</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0.38 (-0.18,0.93)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0.81 (0.28,1.33)</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0.74 (0.22,1.25)</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-0.53 (-2.13,1.07)</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1.17 (-0.44,2.78)</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0.07 (-1.67,1.82)</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-0.91 (-1.48,-0.33)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-0.23 (-0.8,0.34)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-0.45 (-1,0.1)</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-1.11 (-2.71,0.49)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0.09 (-1.78,1.95)</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-0.55 (-2.49,1.39)</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0-h insulin</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0.84</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0.33</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0.98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-4.13 (-5.96,-2.31)</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-2.83 (-4.61,-1.04)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-4.16 (-5.92,-2.39)</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-3.24 (-5.66,-0.83)</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 (-3.5,1.51)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-4.04 (-6.71,-1.37)</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-4.91 (-6.81,-3.01)</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-4.58 (-6.49,-2.68)</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-4.19 (-6.05,-2.33)</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-3.25 (-5.67,-0.84)</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-2.56 (-5.17,0.06)</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-3.25 (-6.07,-0.44)</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AUC insulin</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0.46</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0.32</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-16.7 (-37.6,4.13)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-37.7 (-57.6,-17.8)</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-26.9 (-46.2,-7.64)</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-4.14 (-51.2,42.9)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0.96 (-47.2,49.11)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-52.0 (-105.9,1.84)</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-31.2 (-52.6,-9.8)</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-26.5 (-47.7,-5.17)</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-23.0 (-43.2,-2.84)</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-9.30 (-56.4,37.8)</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-43.3 (-99.8,13.31)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-45.6 (-106.1,14.98)</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Matsuda index</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0.79</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3.26 (1.47,5.04)</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3.31 (1.61,5.01)</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2.15 (0.51,3.8)</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5.17 (2.04,8.29)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-1.09 (-4.31,2.13)</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3.7 (0.15,7.24)</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5.31 (3.45,7.17)</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3.94 (2.11,5.77)</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4.05 (2.33,5.78)</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2.57 (-0.56,5.7)</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2.73 (-1.22,6.69)</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4.63 (0.63,8.63)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CGM metrics</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lastRenderedPageBreak/>
              <w:t>Mean glucose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0.29</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0.021</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-0.62 (-0.76,-0.49)</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-0.42 (-0.55,-0.29)</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-0.62 (-0.74,-0.49)</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-0.5 (-0.91,-0.09)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-0.71 (-1.06,-0.36)</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-0.33 (-0.76,0.1)</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-0.42 (-0.57,-0.27)</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-0.38 (-0.53,-0.24)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-0.67 (-0.82,-0.53)</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 (-0.51,0.31)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 (-1.21,-0.39)</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-0.41 (-0.93,0.11)</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w:t>
            </w:r>
            <w:r w:rsidRPr="00A26DA1">
              <w:rPr>
                <w:rFonts w:ascii="等线" w:eastAsia="等线" w:hAnsi="等线" w:cs="Times New Roman" w:hint="eastAsia"/>
                <w:color w:val="000000"/>
                <w:kern w:val="0"/>
                <w:szCs w:val="20"/>
              </w:rPr>
              <w:t>＜</w:t>
            </w:r>
            <w:r w:rsidRPr="00A26DA1">
              <w:rPr>
                <w:rFonts w:eastAsia="等线" w:cs="Times New Roman"/>
                <w:color w:val="000000"/>
                <w:kern w:val="0"/>
                <w:szCs w:val="20"/>
              </w:rPr>
              <w:t xml:space="preserve">3.9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0.029</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0.44</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0.018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0.85 (0.44,1.25)</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0.19 (-0.21,0.6)</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0.47 (0.07,0.86)</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-0.12 (-1.17,0.92)</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1.42 (0.5,2.34)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0.62 (-0.48,1.72)</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31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0.4 (-0.06,0.85)</w:t>
            </w:r>
            <w:r w:rsidRPr="00A26DA1">
              <w:rPr>
                <w:rFonts w:eastAsia="等线" w:cs="Times New Roman"/>
                <w:b/>
                <w:bCs/>
                <w:color w:val="000000"/>
                <w:kern w:val="0"/>
                <w:szCs w:val="20"/>
                <w:vertAlign w:val="superscript"/>
              </w:rPr>
              <w:t>ab</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0.3 (-0.15,0.74)</w:t>
            </w:r>
            <w:r w:rsidRPr="00A26DA1">
              <w:rPr>
                <w:rFonts w:eastAsia="等线" w:cs="Times New Roman"/>
                <w:b/>
                <w:bCs/>
                <w:color w:val="000000"/>
                <w:kern w:val="0"/>
                <w:szCs w:val="20"/>
                <w:vertAlign w:val="superscript"/>
              </w:rPr>
              <w:t>a</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1.14 (0.7,1.58)</w:t>
            </w:r>
            <w:r w:rsidRPr="00A26DA1">
              <w:rPr>
                <w:rFonts w:eastAsia="等线" w:cs="Times New Roman"/>
                <w:b/>
                <w:bCs/>
                <w:color w:val="000000"/>
                <w:kern w:val="0"/>
                <w:szCs w:val="20"/>
                <w:vertAlign w:val="superscript"/>
              </w:rPr>
              <w:t>b</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-0.69 (-1.73,0.36)</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1.77 (0.73,2.81)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0.16 (-1.11,1.43)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Pr>
                <w:rFonts w:eastAsia="等线" w:cs="Times New Roman"/>
                <w:color w:val="000000"/>
                <w:kern w:val="0"/>
                <w:szCs w:val="20"/>
              </w:rPr>
              <w:t xml:space="preserve">Level 1 </w:t>
            </w: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 xml:space="preserve">(3-3.9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0.013</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0.47</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0.015</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0.85 (0.47,1.22)</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0.23 (-0.15,0.6)</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0.46 (0.1,0.82)</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0.04 (-0.96,1.04)</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1.49 (0.6,2.38)</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0.71 (-0.35,1.77)</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31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0.4 (-0.02,0.82)</w:t>
            </w:r>
            <w:r w:rsidRPr="00A26DA1">
              <w:rPr>
                <w:rFonts w:eastAsia="等线" w:cs="Times New Roman"/>
                <w:b/>
                <w:bCs/>
                <w:color w:val="000000"/>
                <w:kern w:val="0"/>
                <w:szCs w:val="20"/>
                <w:vertAlign w:val="superscript"/>
              </w:rPr>
              <w:t>a</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0.34 (-0.08,0.75)</w:t>
            </w:r>
            <w:r w:rsidRPr="00A26DA1">
              <w:rPr>
                <w:rFonts w:eastAsia="等线" w:cs="Times New Roman"/>
                <w:b/>
                <w:bCs/>
                <w:color w:val="000000"/>
                <w:kern w:val="0"/>
                <w:szCs w:val="20"/>
                <w:vertAlign w:val="superscript"/>
              </w:rPr>
              <w:t>a</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A26DA1">
              <w:rPr>
                <w:rFonts w:eastAsia="等线" w:cs="Times New Roman"/>
                <w:b/>
                <w:bCs/>
                <w:color w:val="000000"/>
                <w:kern w:val="0"/>
                <w:szCs w:val="20"/>
              </w:rPr>
              <w:t>1.16 (0.76,1.57)</w:t>
            </w:r>
            <w:r w:rsidRPr="00A26DA1">
              <w:rPr>
                <w:rFonts w:eastAsia="等线" w:cs="Times New Roman"/>
                <w:b/>
                <w:bCs/>
                <w:color w:val="000000"/>
                <w:kern w:val="0"/>
                <w:szCs w:val="20"/>
                <w:vertAlign w:val="superscript"/>
              </w:rPr>
              <w:t>b</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-0.52 (-1.52,0.48)</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1.74 (0.74,2.74)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0.24 (-0.98,1.45)</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Pr>
                <w:rFonts w:eastAsia="等线" w:cs="Times New Roman"/>
                <w:color w:val="000000"/>
                <w:kern w:val="0"/>
                <w:szCs w:val="20"/>
              </w:rPr>
              <w:t xml:space="preserve">Level 2 </w:t>
            </w: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w:t>
            </w:r>
            <w:r w:rsidRPr="00A26DA1">
              <w:rPr>
                <w:rFonts w:ascii="等线" w:eastAsia="等线" w:hAnsi="等线" w:cs="Times New Roman" w:hint="eastAsia"/>
                <w:color w:val="000000"/>
                <w:kern w:val="0"/>
                <w:szCs w:val="20"/>
              </w:rPr>
              <w:t>＜</w:t>
            </w:r>
            <w:r w:rsidRPr="00A26DA1">
              <w:rPr>
                <w:rFonts w:eastAsia="等线" w:cs="Times New Roman"/>
                <w:color w:val="000000"/>
                <w:kern w:val="0"/>
                <w:szCs w:val="20"/>
              </w:rPr>
              <w:t xml:space="preserve">3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0.98</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0.47</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0.02 (-0.19,0.23)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-0.07 (-0.28,0.14)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 (-0.1,0.31)</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-0.43 (-0.84,-0.01)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-0.04 (-0.4,0.32)</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-0.15 (-0.6,0.3)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0.04 (-0.19,0.28)</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-0.01 (-0.24,0.22)</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 (-0.11,0.34)</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-0.45 (-0.86,-0.04)</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0.36 (-0.06,0.78)</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-0.16 (-0.68,0.37)</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TAR</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w:t>
            </w:r>
            <w:r>
              <w:rPr>
                <w:rFonts w:eastAsia="等线" w:cs="Times New Roman"/>
                <w:color w:val="000000"/>
                <w:kern w:val="0"/>
                <w:szCs w:val="20"/>
              </w:rPr>
              <w:t>0</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0.17</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0.072</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-0.45 (-0.6,-0.3)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-0.21 (-0.35,-0.06)</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-0.44 (-0.58,-0.3)</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-0.35 (-0.71,0.01)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-0.38 (-0.69,-0.07)</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0.06 (-0.31,0.43)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-0.21 (-0.37,-0.04)</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-0.26 (-0.42,-0.1)</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-0.41 (-0.57,-0.25)</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0.01 (-0.35,0.37)</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-0.47 (-0.83,-0.11)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-0.25 (-0.69,0.18)</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Nighttime SD</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0.067</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0.81</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0.55</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-0.09 (-0.15,-0.03)</w:t>
            </w:r>
          </w:p>
        </w:tc>
        <w:tc>
          <w:tcPr>
            <w:tcW w:w="173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 (-0.17,-0.05)</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 (-0.16,-0.04)</w:t>
            </w:r>
          </w:p>
        </w:tc>
        <w:tc>
          <w:tcPr>
            <w:tcW w:w="1142"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 (-0.22,-0.01)</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-0.12 (-0.22,-0.03)</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-0.06 (-0.17,0.06)</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300"/>
          <w:jc w:val="center"/>
        </w:trPr>
        <w:tc>
          <w:tcPr>
            <w:tcW w:w="153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71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-0.01 (-0.08,0.05)</w:t>
            </w:r>
          </w:p>
        </w:tc>
        <w:tc>
          <w:tcPr>
            <w:tcW w:w="173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-0.14 (-0.21,-0.08)</w:t>
            </w:r>
          </w:p>
        </w:tc>
        <w:tc>
          <w:tcPr>
            <w:tcW w:w="178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-0.11 (-0.17,-0.04)</w:t>
            </w:r>
          </w:p>
        </w:tc>
        <w:tc>
          <w:tcPr>
            <w:tcW w:w="1142"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A26DA1">
              <w:rPr>
                <w:rFonts w:ascii="等线" w:eastAsia="等线" w:hAnsi="等线" w:cs="宋体" w:hint="eastAsia"/>
                <w:color w:val="000000"/>
                <w:kern w:val="0"/>
                <w:szCs w:val="21"/>
              </w:rPr>
              <w:t xml:space="preserve">　</w:t>
            </w:r>
          </w:p>
        </w:tc>
        <w:tc>
          <w:tcPr>
            <w:tcW w:w="1741"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-0.1 (-0.21,0.01)</w:t>
            </w:r>
          </w:p>
        </w:tc>
        <w:tc>
          <w:tcPr>
            <w:tcW w:w="171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-0.05 (-0.16,0.05)</w:t>
            </w:r>
          </w:p>
        </w:tc>
        <w:tc>
          <w:tcPr>
            <w:tcW w:w="1887"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0 (-0.14,0.14)</w:t>
            </w:r>
          </w:p>
        </w:tc>
        <w:tc>
          <w:tcPr>
            <w:tcW w:w="1243" w:type="dxa"/>
            <w:tcBorders>
              <w:top w:val="nil"/>
              <w:left w:val="nil"/>
              <w:bottom w:val="single" w:sz="4"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A26DA1">
              <w:rPr>
                <w:rFonts w:ascii="等线" w:eastAsia="等线" w:hAnsi="等线" w:cs="宋体" w:hint="eastAsia"/>
                <w:color w:val="000000"/>
                <w:kern w:val="0"/>
                <w:szCs w:val="21"/>
              </w:rPr>
              <w:t xml:space="preserve">　</w:t>
            </w:r>
          </w:p>
        </w:tc>
        <w:tc>
          <w:tcPr>
            <w:tcW w:w="1305" w:type="dxa"/>
            <w:tcBorders>
              <w:top w:val="nil"/>
              <w:left w:val="nil"/>
              <w:bottom w:val="single" w:sz="4"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p>
        </w:tc>
      </w:tr>
    </w:tbl>
    <w:p w:rsidR="00786B3D" w:rsidRDefault="00786B3D" w:rsidP="00786B3D">
      <w:pPr>
        <w:spacing w:line="360" w:lineRule="auto"/>
        <w:rPr>
          <w:rFonts w:cs="Times New Roman"/>
          <w:szCs w:val="20"/>
        </w:rPr>
      </w:pPr>
      <w:r w:rsidRPr="00DB6501">
        <w:rPr>
          <w:rFonts w:cs="Times New Roman"/>
          <w:szCs w:val="24"/>
        </w:rPr>
        <w:t xml:space="preserve">The </w:t>
      </w:r>
      <w:r w:rsidRPr="00DB6501">
        <w:rPr>
          <w:rFonts w:eastAsia="等线" w:cs="Times New Roman"/>
          <w:i/>
          <w:color w:val="000000"/>
          <w:kern w:val="0"/>
          <w:szCs w:val="21"/>
        </w:rPr>
        <w:t xml:space="preserve">P </w:t>
      </w:r>
      <w:r w:rsidRPr="00DB6501">
        <w:rPr>
          <w:rFonts w:eastAsia="等线" w:cs="Times New Roman"/>
          <w:i/>
          <w:color w:val="000000"/>
          <w:kern w:val="0"/>
          <w:szCs w:val="21"/>
          <w:vertAlign w:val="subscript"/>
        </w:rPr>
        <w:t>group*time</w:t>
      </w:r>
      <w:r w:rsidRPr="00DB6501">
        <w:rPr>
          <w:rFonts w:cs="Times New Roman"/>
          <w:szCs w:val="21"/>
        </w:rPr>
        <w:t xml:space="preserve"> </w:t>
      </w:r>
      <w:r w:rsidRPr="00DB6501">
        <w:rPr>
          <w:rFonts w:cs="Times New Roman"/>
          <w:szCs w:val="24"/>
        </w:rPr>
        <w:t>were examined by mixed-effects linear models with unstructured variance structure, which adjusted for age, sex, baseline BMI, baseline fasting glucose, physic</w:t>
      </w:r>
      <w:r>
        <w:rPr>
          <w:rFonts w:cs="Times New Roman"/>
          <w:szCs w:val="24"/>
        </w:rPr>
        <w:t xml:space="preserve">al </w:t>
      </w:r>
      <w:r>
        <w:rPr>
          <w:rFonts w:cs="Times New Roman"/>
          <w:szCs w:val="24"/>
        </w:rPr>
        <w:lastRenderedPageBreak/>
        <w:t>activity, and baseline TBR</w:t>
      </w:r>
      <w:r w:rsidRPr="00DB6501">
        <w:rPr>
          <w:rFonts w:cs="Times New Roman"/>
          <w:szCs w:val="24"/>
        </w:rPr>
        <w:t>.</w:t>
      </w:r>
      <w:r>
        <w:rPr>
          <w:rFonts w:cs="Times New Roman" w:hint="eastAsia"/>
          <w:szCs w:val="24"/>
        </w:rPr>
        <w:t xml:space="preserve"> </w:t>
      </w:r>
      <w:r>
        <w:rPr>
          <w:rFonts w:cs="Times New Roman"/>
          <w:szCs w:val="24"/>
        </w:rPr>
        <w:t xml:space="preserve">Letters indicate </w:t>
      </w:r>
      <w:r w:rsidRPr="0089681F">
        <w:rPr>
          <w:rFonts w:cs="Times New Roman"/>
          <w:szCs w:val="20"/>
        </w:rPr>
        <w:t>the differences of t</w:t>
      </w:r>
      <w:r w:rsidRPr="00DB6501">
        <w:rPr>
          <w:rFonts w:cs="Times New Roman"/>
          <w:szCs w:val="20"/>
        </w:rPr>
        <w:t xml:space="preserve">he </w:t>
      </w:r>
      <w:r w:rsidRPr="0089681F">
        <w:rPr>
          <w:rFonts w:cs="Times New Roman"/>
          <w:szCs w:val="20"/>
        </w:rPr>
        <w:t>pairwise comparisons</w:t>
      </w:r>
      <w:r w:rsidRPr="00DB6501">
        <w:rPr>
          <w:rFonts w:cs="Times New Roman"/>
          <w:szCs w:val="20"/>
        </w:rPr>
        <w:t xml:space="preserve"> </w:t>
      </w:r>
      <w:r>
        <w:rPr>
          <w:rFonts w:cs="Times New Roman"/>
          <w:szCs w:val="20"/>
        </w:rPr>
        <w:t>among three groups. Different letters indicate significant between-group differences (P value</w:t>
      </w:r>
      <w:r w:rsidRPr="00D85B0F">
        <w:rPr>
          <w:rFonts w:cs="Times New Roman"/>
          <w:szCs w:val="20"/>
        </w:rPr>
        <w:t xml:space="preserve"> </w:t>
      </w:r>
      <w:r w:rsidRPr="00DB6501">
        <w:rPr>
          <w:rFonts w:cs="Times New Roman"/>
          <w:szCs w:val="20"/>
        </w:rPr>
        <w:t xml:space="preserve">with </w:t>
      </w:r>
      <w:proofErr w:type="spellStart"/>
      <w:r w:rsidRPr="00DB6501">
        <w:rPr>
          <w:rFonts w:cs="Times New Roman"/>
          <w:szCs w:val="20"/>
        </w:rPr>
        <w:t>Bonferroni</w:t>
      </w:r>
      <w:proofErr w:type="spellEnd"/>
      <w:r w:rsidRPr="00DB6501">
        <w:rPr>
          <w:rFonts w:cs="Times New Roman"/>
          <w:szCs w:val="20"/>
        </w:rPr>
        <w:t xml:space="preserve"> adjustment</w:t>
      </w:r>
      <w:r>
        <w:rPr>
          <w:rFonts w:cs="Times New Roman"/>
          <w:szCs w:val="20"/>
        </w:rPr>
        <w:t xml:space="preserve"> &lt; 0.05)</w:t>
      </w:r>
      <w:r w:rsidRPr="00DB6501">
        <w:rPr>
          <w:rFonts w:cs="Times New Roman"/>
          <w:szCs w:val="20"/>
        </w:rPr>
        <w:t>.</w:t>
      </w:r>
    </w:p>
    <w:p w:rsidR="00B84EAE" w:rsidRDefault="00B84EAE" w:rsidP="00786B3D">
      <w:pPr>
        <w:spacing w:line="360" w:lineRule="auto"/>
        <w:rPr>
          <w:rFonts w:cs="Times New Roman"/>
          <w:b/>
          <w:szCs w:val="21"/>
        </w:rPr>
      </w:pPr>
    </w:p>
    <w:p w:rsidR="00786B3D" w:rsidRPr="00786B3D" w:rsidRDefault="00786B3D" w:rsidP="00786B3D">
      <w:pPr>
        <w:spacing w:line="360" w:lineRule="auto"/>
        <w:rPr>
          <w:rFonts w:cs="Times New Roman"/>
          <w:szCs w:val="20"/>
        </w:rPr>
      </w:pPr>
      <w:proofErr w:type="spellStart"/>
      <w:r>
        <w:rPr>
          <w:rFonts w:cs="Times New Roman"/>
          <w:b/>
          <w:szCs w:val="21"/>
        </w:rPr>
        <w:t>S</w:t>
      </w:r>
      <w:r w:rsidRPr="00AB0478">
        <w:rPr>
          <w:rFonts w:cs="Times New Roman" w:hint="eastAsia"/>
          <w:b/>
          <w:szCs w:val="21"/>
        </w:rPr>
        <w:t>T</w:t>
      </w:r>
      <w:r>
        <w:rPr>
          <w:rFonts w:cs="Times New Roman"/>
          <w:b/>
          <w:szCs w:val="21"/>
        </w:rPr>
        <w:t>able</w:t>
      </w:r>
      <w:proofErr w:type="spellEnd"/>
      <w:r>
        <w:rPr>
          <w:rFonts w:cs="Times New Roman"/>
          <w:b/>
          <w:szCs w:val="21"/>
        </w:rPr>
        <w:t xml:space="preserve"> 3</w:t>
      </w:r>
      <w:r w:rsidRPr="00EC1385">
        <w:rPr>
          <w:rFonts w:cs="Times New Roman"/>
          <w:szCs w:val="21"/>
        </w:rPr>
        <w:t xml:space="preserve"> </w:t>
      </w:r>
      <w:r w:rsidRPr="00EC1385">
        <w:rPr>
          <w:rFonts w:cs="Times New Roman"/>
          <w:color w:val="000000" w:themeColor="text1"/>
          <w:szCs w:val="21"/>
        </w:rPr>
        <w:t xml:space="preserve">Exploratory </w:t>
      </w:r>
      <w:r w:rsidRPr="00B408DD">
        <w:rPr>
          <w:rFonts w:cs="Times New Roman"/>
          <w:color w:val="000000" w:themeColor="text1"/>
          <w:szCs w:val="21"/>
        </w:rPr>
        <w:t>ch</w:t>
      </w:r>
      <w:r>
        <w:rPr>
          <w:rFonts w:cs="Times New Roman"/>
          <w:color w:val="000000" w:themeColor="text1"/>
          <w:szCs w:val="21"/>
        </w:rPr>
        <w:t xml:space="preserve">anges </w:t>
      </w:r>
      <w:r>
        <w:rPr>
          <w:rFonts w:cs="Times New Roman" w:hint="eastAsia"/>
          <w:color w:val="000000" w:themeColor="text1"/>
          <w:szCs w:val="21"/>
        </w:rPr>
        <w:t>in</w:t>
      </w:r>
      <w:r>
        <w:rPr>
          <w:rFonts w:cs="Times New Roman"/>
          <w:color w:val="000000" w:themeColor="text1"/>
          <w:szCs w:val="21"/>
        </w:rPr>
        <w:t xml:space="preserve"> </w:t>
      </w:r>
      <w:r w:rsidRPr="00632959">
        <w:rPr>
          <w:rFonts w:cs="Times New Roman"/>
          <w:color w:val="000000" w:themeColor="text1"/>
          <w:szCs w:val="21"/>
        </w:rPr>
        <w:t>glucose homeostasis</w:t>
      </w:r>
      <w:r>
        <w:rPr>
          <w:rFonts w:cs="Times New Roman"/>
          <w:color w:val="000000" w:themeColor="text1"/>
          <w:szCs w:val="21"/>
        </w:rPr>
        <w:t xml:space="preserve"> from CGM</w:t>
      </w:r>
      <w:r w:rsidRPr="00632959">
        <w:rPr>
          <w:rFonts w:cs="Times New Roman"/>
          <w:color w:val="000000" w:themeColor="text1"/>
          <w:szCs w:val="21"/>
        </w:rPr>
        <w:t xml:space="preserve"> </w:t>
      </w:r>
      <w:r>
        <w:rPr>
          <w:rFonts w:cs="Times New Roman"/>
          <w:color w:val="000000" w:themeColor="text1"/>
          <w:szCs w:val="21"/>
        </w:rPr>
        <w:t xml:space="preserve">at three and six months of </w:t>
      </w:r>
      <w:r w:rsidRPr="00632959">
        <w:rPr>
          <w:rFonts w:cs="Times New Roman"/>
          <w:color w:val="000000" w:themeColor="text1"/>
          <w:szCs w:val="21"/>
        </w:rPr>
        <w:t>stratified by</w:t>
      </w:r>
      <w:r>
        <w:rPr>
          <w:rFonts w:cs="Times New Roman"/>
          <w:color w:val="000000" w:themeColor="text1"/>
          <w:szCs w:val="21"/>
        </w:rPr>
        <w:t xml:space="preserve"> overweight</w:t>
      </w:r>
      <w:r>
        <w:rPr>
          <w:rFonts w:cs="Times New Roman" w:hint="eastAsia"/>
          <w:color w:val="000000" w:themeColor="text1"/>
          <w:szCs w:val="21"/>
        </w:rPr>
        <w:t>/o</w:t>
      </w:r>
      <w:r>
        <w:rPr>
          <w:rFonts w:cs="Times New Roman"/>
          <w:color w:val="000000" w:themeColor="text1"/>
          <w:szCs w:val="21"/>
        </w:rPr>
        <w:t>bese.</w:t>
      </w:r>
    </w:p>
    <w:tbl>
      <w:tblPr>
        <w:tblW w:w="16032" w:type="dxa"/>
        <w:jc w:val="center"/>
        <w:tblLook w:val="04A0" w:firstRow="1" w:lastRow="0" w:firstColumn="1" w:lastColumn="0" w:noHBand="0" w:noVBand="1"/>
      </w:tblPr>
      <w:tblGrid>
        <w:gridCol w:w="1530"/>
        <w:gridCol w:w="1800"/>
        <w:gridCol w:w="1890"/>
        <w:gridCol w:w="1780"/>
        <w:gridCol w:w="1146"/>
        <w:gridCol w:w="1741"/>
        <w:gridCol w:w="1710"/>
        <w:gridCol w:w="1887"/>
        <w:gridCol w:w="1243"/>
        <w:gridCol w:w="1305"/>
      </w:tblGrid>
      <w:tr w:rsidR="00786B3D" w:rsidRPr="00A26DA1" w:rsidTr="00B84EAE">
        <w:trPr>
          <w:trHeight w:val="285"/>
          <w:tblHeader/>
          <w:jc w:val="center"/>
        </w:trPr>
        <w:tc>
          <w:tcPr>
            <w:tcW w:w="1530" w:type="dxa"/>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A26DA1">
              <w:rPr>
                <w:rFonts w:ascii="等线" w:eastAsia="等线" w:hAnsi="等线" w:cs="宋体" w:hint="eastAsia"/>
                <w:color w:val="000000"/>
                <w:kern w:val="0"/>
                <w:szCs w:val="21"/>
              </w:rPr>
              <w:t xml:space="preserve">　</w:t>
            </w:r>
          </w:p>
        </w:tc>
        <w:tc>
          <w:tcPr>
            <w:tcW w:w="6616" w:type="dxa"/>
            <w:gridSpan w:val="4"/>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Overweight (24≤</w:t>
            </w:r>
            <w:r>
              <w:rPr>
                <w:rFonts w:eastAsia="等线" w:cs="Times New Roman"/>
                <w:color w:val="000000"/>
                <w:kern w:val="0"/>
                <w:szCs w:val="21"/>
              </w:rPr>
              <w:t xml:space="preserve"> </w:t>
            </w:r>
            <w:r w:rsidRPr="006A2062">
              <w:rPr>
                <w:rFonts w:eastAsia="等线" w:cs="Times New Roman"/>
                <w:color w:val="000000"/>
                <w:kern w:val="0"/>
                <w:szCs w:val="21"/>
              </w:rPr>
              <w:t>BMI</w:t>
            </w:r>
            <w:r w:rsidRPr="006A2062">
              <w:rPr>
                <w:rFonts w:eastAsia="等线" w:cs="Times New Roman"/>
                <w:color w:val="000000"/>
                <w:kern w:val="0"/>
                <w:szCs w:val="21"/>
              </w:rPr>
              <w:t>＜</w:t>
            </w:r>
            <w:r w:rsidRPr="006A2062">
              <w:rPr>
                <w:rFonts w:eastAsia="等线" w:cs="Times New Roman"/>
                <w:color w:val="000000"/>
                <w:kern w:val="0"/>
                <w:szCs w:val="21"/>
              </w:rPr>
              <w:t>28</w:t>
            </w:r>
            <w:r>
              <w:rPr>
                <w:rFonts w:eastAsia="等线" w:cs="Times New Roman"/>
                <w:color w:val="000000"/>
                <w:kern w:val="0"/>
                <w:szCs w:val="21"/>
              </w:rPr>
              <w:t xml:space="preserve"> </w:t>
            </w:r>
            <w:r w:rsidRPr="006A2062">
              <w:rPr>
                <w:rFonts w:eastAsia="等线" w:cs="Times New Roman"/>
                <w:color w:val="000000"/>
                <w:kern w:val="0"/>
                <w:szCs w:val="21"/>
              </w:rPr>
              <w:t>kg/m</w:t>
            </w:r>
            <w:r w:rsidRPr="006A2062">
              <w:rPr>
                <w:rFonts w:eastAsia="等线" w:cs="Times New Roman"/>
                <w:color w:val="000000"/>
                <w:kern w:val="0"/>
                <w:szCs w:val="21"/>
                <w:vertAlign w:val="superscript"/>
              </w:rPr>
              <w:t>2</w:t>
            </w:r>
            <w:r w:rsidRPr="006A2062">
              <w:rPr>
                <w:rFonts w:eastAsia="等线" w:cs="Times New Roman"/>
                <w:color w:val="000000"/>
                <w:kern w:val="0"/>
                <w:szCs w:val="21"/>
              </w:rPr>
              <w:t>)</w:t>
            </w:r>
          </w:p>
        </w:tc>
        <w:tc>
          <w:tcPr>
            <w:tcW w:w="6581" w:type="dxa"/>
            <w:gridSpan w:val="4"/>
            <w:tcBorders>
              <w:top w:val="single" w:sz="8"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Obese (BMI</w:t>
            </w:r>
            <w:r>
              <w:rPr>
                <w:rFonts w:eastAsia="等线" w:cs="Times New Roman"/>
                <w:color w:val="000000"/>
                <w:kern w:val="0"/>
                <w:szCs w:val="21"/>
              </w:rPr>
              <w:t xml:space="preserve"> </w:t>
            </w:r>
            <w:r w:rsidRPr="006A2062">
              <w:rPr>
                <w:rFonts w:eastAsia="等线" w:cs="Times New Roman"/>
                <w:color w:val="000000"/>
                <w:kern w:val="0"/>
                <w:szCs w:val="21"/>
              </w:rPr>
              <w:t>≥</w:t>
            </w:r>
            <w:r>
              <w:rPr>
                <w:rFonts w:eastAsia="等线" w:cs="Times New Roman"/>
                <w:color w:val="000000"/>
                <w:kern w:val="0"/>
                <w:szCs w:val="21"/>
              </w:rPr>
              <w:t xml:space="preserve"> </w:t>
            </w:r>
            <w:r w:rsidRPr="006A2062">
              <w:rPr>
                <w:rFonts w:eastAsia="等线" w:cs="Times New Roman"/>
                <w:color w:val="000000"/>
                <w:kern w:val="0"/>
                <w:szCs w:val="21"/>
              </w:rPr>
              <w:t>28kg/m</w:t>
            </w:r>
            <w:r w:rsidRPr="006A2062">
              <w:rPr>
                <w:rFonts w:eastAsia="等线" w:cs="Times New Roman"/>
                <w:color w:val="000000"/>
                <w:kern w:val="0"/>
                <w:szCs w:val="21"/>
                <w:vertAlign w:val="superscript"/>
              </w:rPr>
              <w:t>2</w:t>
            </w:r>
            <w:r w:rsidRPr="006A2062">
              <w:rPr>
                <w:rFonts w:eastAsia="等线" w:cs="Times New Roman"/>
                <w:color w:val="000000"/>
                <w:kern w:val="0"/>
                <w:szCs w:val="21"/>
              </w:rPr>
              <w:t>)</w:t>
            </w:r>
          </w:p>
        </w:tc>
        <w:tc>
          <w:tcPr>
            <w:tcW w:w="1305" w:type="dxa"/>
            <w:tcBorders>
              <w:top w:val="single" w:sz="4" w:space="0" w:color="auto"/>
              <w:left w:val="nil"/>
              <w:bottom w:val="nil"/>
              <w:right w:val="nil"/>
            </w:tcBorders>
            <w:shd w:val="clear" w:color="auto" w:fill="auto"/>
            <w:noWrap/>
            <w:vAlign w:val="bottom"/>
            <w:hideMark/>
          </w:tcPr>
          <w:p w:rsidR="00786B3D" w:rsidRPr="00A26DA1" w:rsidRDefault="00786B3D" w:rsidP="00BC3023">
            <w:pPr>
              <w:widowControl/>
              <w:jc w:val="center"/>
              <w:rPr>
                <w:rFonts w:ascii="等线" w:eastAsia="等线" w:hAnsi="等线" w:cs="宋体"/>
                <w:color w:val="000000"/>
                <w:kern w:val="0"/>
                <w:sz w:val="22"/>
              </w:rPr>
            </w:pPr>
            <w:r w:rsidRPr="00A26DA1">
              <w:rPr>
                <w:rFonts w:ascii="等线" w:eastAsia="等线" w:hAnsi="等线" w:cs="宋体" w:hint="eastAsia"/>
                <w:color w:val="000000"/>
                <w:kern w:val="0"/>
                <w:sz w:val="22"/>
              </w:rPr>
              <w:t xml:space="preserve">　</w:t>
            </w:r>
          </w:p>
        </w:tc>
      </w:tr>
      <w:tr w:rsidR="00786B3D" w:rsidRPr="00A26DA1" w:rsidTr="00B84EAE">
        <w:trPr>
          <w:trHeight w:val="624"/>
          <w:tblHeader/>
          <w:jc w:val="center"/>
        </w:trPr>
        <w:tc>
          <w:tcPr>
            <w:tcW w:w="1530" w:type="dxa"/>
            <w:tcBorders>
              <w:top w:val="nil"/>
              <w:left w:val="nil"/>
              <w:bottom w:val="single" w:sz="8" w:space="0" w:color="000000"/>
              <w:right w:val="nil"/>
            </w:tcBorders>
            <w:shd w:val="clear" w:color="auto" w:fill="auto"/>
            <w:noWrap/>
            <w:vAlign w:val="bottom"/>
            <w:hideMark/>
          </w:tcPr>
          <w:p w:rsidR="00786B3D" w:rsidRPr="00A26DA1" w:rsidRDefault="00786B3D" w:rsidP="00BC3023">
            <w:pPr>
              <w:widowControl/>
              <w:jc w:val="center"/>
              <w:rPr>
                <w:rFonts w:ascii="等线" w:eastAsia="等线" w:hAnsi="等线" w:cs="宋体"/>
                <w:color w:val="000000"/>
                <w:kern w:val="0"/>
                <w:sz w:val="22"/>
              </w:rPr>
            </w:pPr>
          </w:p>
        </w:tc>
        <w:tc>
          <w:tcPr>
            <w:tcW w:w="180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MD</w:t>
            </w:r>
            <w:r>
              <w:rPr>
                <w:rFonts w:eastAsia="等线" w:cs="Times New Roman"/>
                <w:color w:val="000000"/>
                <w:kern w:val="0"/>
                <w:szCs w:val="20"/>
              </w:rPr>
              <w:t xml:space="preserve"> (n=63</w:t>
            </w:r>
            <w:r w:rsidRPr="00A26DA1">
              <w:rPr>
                <w:rFonts w:eastAsia="等线" w:cs="Times New Roman"/>
                <w:color w:val="000000"/>
                <w:kern w:val="0"/>
                <w:szCs w:val="20"/>
              </w:rPr>
              <w:t>)</w:t>
            </w:r>
          </w:p>
        </w:tc>
        <w:tc>
          <w:tcPr>
            <w:tcW w:w="189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TJD</w:t>
            </w:r>
            <w:r>
              <w:rPr>
                <w:rFonts w:eastAsia="等线" w:cs="Times New Roman"/>
                <w:color w:val="000000"/>
                <w:kern w:val="0"/>
                <w:szCs w:val="20"/>
              </w:rPr>
              <w:t xml:space="preserve"> (n=60</w:t>
            </w:r>
            <w:r w:rsidRPr="00A26DA1">
              <w:rPr>
                <w:rFonts w:eastAsia="等线" w:cs="Times New Roman"/>
                <w:color w:val="000000"/>
                <w:kern w:val="0"/>
                <w:szCs w:val="20"/>
              </w:rPr>
              <w:t>)</w:t>
            </w:r>
          </w:p>
        </w:tc>
        <w:tc>
          <w:tcPr>
            <w:tcW w:w="178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CD</w:t>
            </w:r>
            <w:r>
              <w:rPr>
                <w:rFonts w:eastAsia="等线" w:cs="Times New Roman"/>
                <w:color w:val="000000"/>
                <w:kern w:val="0"/>
                <w:szCs w:val="20"/>
              </w:rPr>
              <w:t xml:space="preserve"> (n=60</w:t>
            </w:r>
            <w:r w:rsidRPr="00A26DA1">
              <w:rPr>
                <w:rFonts w:eastAsia="等线" w:cs="Times New Roman"/>
                <w:color w:val="000000"/>
                <w:kern w:val="0"/>
                <w:szCs w:val="20"/>
              </w:rPr>
              <w:t>)</w:t>
            </w:r>
          </w:p>
        </w:tc>
        <w:tc>
          <w:tcPr>
            <w:tcW w:w="1143" w:type="dxa"/>
            <w:tcBorders>
              <w:top w:val="nil"/>
              <w:left w:val="nil"/>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group*time</w:t>
            </w:r>
          </w:p>
        </w:tc>
        <w:tc>
          <w:tcPr>
            <w:tcW w:w="1741"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MD</w:t>
            </w:r>
            <w:r>
              <w:rPr>
                <w:rFonts w:eastAsia="等线" w:cs="Times New Roman"/>
                <w:color w:val="000000"/>
                <w:kern w:val="0"/>
                <w:szCs w:val="20"/>
              </w:rPr>
              <w:t xml:space="preserve"> (n=21</w:t>
            </w:r>
            <w:r w:rsidRPr="00A26DA1">
              <w:rPr>
                <w:rFonts w:eastAsia="等线" w:cs="Times New Roman"/>
                <w:color w:val="000000"/>
                <w:kern w:val="0"/>
                <w:szCs w:val="20"/>
              </w:rPr>
              <w:t>)</w:t>
            </w:r>
          </w:p>
        </w:tc>
        <w:tc>
          <w:tcPr>
            <w:tcW w:w="1710"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TJD</w:t>
            </w:r>
            <w:r>
              <w:rPr>
                <w:rFonts w:eastAsia="等线" w:cs="Times New Roman"/>
                <w:color w:val="000000"/>
                <w:kern w:val="0"/>
                <w:szCs w:val="20"/>
              </w:rPr>
              <w:t xml:space="preserve"> (n=25</w:t>
            </w:r>
            <w:r w:rsidRPr="00A26DA1">
              <w:rPr>
                <w:rFonts w:eastAsia="等线" w:cs="Times New Roman"/>
                <w:color w:val="000000"/>
                <w:kern w:val="0"/>
                <w:szCs w:val="20"/>
              </w:rPr>
              <w:t>)</w:t>
            </w:r>
          </w:p>
        </w:tc>
        <w:tc>
          <w:tcPr>
            <w:tcW w:w="1887" w:type="dxa"/>
            <w:tcBorders>
              <w:top w:val="nil"/>
              <w:left w:val="nil"/>
              <w:bottom w:val="single" w:sz="8" w:space="0" w:color="000000"/>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CD</w:t>
            </w:r>
            <w:r>
              <w:rPr>
                <w:rFonts w:eastAsia="等线" w:cs="Times New Roman"/>
                <w:color w:val="000000"/>
                <w:kern w:val="0"/>
                <w:szCs w:val="20"/>
              </w:rPr>
              <w:t xml:space="preserve"> (n=24</w:t>
            </w:r>
            <w:r w:rsidRPr="00A26DA1">
              <w:rPr>
                <w:rFonts w:eastAsia="等线" w:cs="Times New Roman"/>
                <w:color w:val="000000"/>
                <w:kern w:val="0"/>
                <w:szCs w:val="20"/>
              </w:rPr>
              <w:t>)</w:t>
            </w:r>
          </w:p>
        </w:tc>
        <w:tc>
          <w:tcPr>
            <w:tcW w:w="1243" w:type="dxa"/>
            <w:tcBorders>
              <w:top w:val="nil"/>
              <w:left w:val="nil"/>
              <w:bottom w:val="single" w:sz="4" w:space="0" w:color="auto"/>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group*time</w:t>
            </w:r>
          </w:p>
        </w:tc>
        <w:tc>
          <w:tcPr>
            <w:tcW w:w="1305" w:type="dxa"/>
            <w:tcBorders>
              <w:top w:val="nil"/>
              <w:left w:val="nil"/>
              <w:bottom w:val="single" w:sz="4" w:space="0" w:color="auto"/>
              <w:right w:val="nil"/>
            </w:tcBorders>
            <w:shd w:val="clear" w:color="auto" w:fill="auto"/>
            <w:vAlign w:val="center"/>
            <w:hideMark/>
          </w:tcPr>
          <w:p w:rsidR="00786B3D" w:rsidRPr="00A26DA1" w:rsidRDefault="00786B3D" w:rsidP="00BC3023">
            <w:pPr>
              <w:widowControl/>
              <w:jc w:val="center"/>
              <w:rPr>
                <w:rFonts w:eastAsia="等线" w:cs="Times New Roman"/>
                <w:color w:val="000000"/>
                <w:kern w:val="0"/>
                <w:szCs w:val="20"/>
              </w:rPr>
            </w:pPr>
            <w:r w:rsidRPr="00A26DA1">
              <w:rPr>
                <w:rFonts w:eastAsia="等线" w:cs="Times New Roman"/>
                <w:color w:val="000000"/>
                <w:kern w:val="0"/>
                <w:szCs w:val="20"/>
              </w:rPr>
              <w:t>P</w:t>
            </w:r>
          </w:p>
          <w:p w:rsidR="00786B3D" w:rsidRPr="00A26DA1" w:rsidRDefault="00786B3D" w:rsidP="00BC3023">
            <w:pPr>
              <w:jc w:val="center"/>
              <w:rPr>
                <w:rFonts w:eastAsia="等线" w:cs="Times New Roman"/>
                <w:color w:val="000000"/>
                <w:kern w:val="0"/>
                <w:szCs w:val="20"/>
              </w:rPr>
            </w:pPr>
            <w:r w:rsidRPr="00A26DA1">
              <w:rPr>
                <w:rFonts w:eastAsia="等线" w:cs="Times New Roman"/>
                <w:color w:val="000000"/>
                <w:kern w:val="0"/>
                <w:szCs w:val="20"/>
              </w:rPr>
              <w:t>heterogeneity</w:t>
            </w:r>
          </w:p>
        </w:tc>
      </w:tr>
      <w:tr w:rsidR="00786B3D" w:rsidRPr="00A26DA1" w:rsidTr="00786B3D">
        <w:trPr>
          <w:trHeight w:val="285"/>
          <w:jc w:val="center"/>
        </w:trPr>
        <w:tc>
          <w:tcPr>
            <w:tcW w:w="1530"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Weight</w:t>
            </w:r>
          </w:p>
        </w:tc>
        <w:tc>
          <w:tcPr>
            <w:tcW w:w="1800" w:type="dxa"/>
            <w:tcBorders>
              <w:top w:val="single" w:sz="4" w:space="0" w:color="auto"/>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0.44</w:t>
            </w:r>
          </w:p>
        </w:tc>
        <w:tc>
          <w:tcPr>
            <w:tcW w:w="1741"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single" w:sz="4" w:space="0" w:color="auto"/>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0.24</w:t>
            </w:r>
          </w:p>
        </w:tc>
        <w:tc>
          <w:tcPr>
            <w:tcW w:w="1305" w:type="dxa"/>
            <w:tcBorders>
              <w:top w:val="single" w:sz="4" w:space="0" w:color="auto"/>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0.021</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-4.43 (-5.14,-3.73)</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-4.48 (-5.19,-3.78)</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-4.55 (-5.27,-3.83)</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-5.16 (-5.92,-4.41)</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-4.91 (-5.64,-4.18)</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-5.1 (-5.83,-4.37)</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-4.87 (-5.58,-4.16)</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-4.86 (-5.59,-4.13)</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-4.64 (-5.36,-3.92)</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-5.82 (-6.59,-5.05)</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-5.25 (-6,-4.5)</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-5.4 (-6.14,-4.65)</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OGTT metrics</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0-h glucose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0.37</w:t>
            </w: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0.46</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0.43</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-0.08 (-0.2,0.04)</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-0.17 (-0.29,-0.05)</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-0.06 (-0.19,0.06)</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-0.1 (-0.21,0.01)</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-0.14 (-0.25,-0.04)</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-0.14 (-0.24,-0.04)</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-0.35 (-0.47,-0.23)</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-0.34 (-0.47,-0.21)</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-0.25 (-0.37,-0.12)</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-0.41 (-0.52,-0.3)</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-0.35 (-0.46,-0.24)</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 (-0.41,-0.19)</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AUC glucose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0.92</w:t>
            </w: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0.89</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0.99</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0.45 (-0.16,1.05)</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1.09 (0.51,1.68)</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1.01 (0.42,1.61)</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0.38 (-0.18,0.93)</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0.81 (0.28,1.33)</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0.74 (0.22,1.25)</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-0.72 (-1.34,-0.09)</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0.03 (-0.62,0.69)</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-0.23 (-0.84,0.39)</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-0.91 (-1.48,-0.33)</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-0.23 (-0.8,0.34)</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-0.45 (-1,0.1)</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0-h insulin</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0.84</w:t>
            </w: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0.33</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0.018</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-2.53 (-3.69,-1.38)</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-3.06 (-4.22,-1.9)</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-3.24 (-4.41,-2.07)</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-4.13 (-5.96,-2.31)</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-2.83 (-4.61,-1.04)</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-4.16 (-5.92,-2.39)</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-3.2 (-4.38,-2.01)</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-3.55 (-4.81,-2.28)</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-3.41 (-4.62,-2.21)</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-4.91 (-6.81,-3.01)</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-4.58 (-6.49,-2.68)</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-4.19 (-6.05,-2.33)</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AUC insulin</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0.11</w:t>
            </w: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0.46</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0.57</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-3.4 (-24.4</w:t>
            </w:r>
            <w:r w:rsidRPr="00503869">
              <w:rPr>
                <w:rFonts w:cs="Times New Roman"/>
                <w:szCs w:val="20"/>
              </w:rPr>
              <w:t>,1</w:t>
            </w:r>
            <w:r>
              <w:rPr>
                <w:rFonts w:cs="Times New Roman"/>
                <w:szCs w:val="20"/>
              </w:rPr>
              <w:t>7.6</w:t>
            </w:r>
            <w:r w:rsidRPr="00503869">
              <w:rPr>
                <w:rFonts w:cs="Times New Roman"/>
                <w:szCs w:val="20"/>
              </w:rPr>
              <w:t>)</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-18.1 (-39.1</w:t>
            </w:r>
            <w:r w:rsidRPr="00503869">
              <w:rPr>
                <w:rFonts w:cs="Times New Roman"/>
                <w:szCs w:val="20"/>
              </w:rPr>
              <w:t>,2.87)</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-23.6 (-44.3</w:t>
            </w:r>
            <w:r w:rsidRPr="00503869">
              <w:rPr>
                <w:rFonts w:cs="Times New Roman"/>
                <w:szCs w:val="20"/>
              </w:rPr>
              <w:t>,-2.88)</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-16.7 (-37.6</w:t>
            </w:r>
            <w:r w:rsidRPr="00503869">
              <w:rPr>
                <w:rFonts w:cs="Times New Roman"/>
                <w:szCs w:val="20"/>
              </w:rPr>
              <w:t>,4.13)</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-37.7 (-57.6</w:t>
            </w:r>
            <w:r w:rsidRPr="00503869">
              <w:rPr>
                <w:rFonts w:cs="Times New Roman"/>
                <w:szCs w:val="20"/>
              </w:rPr>
              <w:t>,-17.8)</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-26.9 (-46.2,-7.64)</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-18.2 (-39.7</w:t>
            </w:r>
            <w:r w:rsidRPr="00503869">
              <w:rPr>
                <w:rFonts w:cs="Times New Roman"/>
                <w:szCs w:val="20"/>
              </w:rPr>
              <w:t>,3.39)</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-20.7 (-43.5</w:t>
            </w:r>
            <w:r w:rsidRPr="00503869">
              <w:rPr>
                <w:rFonts w:cs="Times New Roman"/>
                <w:szCs w:val="20"/>
              </w:rPr>
              <w:t>,2.21)</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-10.6 (-31.8,10.6</w:t>
            </w:r>
            <w:r w:rsidRPr="00503869">
              <w:rPr>
                <w:rFonts w:cs="Times New Roman"/>
                <w:szCs w:val="20"/>
              </w:rPr>
              <w:t>)</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-31.2 (-52.6</w:t>
            </w:r>
            <w:r w:rsidRPr="00503869">
              <w:rPr>
                <w:rFonts w:cs="Times New Roman"/>
                <w:szCs w:val="20"/>
              </w:rPr>
              <w:t>,-9.8)</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Pr>
                <w:rFonts w:cs="Times New Roman"/>
                <w:szCs w:val="20"/>
              </w:rPr>
              <w:t>-26.5 (-47.8</w:t>
            </w:r>
            <w:r w:rsidRPr="00503869">
              <w:rPr>
                <w:rFonts w:cs="Times New Roman"/>
                <w:szCs w:val="20"/>
              </w:rPr>
              <w:t>,-5.17)</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-23.0 (-43.</w:t>
            </w:r>
            <w:r>
              <w:rPr>
                <w:rFonts w:cs="Times New Roman"/>
                <w:szCs w:val="20"/>
              </w:rPr>
              <w:t>2</w:t>
            </w:r>
            <w:r w:rsidRPr="00503869">
              <w:rPr>
                <w:rFonts w:cs="Times New Roman"/>
                <w:szCs w:val="20"/>
              </w:rPr>
              <w:t>,-2.84)</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Matsuda index</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0.8</w:t>
            </w:r>
            <w:r>
              <w:rPr>
                <w:rFonts w:cs="Times New Roman"/>
                <w:szCs w:val="20"/>
              </w:rPr>
              <w:t>0</w:t>
            </w: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0.79</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0.75</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lastRenderedPageBreak/>
              <w:t>3-month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3.24 (1.3,5.17)</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2.68 (0.74,4.61)</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2.7 (0.79,4.6)</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3.26 (1.47,5.04)</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3.31 (1.61,5.01)</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2.15 (0.51,3.8)</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4.94 (2.92,6.96)</w:t>
            </w: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3.6 (1.44,5.77)</w:t>
            </w: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4.59 (2.63,6.55)</w:t>
            </w:r>
          </w:p>
        </w:tc>
        <w:tc>
          <w:tcPr>
            <w:tcW w:w="11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5.31 (3.45,7.17)</w:t>
            </w: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3.94 (2.11,5.77)</w:t>
            </w: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r w:rsidRPr="00503869">
              <w:rPr>
                <w:rFonts w:cs="Times New Roman"/>
                <w:szCs w:val="20"/>
              </w:rPr>
              <w:t>4.05 (2.33,5.78)</w:t>
            </w:r>
          </w:p>
        </w:tc>
        <w:tc>
          <w:tcPr>
            <w:tcW w:w="1243" w:type="dxa"/>
            <w:tcBorders>
              <w:top w:val="nil"/>
              <w:left w:val="nil"/>
              <w:bottom w:val="nil"/>
              <w:right w:val="nil"/>
            </w:tcBorders>
            <w:shd w:val="clear" w:color="auto" w:fill="auto"/>
            <w:noWrap/>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CGM metrics</w:t>
            </w:r>
          </w:p>
        </w:tc>
        <w:tc>
          <w:tcPr>
            <w:tcW w:w="1800" w:type="dxa"/>
            <w:tcBorders>
              <w:top w:val="nil"/>
              <w:left w:val="nil"/>
              <w:bottom w:val="nil"/>
              <w:right w:val="nil"/>
            </w:tcBorders>
            <w:shd w:val="clear" w:color="auto" w:fill="auto"/>
            <w:noWrap/>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8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741"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710"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887" w:type="dxa"/>
            <w:tcBorders>
              <w:top w:val="nil"/>
              <w:left w:val="nil"/>
              <w:bottom w:val="nil"/>
              <w:right w:val="nil"/>
            </w:tcBorders>
            <w:shd w:val="clear" w:color="auto" w:fill="auto"/>
            <w:noWrap/>
            <w:hideMark/>
          </w:tcPr>
          <w:p w:rsidR="00786B3D" w:rsidRPr="00A26DA1" w:rsidRDefault="00786B3D" w:rsidP="00BC3023">
            <w:pPr>
              <w:widowControl/>
              <w:jc w:val="center"/>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Mean glucose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CA63C7">
              <w:rPr>
                <w:rFonts w:eastAsia="等线" w:cs="Times New Roman"/>
                <w:b/>
                <w:color w:val="000000"/>
                <w:kern w:val="0"/>
                <w:szCs w:val="21"/>
              </w:rPr>
              <w:t>0.015</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0.7</w:t>
            </w:r>
            <w:r>
              <w:rPr>
                <w:rFonts w:eastAsia="等线" w:cs="Times New Roman"/>
                <w:color w:val="000000"/>
                <w:kern w:val="0"/>
                <w:szCs w:val="21"/>
              </w:rPr>
              <w:t>0</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0.43</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-0.56 (-0.7,-0.41)</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-0.47 (-0.61,-0.33)</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-0.52 (-0.66,-0.37)</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-0.62 (-0.76,-0.49)</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-0.42 (-0.55,-0.29)</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-0.62 (-0.74,-0.49)</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b/>
                <w:bCs/>
                <w:color w:val="000000"/>
                <w:kern w:val="0"/>
                <w:szCs w:val="21"/>
              </w:rPr>
              <w:t>-0.32 (-0.47,-0.16)</w:t>
            </w:r>
            <w:r w:rsidRPr="00682497">
              <w:rPr>
                <w:rFonts w:eastAsia="等线" w:cs="Times New Roman"/>
                <w:b/>
                <w:bCs/>
                <w:color w:val="000000"/>
                <w:kern w:val="0"/>
                <w:szCs w:val="21"/>
                <w:vertAlign w:val="superscript"/>
              </w:rPr>
              <w:t>a</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b/>
                <w:bCs/>
                <w:color w:val="000000"/>
                <w:kern w:val="0"/>
                <w:szCs w:val="21"/>
              </w:rPr>
              <w:t>-0.45 (-0.62,-0.29)</w:t>
            </w:r>
            <w:r w:rsidRPr="00682497">
              <w:rPr>
                <w:rFonts w:eastAsia="等线" w:cs="Times New Roman"/>
                <w:b/>
                <w:bCs/>
                <w:color w:val="000000"/>
                <w:kern w:val="0"/>
                <w:szCs w:val="21"/>
                <w:vertAlign w:val="superscript"/>
              </w:rPr>
              <w:t>ab</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b/>
                <w:bCs/>
                <w:color w:val="000000"/>
                <w:kern w:val="0"/>
                <w:szCs w:val="21"/>
              </w:rPr>
              <w:t>-0.66 (-0.81,-0.5)</w:t>
            </w:r>
            <w:r w:rsidRPr="00682497">
              <w:rPr>
                <w:rFonts w:eastAsia="等线" w:cs="Times New Roman"/>
                <w:b/>
                <w:bCs/>
                <w:color w:val="000000"/>
                <w:kern w:val="0"/>
                <w:szCs w:val="21"/>
                <w:vertAlign w:val="superscript"/>
              </w:rPr>
              <w:t>b</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-0.42 (-0.57,-0.27)</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-0.38 (-0.53,-0.24)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-0.67 (-0.82,-0.53)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w:t>
            </w:r>
            <w:r w:rsidRPr="00A26DA1">
              <w:rPr>
                <w:rFonts w:ascii="等线" w:eastAsia="等线" w:hAnsi="等线" w:cs="Times New Roman" w:hint="eastAsia"/>
                <w:color w:val="000000"/>
                <w:kern w:val="0"/>
                <w:szCs w:val="20"/>
              </w:rPr>
              <w:t>＜</w:t>
            </w:r>
            <w:r w:rsidRPr="00A26DA1">
              <w:rPr>
                <w:rFonts w:eastAsia="等线" w:cs="Times New Roman"/>
                <w:color w:val="000000"/>
                <w:kern w:val="0"/>
                <w:szCs w:val="20"/>
              </w:rPr>
              <w:t xml:space="preserve">3.9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CA63C7">
              <w:rPr>
                <w:rFonts w:eastAsia="等线" w:cs="Times New Roman"/>
                <w:b/>
                <w:color w:val="000000"/>
                <w:kern w:val="0"/>
                <w:szCs w:val="21"/>
              </w:rPr>
              <w:t>0.045</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0.3</w:t>
            </w:r>
            <w:r>
              <w:rPr>
                <w:rFonts w:eastAsia="等线" w:cs="Times New Roman"/>
                <w:color w:val="000000"/>
                <w:kern w:val="0"/>
                <w:szCs w:val="21"/>
              </w:rPr>
              <w:t>0</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0.94</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0.7 (0.26,1.14)</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0.34 (-0.1,0.77)</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0.45 (0.01,0.89)</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0.85 (0.44,1.25)</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0.19 (-0.21,0.6)</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0.47 (0.07,0.86)</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31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color w:val="000000"/>
                <w:kern w:val="0"/>
                <w:szCs w:val="21"/>
              </w:rPr>
              <w:t>0.16 (-0.32,0.63)</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color w:val="000000"/>
                <w:kern w:val="0"/>
                <w:szCs w:val="21"/>
              </w:rPr>
              <w:t>0.52 (0.02,1.02)</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color w:val="000000"/>
                <w:kern w:val="0"/>
                <w:szCs w:val="21"/>
              </w:rPr>
              <w:t>0.93 (0.46,1.4)</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0.4 (-0.06,0.85)</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0.3 (-0.15,0.74)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1.14 (0.7,1.58)</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Pr>
                <w:rFonts w:eastAsia="等线" w:cs="Times New Roman"/>
                <w:color w:val="000000"/>
                <w:kern w:val="0"/>
                <w:szCs w:val="20"/>
              </w:rPr>
              <w:t xml:space="preserve">Level 1 </w:t>
            </w: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 xml:space="preserve">(3-3.9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CA63C7">
              <w:rPr>
                <w:rFonts w:eastAsia="等线" w:cs="Times New Roman"/>
                <w:b/>
                <w:color w:val="000000"/>
                <w:kern w:val="0"/>
                <w:szCs w:val="21"/>
              </w:rPr>
              <w:t>0.033</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0.23</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0.92</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0.69 (0.28,1.1)</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0.38 (-0.03,0.78)</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0.48 (0.07,0.89)</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0.85 (0.47,1.22)</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0.23 (-0.15,0.6)</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color w:val="000000"/>
                <w:kern w:val="0"/>
                <w:szCs w:val="21"/>
              </w:rPr>
              <w:t>0.46 (0.1,0.82)</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31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b/>
                <w:bCs/>
                <w:color w:val="000000"/>
                <w:kern w:val="0"/>
                <w:szCs w:val="21"/>
              </w:rPr>
              <w:t>0.18 (-0.26,0.62)</w:t>
            </w:r>
            <w:r w:rsidRPr="00682497">
              <w:rPr>
                <w:rFonts w:eastAsia="等线" w:cs="Times New Roman"/>
                <w:b/>
                <w:bCs/>
                <w:color w:val="000000"/>
                <w:kern w:val="0"/>
                <w:szCs w:val="21"/>
                <w:vertAlign w:val="superscript"/>
              </w:rPr>
              <w:t>a</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b/>
                <w:bCs/>
                <w:color w:val="000000"/>
                <w:kern w:val="0"/>
                <w:szCs w:val="21"/>
              </w:rPr>
              <w:t>0.54 (0.07,1)</w:t>
            </w:r>
            <w:r w:rsidRPr="00682497">
              <w:rPr>
                <w:rFonts w:eastAsia="等线" w:cs="Times New Roman"/>
                <w:b/>
                <w:bCs/>
                <w:color w:val="000000"/>
                <w:kern w:val="0"/>
                <w:szCs w:val="21"/>
                <w:vertAlign w:val="superscript"/>
              </w:rPr>
              <w:t>ab</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r w:rsidRPr="006A2062">
              <w:rPr>
                <w:rFonts w:eastAsia="等线" w:cs="Times New Roman"/>
                <w:b/>
                <w:bCs/>
                <w:color w:val="000000"/>
                <w:kern w:val="0"/>
                <w:szCs w:val="21"/>
              </w:rPr>
              <w:t>0.99 (0.55,1.42)</w:t>
            </w:r>
            <w:r>
              <w:rPr>
                <w:rFonts w:eastAsia="等线" w:cs="Times New Roman"/>
                <w:b/>
                <w:bCs/>
                <w:color w:val="000000"/>
                <w:kern w:val="0"/>
                <w:szCs w:val="21"/>
                <w:vertAlign w:val="superscript"/>
              </w:rPr>
              <w:t>b</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b/>
                <w:bCs/>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0.4 (-0.02,0.82)</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0.34 (-0.08,0.75)</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1.16 (0.76,1.57)</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624"/>
          <w:jc w:val="center"/>
        </w:trPr>
        <w:tc>
          <w:tcPr>
            <w:tcW w:w="1530" w:type="dxa"/>
            <w:tcBorders>
              <w:top w:val="nil"/>
              <w:left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Pr>
                <w:rFonts w:eastAsia="等线" w:cs="Times New Roman"/>
                <w:color w:val="000000"/>
                <w:kern w:val="0"/>
                <w:szCs w:val="20"/>
              </w:rPr>
              <w:t xml:space="preserve">Level 2 </w:t>
            </w:r>
            <w:r w:rsidRPr="00A26DA1">
              <w:rPr>
                <w:rFonts w:eastAsia="等线" w:cs="Times New Roman"/>
                <w:color w:val="000000"/>
                <w:kern w:val="0"/>
                <w:szCs w:val="20"/>
              </w:rPr>
              <w:t>TBR</w:t>
            </w:r>
          </w:p>
          <w:p w:rsidR="00786B3D" w:rsidRPr="00A26DA1" w:rsidRDefault="00786B3D" w:rsidP="00BC3023">
            <w:pPr>
              <w:jc w:val="left"/>
              <w:rPr>
                <w:rFonts w:eastAsia="等线" w:cs="Times New Roman"/>
                <w:color w:val="000000"/>
                <w:kern w:val="0"/>
                <w:szCs w:val="20"/>
              </w:rPr>
            </w:pPr>
            <w:r w:rsidRPr="00A26DA1">
              <w:rPr>
                <w:rFonts w:eastAsia="等线" w:cs="Times New Roman"/>
                <w:color w:val="000000"/>
                <w:kern w:val="0"/>
                <w:szCs w:val="20"/>
              </w:rPr>
              <w:t>(</w:t>
            </w:r>
            <w:r w:rsidRPr="00A26DA1">
              <w:rPr>
                <w:rFonts w:ascii="等线" w:eastAsia="等线" w:hAnsi="等线" w:cs="Times New Roman" w:hint="eastAsia"/>
                <w:color w:val="000000"/>
                <w:kern w:val="0"/>
                <w:szCs w:val="20"/>
              </w:rPr>
              <w:t>＜</w:t>
            </w:r>
            <w:r w:rsidRPr="00A26DA1">
              <w:rPr>
                <w:rFonts w:eastAsia="等线" w:cs="Times New Roman"/>
                <w:color w:val="000000"/>
                <w:kern w:val="0"/>
                <w:szCs w:val="20"/>
              </w:rPr>
              <w:t xml:space="preserve">3 </w:t>
            </w:r>
            <w:proofErr w:type="spellStart"/>
            <w:r w:rsidRPr="00A26DA1">
              <w:rPr>
                <w:rFonts w:eastAsia="等线" w:cs="Times New Roman"/>
                <w:color w:val="000000"/>
                <w:kern w:val="0"/>
                <w:szCs w:val="20"/>
              </w:rPr>
              <w:t>mmol</w:t>
            </w:r>
            <w:proofErr w:type="spellEnd"/>
            <w:r w:rsidRPr="00A26DA1">
              <w:rPr>
                <w:rFonts w:eastAsia="等线" w:cs="Times New Roman"/>
                <w:color w:val="000000"/>
                <w:kern w:val="0"/>
                <w:szCs w:val="20"/>
              </w:rPr>
              <w:t>/L)</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0.69</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0.99</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0.91</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0.02 (-0.2,0.24)</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-0.05 (-0.27,0.17)</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0.03 (-0.19,0.25)</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0.02 (-0.19,0.23)</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-0.07 (-0.28,0.14)</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 (-0.1,0.31)</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-0.04 (-0.27,0.2)</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0.08 (-0.18,0.33)</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0.02 (-0.22,0.26)</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0.04 (-0.19,0.28)</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-0.01 (-0.24,0.22)</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0.11 (-0.11,0.34)</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TAR</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5C1179" w:rsidRDefault="00786B3D" w:rsidP="00BC3023">
            <w:pPr>
              <w:widowControl/>
              <w:jc w:val="center"/>
              <w:rPr>
                <w:rFonts w:eastAsia="等线" w:cs="Times New Roman"/>
                <w:color w:val="000000"/>
                <w:kern w:val="0"/>
                <w:szCs w:val="20"/>
              </w:rPr>
            </w:pPr>
            <w:r w:rsidRPr="005C1179">
              <w:rPr>
                <w:rFonts w:eastAsia="等线" w:cs="Times New Roman"/>
                <w:color w:val="000000"/>
                <w:kern w:val="0"/>
                <w:szCs w:val="21"/>
              </w:rPr>
              <w:t>0.072</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0.94</w:t>
            </w: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0.27</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-0.46 (-0.61,-0.31)</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-0.22 (-0.37,-0.08)</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-0.35 (-0.49,-0.2)</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-0.45 (-0.6,-0.3)</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-0.21 (-0.35,-0.06)</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-0.44 (-0.58,-0.3)</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6-month change</w:t>
            </w:r>
          </w:p>
        </w:tc>
        <w:tc>
          <w:tcPr>
            <w:tcW w:w="1800" w:type="dxa"/>
            <w:tcBorders>
              <w:top w:val="nil"/>
              <w:left w:val="nil"/>
              <w:bottom w:val="nil"/>
              <w:right w:val="nil"/>
            </w:tcBorders>
            <w:shd w:val="clear" w:color="auto" w:fill="auto"/>
            <w:noWrap/>
            <w:vAlign w:val="center"/>
            <w:hideMark/>
          </w:tcPr>
          <w:p w:rsidR="00786B3D" w:rsidRPr="005C1179" w:rsidRDefault="00786B3D" w:rsidP="00BC3023">
            <w:pPr>
              <w:widowControl/>
              <w:jc w:val="center"/>
              <w:rPr>
                <w:rFonts w:eastAsia="等线" w:cs="Times New Roman"/>
                <w:color w:val="000000"/>
                <w:kern w:val="0"/>
                <w:szCs w:val="20"/>
              </w:rPr>
            </w:pPr>
            <w:r w:rsidRPr="005C1179">
              <w:rPr>
                <w:rFonts w:eastAsia="等线" w:cs="Times New Roman"/>
                <w:bCs/>
                <w:color w:val="000000"/>
                <w:kern w:val="0"/>
                <w:szCs w:val="21"/>
              </w:rPr>
              <w:t>-0.26 (-0.42,-0.11)</w:t>
            </w:r>
          </w:p>
        </w:tc>
        <w:tc>
          <w:tcPr>
            <w:tcW w:w="1890" w:type="dxa"/>
            <w:tcBorders>
              <w:top w:val="nil"/>
              <w:left w:val="nil"/>
              <w:bottom w:val="nil"/>
              <w:right w:val="nil"/>
            </w:tcBorders>
            <w:shd w:val="clear" w:color="auto" w:fill="auto"/>
            <w:noWrap/>
            <w:vAlign w:val="center"/>
            <w:hideMark/>
          </w:tcPr>
          <w:p w:rsidR="00786B3D" w:rsidRPr="005C1179" w:rsidRDefault="00786B3D" w:rsidP="00BC3023">
            <w:pPr>
              <w:widowControl/>
              <w:jc w:val="center"/>
              <w:rPr>
                <w:rFonts w:eastAsia="等线" w:cs="Times New Roman"/>
                <w:color w:val="000000"/>
                <w:kern w:val="0"/>
                <w:szCs w:val="20"/>
              </w:rPr>
            </w:pPr>
            <w:r w:rsidRPr="005C1179">
              <w:rPr>
                <w:rFonts w:eastAsia="等线" w:cs="Times New Roman"/>
                <w:bCs/>
                <w:color w:val="000000"/>
                <w:kern w:val="0"/>
                <w:szCs w:val="21"/>
              </w:rPr>
              <w:t>-0.37 (-0.54,-0.2)</w:t>
            </w:r>
          </w:p>
        </w:tc>
        <w:tc>
          <w:tcPr>
            <w:tcW w:w="1780" w:type="dxa"/>
            <w:tcBorders>
              <w:top w:val="nil"/>
              <w:left w:val="nil"/>
              <w:bottom w:val="nil"/>
              <w:right w:val="nil"/>
            </w:tcBorders>
            <w:shd w:val="clear" w:color="auto" w:fill="auto"/>
            <w:noWrap/>
            <w:vAlign w:val="center"/>
            <w:hideMark/>
          </w:tcPr>
          <w:p w:rsidR="00786B3D" w:rsidRPr="005C1179" w:rsidRDefault="00786B3D" w:rsidP="00BC3023">
            <w:pPr>
              <w:widowControl/>
              <w:jc w:val="center"/>
              <w:rPr>
                <w:rFonts w:eastAsia="等线" w:cs="Times New Roman"/>
                <w:color w:val="000000"/>
                <w:kern w:val="0"/>
                <w:szCs w:val="20"/>
              </w:rPr>
            </w:pPr>
            <w:r w:rsidRPr="005C1179">
              <w:rPr>
                <w:rFonts w:eastAsia="等线" w:cs="Times New Roman"/>
                <w:bCs/>
                <w:color w:val="000000"/>
                <w:kern w:val="0"/>
                <w:szCs w:val="21"/>
              </w:rPr>
              <w:t>-0.46 (-0.62,-0.3)</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-0.21 (-0.37,-0.04)</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-0.26 (-0.42,-0.1)</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-0.41 (-0.57,-0.25)</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Nighttime SD</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0.22</w:t>
            </w: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Times New Roman" w:cs="Times New Roman"/>
                <w:kern w:val="0"/>
                <w:szCs w:val="20"/>
              </w:rPr>
            </w:pPr>
          </w:p>
        </w:tc>
        <w:tc>
          <w:tcPr>
            <w:tcW w:w="1243"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0.49</w:t>
            </w:r>
          </w:p>
        </w:tc>
        <w:tc>
          <w:tcPr>
            <w:tcW w:w="1305" w:type="dxa"/>
            <w:tcBorders>
              <w:top w:val="nil"/>
              <w:left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Pr>
                <w:rFonts w:eastAsia="等线" w:cs="Times New Roman"/>
                <w:color w:val="000000"/>
                <w:kern w:val="0"/>
                <w:szCs w:val="20"/>
              </w:rPr>
              <w:t>0.96</w:t>
            </w:r>
          </w:p>
        </w:tc>
      </w:tr>
      <w:tr w:rsidR="00786B3D" w:rsidRPr="00A26DA1" w:rsidTr="00786B3D">
        <w:trPr>
          <w:trHeight w:val="285"/>
          <w:jc w:val="center"/>
        </w:trPr>
        <w:tc>
          <w:tcPr>
            <w:tcW w:w="1530" w:type="dxa"/>
            <w:tcBorders>
              <w:top w:val="nil"/>
              <w:left w:val="nil"/>
              <w:bottom w:val="nil"/>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t>3-month change</w:t>
            </w:r>
          </w:p>
        </w:tc>
        <w:tc>
          <w:tcPr>
            <w:tcW w:w="180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-0.08 (-0.15,-0.02)</w:t>
            </w:r>
          </w:p>
        </w:tc>
        <w:tc>
          <w:tcPr>
            <w:tcW w:w="189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 (-0.16,-0.04)</w:t>
            </w:r>
          </w:p>
        </w:tc>
        <w:tc>
          <w:tcPr>
            <w:tcW w:w="178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-0.08 (-0.14,-0.02)</w:t>
            </w:r>
          </w:p>
        </w:tc>
        <w:tc>
          <w:tcPr>
            <w:tcW w:w="11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741"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-0.09 (-0.15,-0.03)</w:t>
            </w:r>
          </w:p>
        </w:tc>
        <w:tc>
          <w:tcPr>
            <w:tcW w:w="1710"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-0.11 (-0.17,-0.05)</w:t>
            </w:r>
          </w:p>
        </w:tc>
        <w:tc>
          <w:tcPr>
            <w:tcW w:w="1887"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 (-0.16,-0.04)</w:t>
            </w:r>
          </w:p>
        </w:tc>
        <w:tc>
          <w:tcPr>
            <w:tcW w:w="1243"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p>
        </w:tc>
        <w:tc>
          <w:tcPr>
            <w:tcW w:w="1305" w:type="dxa"/>
            <w:tcBorders>
              <w:top w:val="nil"/>
              <w:left w:val="nil"/>
              <w:bottom w:val="nil"/>
              <w:right w:val="nil"/>
            </w:tcBorders>
            <w:shd w:val="clear" w:color="auto" w:fill="auto"/>
            <w:noWrap/>
            <w:vAlign w:val="center"/>
            <w:hideMark/>
          </w:tcPr>
          <w:p w:rsidR="00786B3D" w:rsidRPr="00A26DA1" w:rsidRDefault="00786B3D" w:rsidP="00BC3023">
            <w:pPr>
              <w:widowControl/>
              <w:jc w:val="center"/>
              <w:rPr>
                <w:rFonts w:eastAsia="Times New Roman" w:cs="Times New Roman"/>
                <w:kern w:val="0"/>
                <w:szCs w:val="20"/>
              </w:rPr>
            </w:pPr>
          </w:p>
        </w:tc>
      </w:tr>
      <w:tr w:rsidR="00786B3D" w:rsidRPr="00A26DA1" w:rsidTr="00786B3D">
        <w:trPr>
          <w:trHeight w:val="300"/>
          <w:jc w:val="center"/>
        </w:trPr>
        <w:tc>
          <w:tcPr>
            <w:tcW w:w="153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left"/>
              <w:rPr>
                <w:rFonts w:eastAsia="等线" w:cs="Times New Roman"/>
                <w:color w:val="000000"/>
                <w:kern w:val="0"/>
                <w:szCs w:val="20"/>
              </w:rPr>
            </w:pPr>
            <w:r w:rsidRPr="00A26DA1">
              <w:rPr>
                <w:rFonts w:eastAsia="等线" w:cs="Times New Roman"/>
                <w:color w:val="000000"/>
                <w:kern w:val="0"/>
                <w:szCs w:val="20"/>
              </w:rPr>
              <w:lastRenderedPageBreak/>
              <w:t>6-month change</w:t>
            </w:r>
          </w:p>
        </w:tc>
        <w:tc>
          <w:tcPr>
            <w:tcW w:w="180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-0.02 (-0.09,0.05)</w:t>
            </w:r>
          </w:p>
        </w:tc>
        <w:tc>
          <w:tcPr>
            <w:tcW w:w="189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 (-0.17,-0.03)</w:t>
            </w:r>
          </w:p>
        </w:tc>
        <w:tc>
          <w:tcPr>
            <w:tcW w:w="178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6A2062">
              <w:rPr>
                <w:rFonts w:eastAsia="等线" w:cs="Times New Roman"/>
                <w:color w:val="000000"/>
                <w:kern w:val="0"/>
                <w:szCs w:val="21"/>
              </w:rPr>
              <w:t>-0.1 (-0.17,-0.03)</w:t>
            </w:r>
          </w:p>
        </w:tc>
        <w:tc>
          <w:tcPr>
            <w:tcW w:w="1143"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6A2062">
              <w:rPr>
                <w:rFonts w:eastAsia="等线" w:cs="Times New Roman"/>
                <w:color w:val="000000"/>
                <w:kern w:val="0"/>
                <w:szCs w:val="21"/>
              </w:rPr>
              <w:t xml:space="preserve">　</w:t>
            </w:r>
          </w:p>
        </w:tc>
        <w:tc>
          <w:tcPr>
            <w:tcW w:w="1741"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-0.01 (-0.08,0.05)</w:t>
            </w:r>
          </w:p>
        </w:tc>
        <w:tc>
          <w:tcPr>
            <w:tcW w:w="1710"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-0.14 (-0.21,-0.08)</w:t>
            </w:r>
          </w:p>
        </w:tc>
        <w:tc>
          <w:tcPr>
            <w:tcW w:w="1887" w:type="dxa"/>
            <w:tcBorders>
              <w:top w:val="nil"/>
              <w:left w:val="nil"/>
              <w:bottom w:val="single" w:sz="8" w:space="0" w:color="auto"/>
              <w:right w:val="nil"/>
            </w:tcBorders>
            <w:shd w:val="clear" w:color="auto" w:fill="auto"/>
            <w:noWrap/>
            <w:vAlign w:val="center"/>
            <w:hideMark/>
          </w:tcPr>
          <w:p w:rsidR="00786B3D" w:rsidRPr="00A26DA1" w:rsidRDefault="00786B3D" w:rsidP="00BC3023">
            <w:pPr>
              <w:widowControl/>
              <w:jc w:val="center"/>
              <w:rPr>
                <w:rFonts w:eastAsia="等线" w:cs="Times New Roman"/>
                <w:color w:val="000000"/>
                <w:kern w:val="0"/>
                <w:szCs w:val="20"/>
              </w:rPr>
            </w:pPr>
            <w:r w:rsidRPr="004B7BF4">
              <w:rPr>
                <w:rFonts w:eastAsia="等线" w:cs="Times New Roman"/>
                <w:bCs/>
                <w:color w:val="000000"/>
                <w:kern w:val="0"/>
                <w:szCs w:val="21"/>
              </w:rPr>
              <w:t>-0.11 (-0.17,-0.04)</w:t>
            </w:r>
          </w:p>
        </w:tc>
        <w:tc>
          <w:tcPr>
            <w:tcW w:w="1243" w:type="dxa"/>
            <w:tcBorders>
              <w:top w:val="nil"/>
              <w:left w:val="nil"/>
              <w:bottom w:val="single" w:sz="4"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r w:rsidRPr="006A2062">
              <w:rPr>
                <w:rFonts w:eastAsia="等线" w:cs="Times New Roman"/>
                <w:color w:val="000000"/>
                <w:kern w:val="0"/>
                <w:szCs w:val="21"/>
              </w:rPr>
              <w:t xml:space="preserve">　</w:t>
            </w:r>
          </w:p>
        </w:tc>
        <w:tc>
          <w:tcPr>
            <w:tcW w:w="1305" w:type="dxa"/>
            <w:tcBorders>
              <w:top w:val="nil"/>
              <w:left w:val="nil"/>
              <w:bottom w:val="single" w:sz="4" w:space="0" w:color="auto"/>
              <w:right w:val="nil"/>
            </w:tcBorders>
            <w:shd w:val="clear" w:color="auto" w:fill="auto"/>
            <w:noWrap/>
            <w:vAlign w:val="center"/>
            <w:hideMark/>
          </w:tcPr>
          <w:p w:rsidR="00786B3D" w:rsidRPr="00A26DA1" w:rsidRDefault="00786B3D" w:rsidP="00BC3023">
            <w:pPr>
              <w:widowControl/>
              <w:jc w:val="left"/>
              <w:rPr>
                <w:rFonts w:ascii="等线" w:eastAsia="等线" w:hAnsi="等线" w:cs="宋体"/>
                <w:color w:val="000000"/>
                <w:kern w:val="0"/>
                <w:szCs w:val="21"/>
              </w:rPr>
            </w:pPr>
          </w:p>
        </w:tc>
      </w:tr>
    </w:tbl>
    <w:p w:rsidR="00F45177" w:rsidRDefault="00786B3D" w:rsidP="00683EF6">
      <w:pPr>
        <w:spacing w:line="360" w:lineRule="auto"/>
      </w:pPr>
      <w:r w:rsidRPr="00DB6501">
        <w:rPr>
          <w:rFonts w:cs="Times New Roman"/>
          <w:szCs w:val="24"/>
        </w:rPr>
        <w:t xml:space="preserve">The </w:t>
      </w:r>
      <w:r w:rsidRPr="00DB6501">
        <w:rPr>
          <w:rFonts w:eastAsia="等线" w:cs="Times New Roman"/>
          <w:i/>
          <w:color w:val="000000"/>
          <w:kern w:val="0"/>
          <w:szCs w:val="21"/>
        </w:rPr>
        <w:t xml:space="preserve">P </w:t>
      </w:r>
      <w:r w:rsidRPr="00DB6501">
        <w:rPr>
          <w:rFonts w:eastAsia="等线" w:cs="Times New Roman"/>
          <w:i/>
          <w:color w:val="000000"/>
          <w:kern w:val="0"/>
          <w:szCs w:val="21"/>
          <w:vertAlign w:val="subscript"/>
        </w:rPr>
        <w:t>group*time</w:t>
      </w:r>
      <w:r w:rsidRPr="00DB6501">
        <w:rPr>
          <w:rFonts w:cs="Times New Roman"/>
          <w:szCs w:val="21"/>
        </w:rPr>
        <w:t xml:space="preserve"> </w:t>
      </w:r>
      <w:r w:rsidRPr="00DB6501">
        <w:rPr>
          <w:rFonts w:cs="Times New Roman"/>
          <w:szCs w:val="24"/>
        </w:rPr>
        <w:t>were examined by mixed-effects linear models with unstructured variance structure, which adjusted for age, sex, baseline BMI, baseline fasting glucose, physic</w:t>
      </w:r>
      <w:r>
        <w:rPr>
          <w:rFonts w:cs="Times New Roman"/>
          <w:szCs w:val="24"/>
        </w:rPr>
        <w:t>al activity, and baseline TBR</w:t>
      </w:r>
      <w:r w:rsidRPr="00DB6501">
        <w:rPr>
          <w:rFonts w:cs="Times New Roman"/>
          <w:szCs w:val="24"/>
        </w:rPr>
        <w:t>.</w:t>
      </w:r>
      <w:r>
        <w:rPr>
          <w:rFonts w:cs="Times New Roman" w:hint="eastAsia"/>
          <w:szCs w:val="24"/>
        </w:rPr>
        <w:t xml:space="preserve"> </w:t>
      </w:r>
      <w:r>
        <w:rPr>
          <w:rFonts w:cs="Times New Roman"/>
          <w:szCs w:val="24"/>
        </w:rPr>
        <w:t xml:space="preserve">Letters indicate </w:t>
      </w:r>
      <w:r w:rsidRPr="0089681F">
        <w:rPr>
          <w:rFonts w:cs="Times New Roman"/>
          <w:szCs w:val="20"/>
        </w:rPr>
        <w:t>the differences of t</w:t>
      </w:r>
      <w:r w:rsidRPr="00DB6501">
        <w:rPr>
          <w:rFonts w:cs="Times New Roman"/>
          <w:szCs w:val="20"/>
        </w:rPr>
        <w:t xml:space="preserve">he </w:t>
      </w:r>
      <w:r w:rsidRPr="0089681F">
        <w:rPr>
          <w:rFonts w:cs="Times New Roman"/>
          <w:szCs w:val="20"/>
        </w:rPr>
        <w:t>pairwise comparisons</w:t>
      </w:r>
      <w:r w:rsidRPr="00DB6501">
        <w:rPr>
          <w:rFonts w:cs="Times New Roman"/>
          <w:szCs w:val="20"/>
        </w:rPr>
        <w:t xml:space="preserve"> </w:t>
      </w:r>
      <w:r>
        <w:rPr>
          <w:rFonts w:cs="Times New Roman"/>
          <w:szCs w:val="20"/>
        </w:rPr>
        <w:t>among three groups. Different letters indicate significant between-group differences (P value</w:t>
      </w:r>
      <w:r w:rsidRPr="00D85B0F">
        <w:rPr>
          <w:rFonts w:cs="Times New Roman"/>
          <w:szCs w:val="20"/>
        </w:rPr>
        <w:t xml:space="preserve"> </w:t>
      </w:r>
      <w:r w:rsidRPr="00DB6501">
        <w:rPr>
          <w:rFonts w:cs="Times New Roman"/>
          <w:szCs w:val="20"/>
        </w:rPr>
        <w:t xml:space="preserve">with </w:t>
      </w:r>
      <w:proofErr w:type="spellStart"/>
      <w:r w:rsidRPr="00DB6501">
        <w:rPr>
          <w:rFonts w:cs="Times New Roman"/>
          <w:szCs w:val="20"/>
        </w:rPr>
        <w:t>Bonferroni</w:t>
      </w:r>
      <w:proofErr w:type="spellEnd"/>
      <w:r w:rsidRPr="00DB6501">
        <w:rPr>
          <w:rFonts w:cs="Times New Roman"/>
          <w:szCs w:val="20"/>
        </w:rPr>
        <w:t xml:space="preserve"> adjustment</w:t>
      </w:r>
      <w:r>
        <w:rPr>
          <w:rFonts w:cs="Times New Roman"/>
          <w:szCs w:val="20"/>
        </w:rPr>
        <w:t xml:space="preserve"> &lt;0.05)</w:t>
      </w:r>
      <w:r w:rsidRPr="00DB6501">
        <w:rPr>
          <w:rFonts w:cs="Times New Roman"/>
          <w:szCs w:val="20"/>
        </w:rPr>
        <w:t>.</w:t>
      </w:r>
    </w:p>
    <w:p w:rsidR="00F45177" w:rsidRDefault="00F45177"/>
    <w:p w:rsidR="00F45177" w:rsidRDefault="00F45177"/>
    <w:p w:rsidR="00F45177" w:rsidRDefault="00F45177">
      <w:pPr>
        <w:sectPr w:rsidR="00F45177" w:rsidSect="00786B3D">
          <w:pgSz w:w="16838" w:h="11906" w:orient="landscape"/>
          <w:pgMar w:top="1800" w:right="1440" w:bottom="1800" w:left="1440" w:header="851" w:footer="992" w:gutter="0"/>
          <w:cols w:space="425"/>
          <w:docGrid w:type="lines" w:linePitch="312"/>
        </w:sectPr>
      </w:pPr>
    </w:p>
    <w:p w:rsidR="00F45177" w:rsidRPr="00886B62" w:rsidRDefault="00F45177" w:rsidP="00F45177">
      <w:pPr>
        <w:rPr>
          <w:b/>
          <w:szCs w:val="20"/>
        </w:rPr>
      </w:pPr>
      <w:proofErr w:type="spellStart"/>
      <w:r w:rsidRPr="00886B62">
        <w:rPr>
          <w:rFonts w:cs="Times New Roman"/>
          <w:b/>
          <w:szCs w:val="20"/>
        </w:rPr>
        <w:lastRenderedPageBreak/>
        <w:t>STable</w:t>
      </w:r>
      <w:proofErr w:type="spellEnd"/>
      <w:r w:rsidRPr="00886B62">
        <w:rPr>
          <w:rFonts w:cs="Times New Roman"/>
          <w:b/>
          <w:szCs w:val="20"/>
        </w:rPr>
        <w:t xml:space="preserve"> 4</w:t>
      </w:r>
      <w:r w:rsidRPr="00886B62">
        <w:rPr>
          <w:b/>
          <w:szCs w:val="20"/>
        </w:rPr>
        <w:t xml:space="preserve"> </w:t>
      </w:r>
      <w:r w:rsidRPr="00886B62">
        <w:rPr>
          <w:szCs w:val="20"/>
        </w:rPr>
        <w:t xml:space="preserve">Adverse events during intervention </w:t>
      </w:r>
      <w:r w:rsidRPr="00886B62">
        <w:rPr>
          <w:szCs w:val="20"/>
          <w:vertAlign w:val="superscript"/>
        </w:rPr>
        <w:t>1</w:t>
      </w:r>
    </w:p>
    <w:tbl>
      <w:tblPr>
        <w:tblW w:w="8510" w:type="dxa"/>
        <w:tblInd w:w="-5" w:type="dxa"/>
        <w:tblLook w:val="04A0" w:firstRow="1" w:lastRow="0" w:firstColumn="1" w:lastColumn="0" w:noHBand="0" w:noVBand="1"/>
      </w:tblPr>
      <w:tblGrid>
        <w:gridCol w:w="1757"/>
        <w:gridCol w:w="2217"/>
        <w:gridCol w:w="2268"/>
        <w:gridCol w:w="2268"/>
      </w:tblGrid>
      <w:tr w:rsidR="00F45177" w:rsidRPr="00886B62" w:rsidTr="00BC3023">
        <w:trPr>
          <w:trHeight w:val="372"/>
        </w:trPr>
        <w:tc>
          <w:tcPr>
            <w:tcW w:w="1757" w:type="dxa"/>
            <w:tcBorders>
              <w:top w:val="single" w:sz="12" w:space="0" w:color="auto"/>
            </w:tcBorders>
            <w:shd w:val="clear" w:color="auto" w:fill="auto"/>
            <w:noWrap/>
            <w:vAlign w:val="center"/>
            <w:hideMark/>
          </w:tcPr>
          <w:p w:rsidR="00F45177" w:rsidRPr="00886B62" w:rsidRDefault="00F45177" w:rsidP="00BC3023">
            <w:pPr>
              <w:rPr>
                <w:color w:val="000000"/>
                <w:szCs w:val="20"/>
              </w:rPr>
            </w:pPr>
          </w:p>
        </w:tc>
        <w:tc>
          <w:tcPr>
            <w:tcW w:w="2217" w:type="dxa"/>
            <w:tcBorders>
              <w:top w:val="single" w:sz="12" w:space="0" w:color="auto"/>
            </w:tcBorders>
            <w:shd w:val="clear" w:color="auto" w:fill="auto"/>
            <w:noWrap/>
            <w:vAlign w:val="center"/>
            <w:hideMark/>
          </w:tcPr>
          <w:p w:rsidR="00F45177" w:rsidRPr="00886B62" w:rsidRDefault="00F45177" w:rsidP="00BC3023">
            <w:pPr>
              <w:jc w:val="center"/>
              <w:rPr>
                <w:b/>
                <w:color w:val="000000"/>
                <w:szCs w:val="20"/>
              </w:rPr>
            </w:pPr>
          </w:p>
        </w:tc>
        <w:tc>
          <w:tcPr>
            <w:tcW w:w="2268" w:type="dxa"/>
            <w:tcBorders>
              <w:top w:val="single" w:sz="12" w:space="0" w:color="auto"/>
            </w:tcBorders>
            <w:shd w:val="clear" w:color="auto" w:fill="auto"/>
            <w:noWrap/>
            <w:vAlign w:val="center"/>
            <w:hideMark/>
          </w:tcPr>
          <w:p w:rsidR="00F45177" w:rsidRPr="00886B62" w:rsidRDefault="00F45177" w:rsidP="00BC3023">
            <w:pPr>
              <w:jc w:val="center"/>
              <w:rPr>
                <w:color w:val="000000"/>
                <w:szCs w:val="20"/>
              </w:rPr>
            </w:pPr>
            <w:r w:rsidRPr="00886B62">
              <w:rPr>
                <w:bCs/>
                <w:color w:val="000000"/>
                <w:szCs w:val="20"/>
              </w:rPr>
              <w:t>Dietary groups</w:t>
            </w:r>
          </w:p>
        </w:tc>
        <w:tc>
          <w:tcPr>
            <w:tcW w:w="2268" w:type="dxa"/>
            <w:tcBorders>
              <w:top w:val="single" w:sz="12" w:space="0" w:color="auto"/>
            </w:tcBorders>
            <w:shd w:val="clear" w:color="auto" w:fill="auto"/>
            <w:noWrap/>
            <w:vAlign w:val="center"/>
            <w:hideMark/>
          </w:tcPr>
          <w:p w:rsidR="00F45177" w:rsidRPr="00886B62" w:rsidRDefault="00F45177" w:rsidP="00BC3023">
            <w:pPr>
              <w:jc w:val="center"/>
              <w:rPr>
                <w:b/>
                <w:color w:val="000000"/>
                <w:szCs w:val="20"/>
              </w:rPr>
            </w:pPr>
          </w:p>
        </w:tc>
      </w:tr>
      <w:tr w:rsidR="00F45177" w:rsidRPr="00886B62" w:rsidTr="00BC3023">
        <w:trPr>
          <w:trHeight w:val="412"/>
        </w:trPr>
        <w:tc>
          <w:tcPr>
            <w:tcW w:w="1757" w:type="dxa"/>
            <w:shd w:val="clear" w:color="auto" w:fill="auto"/>
            <w:noWrap/>
            <w:vAlign w:val="center"/>
          </w:tcPr>
          <w:p w:rsidR="00F45177" w:rsidRPr="00886B62" w:rsidRDefault="00F45177" w:rsidP="00BC3023">
            <w:pPr>
              <w:rPr>
                <w:color w:val="000000"/>
                <w:szCs w:val="20"/>
              </w:rPr>
            </w:pPr>
          </w:p>
        </w:tc>
        <w:tc>
          <w:tcPr>
            <w:tcW w:w="2217" w:type="dxa"/>
            <w:tcBorders>
              <w:top w:val="single" w:sz="4" w:space="0" w:color="auto"/>
            </w:tcBorders>
            <w:shd w:val="clear" w:color="auto" w:fill="auto"/>
            <w:noWrap/>
            <w:vAlign w:val="center"/>
          </w:tcPr>
          <w:p w:rsidR="00F45177" w:rsidRPr="00886B62" w:rsidRDefault="00F45177" w:rsidP="00BC3023">
            <w:pPr>
              <w:jc w:val="center"/>
              <w:rPr>
                <w:bCs/>
                <w:color w:val="000000"/>
                <w:szCs w:val="20"/>
              </w:rPr>
            </w:pPr>
            <w:r w:rsidRPr="00886B62">
              <w:rPr>
                <w:bCs/>
                <w:color w:val="000000"/>
                <w:szCs w:val="20"/>
              </w:rPr>
              <w:t xml:space="preserve">MD </w:t>
            </w:r>
            <w:r w:rsidRPr="00886B62">
              <w:rPr>
                <w:color w:val="000000"/>
                <w:szCs w:val="20"/>
              </w:rPr>
              <w:t>(n = 84)</w:t>
            </w:r>
          </w:p>
        </w:tc>
        <w:tc>
          <w:tcPr>
            <w:tcW w:w="2268" w:type="dxa"/>
            <w:tcBorders>
              <w:top w:val="single" w:sz="4" w:space="0" w:color="auto"/>
            </w:tcBorders>
            <w:shd w:val="clear" w:color="auto" w:fill="auto"/>
            <w:noWrap/>
            <w:vAlign w:val="center"/>
          </w:tcPr>
          <w:p w:rsidR="00F45177" w:rsidRPr="00886B62" w:rsidRDefault="00F45177" w:rsidP="00BC3023">
            <w:pPr>
              <w:jc w:val="center"/>
              <w:rPr>
                <w:bCs/>
                <w:color w:val="000000"/>
                <w:szCs w:val="20"/>
              </w:rPr>
            </w:pPr>
            <w:r w:rsidRPr="00886B62">
              <w:rPr>
                <w:bCs/>
                <w:color w:val="000000"/>
                <w:szCs w:val="20"/>
              </w:rPr>
              <w:t xml:space="preserve">TJD </w:t>
            </w:r>
            <w:r w:rsidRPr="00886B62">
              <w:rPr>
                <w:color w:val="000000"/>
                <w:szCs w:val="20"/>
              </w:rPr>
              <w:t>(n = 85)</w:t>
            </w:r>
          </w:p>
        </w:tc>
        <w:tc>
          <w:tcPr>
            <w:tcW w:w="2268" w:type="dxa"/>
            <w:tcBorders>
              <w:top w:val="single" w:sz="4" w:space="0" w:color="auto"/>
            </w:tcBorders>
            <w:shd w:val="clear" w:color="auto" w:fill="auto"/>
            <w:noWrap/>
            <w:vAlign w:val="center"/>
          </w:tcPr>
          <w:p w:rsidR="00F45177" w:rsidRPr="00886B62" w:rsidRDefault="00F45177" w:rsidP="00BC3023">
            <w:pPr>
              <w:jc w:val="center"/>
              <w:rPr>
                <w:bCs/>
                <w:color w:val="000000"/>
                <w:szCs w:val="20"/>
              </w:rPr>
            </w:pPr>
            <w:r w:rsidRPr="00886B62">
              <w:rPr>
                <w:bCs/>
                <w:color w:val="000000"/>
                <w:szCs w:val="20"/>
              </w:rPr>
              <w:t xml:space="preserve">CD </w:t>
            </w:r>
            <w:r w:rsidRPr="00886B62">
              <w:rPr>
                <w:color w:val="000000"/>
                <w:szCs w:val="20"/>
              </w:rPr>
              <w:t>(n = 84)</w:t>
            </w:r>
          </w:p>
        </w:tc>
      </w:tr>
      <w:tr w:rsidR="00F45177" w:rsidRPr="00886B62" w:rsidTr="00BC3023">
        <w:trPr>
          <w:trHeight w:val="360"/>
        </w:trPr>
        <w:tc>
          <w:tcPr>
            <w:tcW w:w="1757" w:type="dxa"/>
            <w:tcBorders>
              <w:top w:val="single" w:sz="4" w:space="0" w:color="auto"/>
            </w:tcBorders>
            <w:shd w:val="clear" w:color="auto" w:fill="auto"/>
            <w:noWrap/>
            <w:vAlign w:val="center"/>
          </w:tcPr>
          <w:p w:rsidR="00F45177" w:rsidRPr="00886B62" w:rsidRDefault="00F45177" w:rsidP="00BC3023">
            <w:pPr>
              <w:rPr>
                <w:color w:val="000000"/>
                <w:szCs w:val="20"/>
              </w:rPr>
            </w:pPr>
            <w:r w:rsidRPr="00886B62">
              <w:rPr>
                <w:color w:val="000000"/>
                <w:szCs w:val="20"/>
              </w:rPr>
              <w:t>Allergy</w:t>
            </w:r>
          </w:p>
        </w:tc>
        <w:tc>
          <w:tcPr>
            <w:tcW w:w="2217" w:type="dxa"/>
            <w:tcBorders>
              <w:top w:val="single" w:sz="4" w:space="0" w:color="auto"/>
            </w:tcBorders>
            <w:shd w:val="clear" w:color="auto" w:fill="auto"/>
            <w:noWrap/>
            <w:vAlign w:val="center"/>
          </w:tcPr>
          <w:p w:rsidR="00F45177" w:rsidRPr="00886B62" w:rsidRDefault="00F45177" w:rsidP="00BC3023">
            <w:pPr>
              <w:jc w:val="center"/>
              <w:rPr>
                <w:b/>
                <w:color w:val="000000"/>
                <w:szCs w:val="20"/>
              </w:rPr>
            </w:pPr>
          </w:p>
        </w:tc>
        <w:tc>
          <w:tcPr>
            <w:tcW w:w="2268" w:type="dxa"/>
            <w:tcBorders>
              <w:top w:val="single" w:sz="4" w:space="0" w:color="auto"/>
            </w:tcBorders>
            <w:shd w:val="clear" w:color="auto" w:fill="auto"/>
            <w:noWrap/>
            <w:vAlign w:val="center"/>
          </w:tcPr>
          <w:p w:rsidR="00F45177" w:rsidRPr="00886B62" w:rsidRDefault="00F45177" w:rsidP="00BC3023">
            <w:pPr>
              <w:jc w:val="center"/>
              <w:rPr>
                <w:b/>
                <w:color w:val="000000"/>
                <w:szCs w:val="20"/>
              </w:rPr>
            </w:pPr>
          </w:p>
        </w:tc>
        <w:tc>
          <w:tcPr>
            <w:tcW w:w="2268" w:type="dxa"/>
            <w:tcBorders>
              <w:top w:val="single" w:sz="4" w:space="0" w:color="auto"/>
            </w:tcBorders>
            <w:shd w:val="clear" w:color="auto" w:fill="auto"/>
            <w:noWrap/>
            <w:vAlign w:val="center"/>
          </w:tcPr>
          <w:p w:rsidR="00F45177" w:rsidRPr="00886B62" w:rsidRDefault="00F45177" w:rsidP="00BC3023">
            <w:pPr>
              <w:jc w:val="center"/>
              <w:rPr>
                <w:b/>
                <w:color w:val="000000"/>
                <w:szCs w:val="20"/>
              </w:rPr>
            </w:pPr>
          </w:p>
        </w:tc>
      </w:tr>
      <w:tr w:rsidR="00F45177" w:rsidRPr="00886B62" w:rsidTr="00BC3023">
        <w:trPr>
          <w:trHeight w:val="360"/>
        </w:trPr>
        <w:tc>
          <w:tcPr>
            <w:tcW w:w="1757" w:type="dxa"/>
            <w:shd w:val="clear" w:color="auto" w:fill="auto"/>
            <w:noWrap/>
            <w:vAlign w:val="center"/>
          </w:tcPr>
          <w:p w:rsidR="00F45177" w:rsidRPr="00886B62" w:rsidRDefault="00F45177" w:rsidP="00BC3023">
            <w:pPr>
              <w:ind w:firstLineChars="50" w:firstLine="100"/>
              <w:rPr>
                <w:color w:val="000000"/>
                <w:szCs w:val="20"/>
              </w:rPr>
            </w:pPr>
            <w:r w:rsidRPr="00886B62">
              <w:rPr>
                <w:color w:val="000000"/>
                <w:szCs w:val="20"/>
              </w:rPr>
              <w:t>3-month</w:t>
            </w:r>
          </w:p>
        </w:tc>
        <w:tc>
          <w:tcPr>
            <w:tcW w:w="2217"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1</w:t>
            </w:r>
            <w:r w:rsidRPr="00886B62">
              <w:rPr>
                <w:color w:val="000000"/>
                <w:szCs w:val="20"/>
              </w:rPr>
              <w:t xml:space="preserve"> (1)</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r>
      <w:tr w:rsidR="00F45177" w:rsidRPr="00886B62" w:rsidTr="00BC3023">
        <w:trPr>
          <w:trHeight w:val="360"/>
        </w:trPr>
        <w:tc>
          <w:tcPr>
            <w:tcW w:w="1757" w:type="dxa"/>
            <w:shd w:val="clear" w:color="auto" w:fill="auto"/>
            <w:noWrap/>
            <w:vAlign w:val="center"/>
          </w:tcPr>
          <w:p w:rsidR="00F45177" w:rsidRPr="00886B62" w:rsidRDefault="00F45177" w:rsidP="00BC3023">
            <w:pPr>
              <w:ind w:firstLineChars="50" w:firstLine="100"/>
              <w:rPr>
                <w:color w:val="000000"/>
                <w:szCs w:val="20"/>
              </w:rPr>
            </w:pPr>
            <w:r w:rsidRPr="00886B62">
              <w:rPr>
                <w:color w:val="000000"/>
                <w:szCs w:val="20"/>
              </w:rPr>
              <w:t>6-month</w:t>
            </w:r>
          </w:p>
        </w:tc>
        <w:tc>
          <w:tcPr>
            <w:tcW w:w="2217"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rPr>
                <w:color w:val="000000"/>
                <w:szCs w:val="20"/>
              </w:rPr>
            </w:pPr>
            <w:r w:rsidRPr="00886B62">
              <w:rPr>
                <w:color w:val="000000"/>
                <w:szCs w:val="20"/>
              </w:rPr>
              <w:t>Nausea</w:t>
            </w:r>
          </w:p>
        </w:tc>
        <w:tc>
          <w:tcPr>
            <w:tcW w:w="2217"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r>
      <w:tr w:rsidR="00F45177" w:rsidRPr="00886B62" w:rsidTr="00BC3023">
        <w:trPr>
          <w:trHeight w:val="360"/>
        </w:trPr>
        <w:tc>
          <w:tcPr>
            <w:tcW w:w="1757" w:type="dxa"/>
            <w:shd w:val="clear" w:color="auto" w:fill="auto"/>
            <w:noWrap/>
            <w:vAlign w:val="center"/>
          </w:tcPr>
          <w:p w:rsidR="00F45177" w:rsidRPr="00886B62" w:rsidRDefault="00F45177" w:rsidP="00BC3023">
            <w:pPr>
              <w:ind w:firstLineChars="50" w:firstLine="100"/>
              <w:rPr>
                <w:color w:val="000000"/>
                <w:szCs w:val="20"/>
              </w:rPr>
            </w:pPr>
            <w:r w:rsidRPr="00886B62">
              <w:rPr>
                <w:color w:val="000000"/>
                <w:szCs w:val="20"/>
              </w:rPr>
              <w:t>3-month</w:t>
            </w:r>
          </w:p>
        </w:tc>
        <w:tc>
          <w:tcPr>
            <w:tcW w:w="2217"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color w:val="000000"/>
                <w:szCs w:val="20"/>
              </w:rPr>
              <w:t>1 (1)</w:t>
            </w: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6-month</w:t>
            </w:r>
          </w:p>
        </w:tc>
        <w:tc>
          <w:tcPr>
            <w:tcW w:w="2217" w:type="dxa"/>
            <w:shd w:val="clear" w:color="auto" w:fill="auto"/>
            <w:noWrap/>
            <w:vAlign w:val="center"/>
            <w:hideMark/>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 (1)</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r>
      <w:tr w:rsidR="00F45177" w:rsidRPr="00886B62" w:rsidTr="00BC3023">
        <w:trPr>
          <w:trHeight w:val="360"/>
        </w:trPr>
        <w:tc>
          <w:tcPr>
            <w:tcW w:w="1757" w:type="dxa"/>
            <w:shd w:val="clear" w:color="auto" w:fill="auto"/>
            <w:noWrap/>
            <w:vAlign w:val="center"/>
          </w:tcPr>
          <w:p w:rsidR="00F45177" w:rsidRPr="00886B62" w:rsidRDefault="00F45177" w:rsidP="00BC3023">
            <w:pPr>
              <w:rPr>
                <w:color w:val="000000"/>
                <w:szCs w:val="20"/>
              </w:rPr>
            </w:pPr>
            <w:r w:rsidRPr="00886B62">
              <w:rPr>
                <w:color w:val="000000"/>
                <w:szCs w:val="20"/>
              </w:rPr>
              <w:t>Diarrhea</w:t>
            </w:r>
          </w:p>
        </w:tc>
        <w:tc>
          <w:tcPr>
            <w:tcW w:w="2217"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3-month</w:t>
            </w:r>
          </w:p>
        </w:tc>
        <w:tc>
          <w:tcPr>
            <w:tcW w:w="2217" w:type="dxa"/>
            <w:shd w:val="clear" w:color="auto" w:fill="auto"/>
            <w:noWrap/>
            <w:vAlign w:val="center"/>
            <w:hideMark/>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 (1)</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 (2)</w:t>
            </w: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6-month</w:t>
            </w:r>
          </w:p>
        </w:tc>
        <w:tc>
          <w:tcPr>
            <w:tcW w:w="2217"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 (2)</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 (2)</w:t>
            </w:r>
          </w:p>
        </w:tc>
      </w:tr>
      <w:tr w:rsidR="00F45177" w:rsidRPr="00886B62" w:rsidTr="00BC3023">
        <w:trPr>
          <w:trHeight w:val="360"/>
        </w:trPr>
        <w:tc>
          <w:tcPr>
            <w:tcW w:w="1757" w:type="dxa"/>
            <w:shd w:val="clear" w:color="auto" w:fill="auto"/>
            <w:noWrap/>
            <w:vAlign w:val="center"/>
          </w:tcPr>
          <w:p w:rsidR="00F45177" w:rsidRPr="00886B62" w:rsidRDefault="00F45177" w:rsidP="00BC3023">
            <w:pPr>
              <w:rPr>
                <w:color w:val="000000"/>
                <w:szCs w:val="20"/>
              </w:rPr>
            </w:pPr>
            <w:r w:rsidRPr="00886B62">
              <w:rPr>
                <w:color w:val="000000"/>
                <w:szCs w:val="20"/>
              </w:rPr>
              <w:t>Constipation</w:t>
            </w:r>
          </w:p>
        </w:tc>
        <w:tc>
          <w:tcPr>
            <w:tcW w:w="2217"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3-month</w:t>
            </w:r>
          </w:p>
        </w:tc>
        <w:tc>
          <w:tcPr>
            <w:tcW w:w="2217"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 (6)</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 (6)</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5 (6)</w:t>
            </w: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6-month</w:t>
            </w:r>
          </w:p>
        </w:tc>
        <w:tc>
          <w:tcPr>
            <w:tcW w:w="2217"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 (8)</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8 (10)</w:t>
            </w:r>
          </w:p>
        </w:tc>
        <w:tc>
          <w:tcPr>
            <w:tcW w:w="2268" w:type="dxa"/>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7 (8)</w:t>
            </w:r>
          </w:p>
        </w:tc>
      </w:tr>
      <w:tr w:rsidR="00F45177" w:rsidRPr="00886B62" w:rsidTr="00BC3023">
        <w:trPr>
          <w:trHeight w:val="360"/>
        </w:trPr>
        <w:tc>
          <w:tcPr>
            <w:tcW w:w="1757" w:type="dxa"/>
            <w:shd w:val="clear" w:color="auto" w:fill="auto"/>
            <w:noWrap/>
            <w:vAlign w:val="center"/>
            <w:hideMark/>
          </w:tcPr>
          <w:p w:rsidR="00F45177" w:rsidRPr="00886B62" w:rsidRDefault="00F45177" w:rsidP="00BC3023">
            <w:pPr>
              <w:rPr>
                <w:color w:val="000000"/>
                <w:szCs w:val="20"/>
              </w:rPr>
            </w:pPr>
            <w:r w:rsidRPr="00886B62">
              <w:rPr>
                <w:color w:val="000000"/>
                <w:szCs w:val="20"/>
              </w:rPr>
              <w:t>Headache</w:t>
            </w:r>
          </w:p>
        </w:tc>
        <w:tc>
          <w:tcPr>
            <w:tcW w:w="2217"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c>
          <w:tcPr>
            <w:tcW w:w="2268" w:type="dxa"/>
            <w:shd w:val="clear" w:color="auto" w:fill="auto"/>
            <w:noWrap/>
            <w:vAlign w:val="center"/>
          </w:tcPr>
          <w:p w:rsidR="00F45177" w:rsidRPr="00886B62" w:rsidRDefault="00F45177" w:rsidP="00BC3023">
            <w:pPr>
              <w:jc w:val="center"/>
              <w:rPr>
                <w:color w:val="000000"/>
                <w:szCs w:val="20"/>
              </w:rPr>
            </w:pPr>
          </w:p>
        </w:tc>
      </w:tr>
      <w:tr w:rsidR="00F45177" w:rsidRPr="00886B62" w:rsidTr="00BC3023">
        <w:trPr>
          <w:trHeight w:val="360"/>
        </w:trPr>
        <w:tc>
          <w:tcPr>
            <w:tcW w:w="1757" w:type="dxa"/>
            <w:shd w:val="clear" w:color="auto" w:fill="auto"/>
            <w:noWrap/>
            <w:vAlign w:val="center"/>
          </w:tcPr>
          <w:p w:rsidR="00F45177" w:rsidRPr="00886B62" w:rsidRDefault="00F45177" w:rsidP="00BC3023">
            <w:pPr>
              <w:ind w:firstLineChars="50" w:firstLine="100"/>
              <w:rPr>
                <w:color w:val="000000"/>
                <w:szCs w:val="20"/>
              </w:rPr>
            </w:pPr>
            <w:r w:rsidRPr="00886B62">
              <w:rPr>
                <w:color w:val="000000"/>
                <w:szCs w:val="20"/>
              </w:rPr>
              <w:t>3-month</w:t>
            </w:r>
          </w:p>
        </w:tc>
        <w:tc>
          <w:tcPr>
            <w:tcW w:w="2217" w:type="dxa"/>
            <w:shd w:val="clear" w:color="auto" w:fill="auto"/>
            <w:noWrap/>
            <w:vAlign w:val="center"/>
          </w:tcPr>
          <w:p w:rsidR="00F45177" w:rsidRPr="00886B62" w:rsidRDefault="00F45177" w:rsidP="00BC3023">
            <w:pPr>
              <w:jc w:val="center"/>
              <w:rPr>
                <w:color w:val="000000"/>
                <w:szCs w:val="20"/>
              </w:rPr>
            </w:pPr>
            <w:r w:rsidRPr="00886B62">
              <w:rPr>
                <w:color w:val="000000"/>
                <w:szCs w:val="20"/>
              </w:rPr>
              <w:t>1 (1)</w:t>
            </w:r>
          </w:p>
        </w:tc>
        <w:tc>
          <w:tcPr>
            <w:tcW w:w="2268" w:type="dxa"/>
            <w:shd w:val="clear" w:color="auto" w:fill="auto"/>
            <w:noWrap/>
            <w:vAlign w:val="center"/>
          </w:tcPr>
          <w:p w:rsidR="00F45177" w:rsidRPr="00886B62" w:rsidRDefault="00F45177" w:rsidP="00BC3023">
            <w:pPr>
              <w:jc w:val="center"/>
              <w:rPr>
                <w:color w:val="000000"/>
                <w:szCs w:val="20"/>
              </w:rPr>
            </w:pPr>
            <w:r w:rsidRPr="00886B62">
              <w:rPr>
                <w:rFonts w:hint="eastAsia"/>
                <w:color w:val="000000"/>
                <w:szCs w:val="20"/>
              </w:rPr>
              <w:t>0</w:t>
            </w:r>
            <w:r w:rsidRPr="00886B62">
              <w:rPr>
                <w:color w:val="000000"/>
                <w:szCs w:val="20"/>
              </w:rPr>
              <w:t xml:space="preserve"> (0)</w:t>
            </w:r>
          </w:p>
        </w:tc>
        <w:tc>
          <w:tcPr>
            <w:tcW w:w="2268" w:type="dxa"/>
            <w:shd w:val="clear" w:color="auto" w:fill="auto"/>
            <w:noWrap/>
            <w:vAlign w:val="center"/>
          </w:tcPr>
          <w:p w:rsidR="00F45177" w:rsidRPr="00886B62" w:rsidRDefault="00F45177" w:rsidP="00BC3023">
            <w:pPr>
              <w:jc w:val="center"/>
              <w:rPr>
                <w:color w:val="000000"/>
                <w:szCs w:val="20"/>
              </w:rPr>
            </w:pPr>
            <w:r w:rsidRPr="00886B62">
              <w:rPr>
                <w:color w:val="000000"/>
                <w:szCs w:val="20"/>
              </w:rPr>
              <w:t>1 (1)</w:t>
            </w:r>
          </w:p>
        </w:tc>
      </w:tr>
      <w:tr w:rsidR="00F45177" w:rsidRPr="00886B62" w:rsidTr="00BC3023">
        <w:trPr>
          <w:trHeight w:val="360"/>
        </w:trPr>
        <w:tc>
          <w:tcPr>
            <w:tcW w:w="1757" w:type="dxa"/>
            <w:tcBorders>
              <w:bottom w:val="single" w:sz="4" w:space="0" w:color="auto"/>
            </w:tcBorders>
            <w:shd w:val="clear" w:color="auto" w:fill="auto"/>
            <w:noWrap/>
            <w:vAlign w:val="center"/>
            <w:hideMark/>
          </w:tcPr>
          <w:p w:rsidR="00F45177" w:rsidRPr="00886B62" w:rsidRDefault="00F45177" w:rsidP="00BC3023">
            <w:pPr>
              <w:ind w:firstLineChars="50" w:firstLine="100"/>
              <w:rPr>
                <w:color w:val="000000"/>
                <w:szCs w:val="20"/>
              </w:rPr>
            </w:pPr>
            <w:r w:rsidRPr="00886B62">
              <w:rPr>
                <w:color w:val="000000"/>
                <w:szCs w:val="20"/>
              </w:rPr>
              <w:t>6-month</w:t>
            </w:r>
          </w:p>
        </w:tc>
        <w:tc>
          <w:tcPr>
            <w:tcW w:w="2217" w:type="dxa"/>
            <w:tcBorders>
              <w:bottom w:val="single" w:sz="4" w:space="0" w:color="auto"/>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 (2)</w:t>
            </w:r>
          </w:p>
        </w:tc>
        <w:tc>
          <w:tcPr>
            <w:tcW w:w="2268" w:type="dxa"/>
            <w:tcBorders>
              <w:bottom w:val="single" w:sz="4" w:space="0" w:color="auto"/>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1 (2)</w:t>
            </w:r>
          </w:p>
        </w:tc>
        <w:tc>
          <w:tcPr>
            <w:tcW w:w="2268" w:type="dxa"/>
            <w:tcBorders>
              <w:bottom w:val="single" w:sz="4" w:space="0" w:color="auto"/>
            </w:tcBorders>
            <w:shd w:val="clear" w:color="auto" w:fill="auto"/>
            <w:noWrap/>
            <w:vAlign w:val="center"/>
            <w:hideMark/>
          </w:tcPr>
          <w:p w:rsidR="00F45177" w:rsidRPr="00886B62" w:rsidRDefault="00F45177" w:rsidP="00BC3023">
            <w:pPr>
              <w:jc w:val="center"/>
              <w:rPr>
                <w:color w:val="000000"/>
                <w:szCs w:val="20"/>
              </w:rPr>
            </w:pPr>
            <w:r w:rsidRPr="00886B62">
              <w:rPr>
                <w:color w:val="000000"/>
                <w:szCs w:val="20"/>
              </w:rPr>
              <w:t>2 (2)</w:t>
            </w:r>
          </w:p>
        </w:tc>
      </w:tr>
    </w:tbl>
    <w:p w:rsidR="00F45177" w:rsidRPr="00886B62" w:rsidRDefault="00F45177" w:rsidP="00F45177">
      <w:pPr>
        <w:rPr>
          <w:szCs w:val="20"/>
        </w:rPr>
      </w:pPr>
      <w:r w:rsidRPr="00886B62">
        <w:rPr>
          <w:szCs w:val="20"/>
          <w:vertAlign w:val="superscript"/>
        </w:rPr>
        <w:t xml:space="preserve">1 </w:t>
      </w:r>
      <w:r w:rsidRPr="00886B62">
        <w:rPr>
          <w:szCs w:val="20"/>
        </w:rPr>
        <w:t>Data are n (%). N</w:t>
      </w:r>
      <w:r w:rsidRPr="00886B62">
        <w:rPr>
          <w:rFonts w:hint="eastAsia"/>
          <w:szCs w:val="20"/>
        </w:rPr>
        <w:t>o</w:t>
      </w:r>
      <w:r w:rsidRPr="00886B62">
        <w:rPr>
          <w:szCs w:val="20"/>
        </w:rPr>
        <w:t xml:space="preserve"> significant between-group difference was observed among the adverse events above.</w:t>
      </w:r>
    </w:p>
    <w:p w:rsidR="00F45177" w:rsidRPr="00886B62" w:rsidRDefault="00F45177" w:rsidP="00F45177">
      <w:pPr>
        <w:rPr>
          <w:b/>
          <w:szCs w:val="20"/>
        </w:rPr>
      </w:pPr>
      <w:r w:rsidRPr="00886B62">
        <w:rPr>
          <w:szCs w:val="20"/>
        </w:rPr>
        <w:t>Abbreviations: CD, Control diet. MD, Mediterranean diet. TJD, Traditional Jiangnan diet.</w:t>
      </w:r>
    </w:p>
    <w:p w:rsidR="00F45177" w:rsidRDefault="00F45177">
      <w:bookmarkStart w:id="0" w:name="_GoBack"/>
      <w:bookmarkEnd w:id="0"/>
    </w:p>
    <w:sectPr w:rsidR="00F45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55C" w:rsidRDefault="0029555C" w:rsidP="00F45177">
      <w:r>
        <w:separator/>
      </w:r>
    </w:p>
  </w:endnote>
  <w:endnote w:type="continuationSeparator" w:id="0">
    <w:p w:rsidR="0029555C" w:rsidRDefault="0029555C" w:rsidP="00F45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79062"/>
      <w:docPartObj>
        <w:docPartGallery w:val="Page Numbers (Bottom of Page)"/>
        <w:docPartUnique/>
      </w:docPartObj>
    </w:sdtPr>
    <w:sdtContent>
      <w:p w:rsidR="00BF23F2" w:rsidRDefault="00BF23F2">
        <w:pPr>
          <w:pStyle w:val="a5"/>
          <w:jc w:val="center"/>
        </w:pPr>
        <w:r>
          <w:fldChar w:fldCharType="begin"/>
        </w:r>
        <w:r>
          <w:instrText>PAGE   \* MERGEFORMAT</w:instrText>
        </w:r>
        <w:r>
          <w:fldChar w:fldCharType="separate"/>
        </w:r>
        <w:r w:rsidRPr="00BF23F2">
          <w:rPr>
            <w:noProof/>
            <w:lang w:val="zh-CN"/>
          </w:rPr>
          <w:t>8</w:t>
        </w:r>
        <w:r>
          <w:fldChar w:fldCharType="end"/>
        </w:r>
      </w:p>
    </w:sdtContent>
  </w:sdt>
  <w:p w:rsidR="00BF23F2" w:rsidRDefault="00BF23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55C" w:rsidRDefault="0029555C" w:rsidP="00F45177">
      <w:r>
        <w:separator/>
      </w:r>
    </w:p>
  </w:footnote>
  <w:footnote w:type="continuationSeparator" w:id="0">
    <w:p w:rsidR="0029555C" w:rsidRDefault="0029555C" w:rsidP="00F45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177" w:rsidRPr="00F45177" w:rsidRDefault="00F45177" w:rsidP="00F45177">
    <w:pPr>
      <w:pStyle w:val="a3"/>
      <w:jc w:val="left"/>
      <w:rPr>
        <w:rFonts w:cs="Times New Roman"/>
        <w:sz w:val="24"/>
        <w:szCs w:val="24"/>
      </w:rPr>
    </w:pPr>
    <w:r w:rsidRPr="00F45177">
      <w:rPr>
        <w:rFonts w:cs="Times New Roman"/>
        <w:sz w:val="24"/>
        <w:szCs w:val="24"/>
      </w:rPr>
      <w:t>Online material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033"/>
    <w:multiLevelType w:val="hybridMultilevel"/>
    <w:tmpl w:val="41D6FC26"/>
    <w:lvl w:ilvl="0" w:tplc="81A89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910979"/>
    <w:multiLevelType w:val="hybridMultilevel"/>
    <w:tmpl w:val="4134ED28"/>
    <w:lvl w:ilvl="0" w:tplc="636CB03A">
      <w:start w:val="1"/>
      <w:numFmt w:val="decimal"/>
      <w:lvlText w:val="(%1)"/>
      <w:lvlJc w:val="left"/>
      <w:pPr>
        <w:ind w:left="420" w:hanging="42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E8038F"/>
    <w:multiLevelType w:val="hybridMultilevel"/>
    <w:tmpl w:val="5024D4C4"/>
    <w:lvl w:ilvl="0" w:tplc="9774BE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E0614"/>
    <w:multiLevelType w:val="hybridMultilevel"/>
    <w:tmpl w:val="BAB0AC70"/>
    <w:lvl w:ilvl="0" w:tplc="9774BE5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9466E5"/>
    <w:multiLevelType w:val="hybridMultilevel"/>
    <w:tmpl w:val="747C3E84"/>
    <w:lvl w:ilvl="0" w:tplc="636CB03A">
      <w:start w:val="1"/>
      <w:numFmt w:val="decimal"/>
      <w:lvlText w:val="(%1)"/>
      <w:lvlJc w:val="left"/>
      <w:pPr>
        <w:ind w:left="420" w:hanging="420"/>
      </w:pPr>
      <w:rPr>
        <w:rFonts w:eastAsia="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17"/>
    <w:rsid w:val="002006C9"/>
    <w:rsid w:val="0029555C"/>
    <w:rsid w:val="005821B2"/>
    <w:rsid w:val="00683EF6"/>
    <w:rsid w:val="00786B3D"/>
    <w:rsid w:val="00B84EAE"/>
    <w:rsid w:val="00BF23F2"/>
    <w:rsid w:val="00C25B17"/>
    <w:rsid w:val="00DC5B97"/>
    <w:rsid w:val="00E05B1C"/>
    <w:rsid w:val="00F4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65F93"/>
  <w15:chartTrackingRefBased/>
  <w15:docId w15:val="{FD6087DC-ECEE-42F2-A0D3-DBB29480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177"/>
    <w:pPr>
      <w:widowControl w:val="0"/>
      <w:jc w:val="both"/>
    </w:pPr>
    <w:rPr>
      <w:rFonts w:ascii="Times New Roman" w:hAnsi="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177"/>
    <w:rPr>
      <w:sz w:val="18"/>
      <w:szCs w:val="18"/>
    </w:rPr>
  </w:style>
  <w:style w:type="paragraph" w:styleId="a5">
    <w:name w:val="footer"/>
    <w:basedOn w:val="a"/>
    <w:link w:val="a6"/>
    <w:uiPriority w:val="99"/>
    <w:unhideWhenUsed/>
    <w:rsid w:val="00F45177"/>
    <w:pPr>
      <w:tabs>
        <w:tab w:val="center" w:pos="4153"/>
        <w:tab w:val="right" w:pos="8306"/>
      </w:tabs>
      <w:snapToGrid w:val="0"/>
      <w:jc w:val="left"/>
    </w:pPr>
    <w:rPr>
      <w:sz w:val="18"/>
      <w:szCs w:val="18"/>
    </w:rPr>
  </w:style>
  <w:style w:type="character" w:customStyle="1" w:styleId="a6">
    <w:name w:val="页脚 字符"/>
    <w:basedOn w:val="a0"/>
    <w:link w:val="a5"/>
    <w:uiPriority w:val="99"/>
    <w:rsid w:val="00F45177"/>
    <w:rPr>
      <w:sz w:val="18"/>
      <w:szCs w:val="18"/>
    </w:rPr>
  </w:style>
  <w:style w:type="paragraph" w:styleId="a7">
    <w:name w:val="List Paragraph"/>
    <w:basedOn w:val="a"/>
    <w:uiPriority w:val="34"/>
    <w:qFormat/>
    <w:rsid w:val="00786B3D"/>
    <w:pPr>
      <w:ind w:firstLineChars="200" w:firstLine="420"/>
    </w:pPr>
    <w:rPr>
      <w:rFonts w:asciiTheme="minorHAnsi" w:hAnsiTheme="minorHAnsi"/>
      <w:sz w:val="21"/>
    </w:rPr>
  </w:style>
  <w:style w:type="paragraph" w:styleId="a8">
    <w:name w:val="Normal (Web)"/>
    <w:basedOn w:val="a"/>
    <w:link w:val="a9"/>
    <w:uiPriority w:val="99"/>
    <w:unhideWhenUsed/>
    <w:rsid w:val="00786B3D"/>
    <w:pPr>
      <w:widowControl/>
      <w:spacing w:before="100" w:beforeAutospacing="1" w:after="100" w:afterAutospacing="1"/>
      <w:jc w:val="left"/>
    </w:pPr>
    <w:rPr>
      <w:rFonts w:ascii="宋体" w:eastAsia="宋体" w:hAnsi="宋体" w:cs="宋体"/>
      <w:kern w:val="0"/>
      <w:sz w:val="24"/>
      <w:szCs w:val="24"/>
    </w:rPr>
  </w:style>
  <w:style w:type="character" w:customStyle="1" w:styleId="a9">
    <w:name w:val="普通(网站) 字符"/>
    <w:basedOn w:val="a0"/>
    <w:link w:val="a8"/>
    <w:uiPriority w:val="99"/>
    <w:rsid w:val="00786B3D"/>
    <w:rPr>
      <w:rFonts w:ascii="宋体" w:eastAsia="宋体" w:hAnsi="宋体" w:cs="宋体"/>
      <w:kern w:val="0"/>
      <w:sz w:val="24"/>
      <w:szCs w:val="24"/>
    </w:rPr>
  </w:style>
  <w:style w:type="character" w:customStyle="1" w:styleId="skip">
    <w:name w:val="skip"/>
    <w:basedOn w:val="a0"/>
    <w:rsid w:val="00786B3D"/>
  </w:style>
  <w:style w:type="character" w:styleId="aa">
    <w:name w:val="Hyperlink"/>
    <w:basedOn w:val="a0"/>
    <w:uiPriority w:val="99"/>
    <w:semiHidden/>
    <w:unhideWhenUsed/>
    <w:rsid w:val="00786B3D"/>
    <w:rPr>
      <w:color w:val="0000FF"/>
      <w:u w:val="single"/>
    </w:rPr>
  </w:style>
  <w:style w:type="character" w:styleId="ab">
    <w:name w:val="annotation reference"/>
    <w:basedOn w:val="a0"/>
    <w:uiPriority w:val="99"/>
    <w:semiHidden/>
    <w:unhideWhenUsed/>
    <w:rsid w:val="00786B3D"/>
    <w:rPr>
      <w:sz w:val="21"/>
      <w:szCs w:val="21"/>
    </w:rPr>
  </w:style>
  <w:style w:type="paragraph" w:styleId="ac">
    <w:name w:val="annotation text"/>
    <w:basedOn w:val="a"/>
    <w:link w:val="ad"/>
    <w:uiPriority w:val="99"/>
    <w:semiHidden/>
    <w:unhideWhenUsed/>
    <w:rsid w:val="00786B3D"/>
    <w:pPr>
      <w:jc w:val="left"/>
    </w:pPr>
    <w:rPr>
      <w:rFonts w:asciiTheme="minorHAnsi" w:hAnsiTheme="minorHAnsi"/>
      <w:sz w:val="21"/>
    </w:rPr>
  </w:style>
  <w:style w:type="character" w:customStyle="1" w:styleId="ad">
    <w:name w:val="批注文字 字符"/>
    <w:basedOn w:val="a0"/>
    <w:link w:val="ac"/>
    <w:uiPriority w:val="99"/>
    <w:semiHidden/>
    <w:rsid w:val="00786B3D"/>
  </w:style>
  <w:style w:type="paragraph" w:styleId="ae">
    <w:name w:val="annotation subject"/>
    <w:basedOn w:val="ac"/>
    <w:next w:val="ac"/>
    <w:link w:val="af"/>
    <w:uiPriority w:val="99"/>
    <w:semiHidden/>
    <w:unhideWhenUsed/>
    <w:rsid w:val="00786B3D"/>
    <w:rPr>
      <w:b/>
      <w:bCs/>
    </w:rPr>
  </w:style>
  <w:style w:type="character" w:customStyle="1" w:styleId="af">
    <w:name w:val="批注主题 字符"/>
    <w:basedOn w:val="ad"/>
    <w:link w:val="ae"/>
    <w:uiPriority w:val="99"/>
    <w:semiHidden/>
    <w:rsid w:val="00786B3D"/>
    <w:rPr>
      <w:b/>
      <w:bCs/>
    </w:rPr>
  </w:style>
  <w:style w:type="paragraph" w:styleId="af0">
    <w:name w:val="Balloon Text"/>
    <w:basedOn w:val="a"/>
    <w:link w:val="af1"/>
    <w:uiPriority w:val="99"/>
    <w:semiHidden/>
    <w:unhideWhenUsed/>
    <w:rsid w:val="00786B3D"/>
    <w:rPr>
      <w:rFonts w:asciiTheme="minorHAnsi" w:hAnsiTheme="minorHAnsi"/>
      <w:sz w:val="18"/>
      <w:szCs w:val="18"/>
    </w:rPr>
  </w:style>
  <w:style w:type="character" w:customStyle="1" w:styleId="af1">
    <w:name w:val="批注框文本 字符"/>
    <w:basedOn w:val="a0"/>
    <w:link w:val="af0"/>
    <w:uiPriority w:val="99"/>
    <w:semiHidden/>
    <w:rsid w:val="00786B3D"/>
    <w:rPr>
      <w:sz w:val="18"/>
      <w:szCs w:val="18"/>
    </w:rPr>
  </w:style>
  <w:style w:type="paragraph" w:styleId="af2">
    <w:name w:val="Revision"/>
    <w:hidden/>
    <w:uiPriority w:val="99"/>
    <w:semiHidden/>
    <w:rsid w:val="00786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1828</Words>
  <Characters>10424</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罗耀淦</dc:creator>
  <cp:keywords/>
  <dc:description/>
  <cp:lastModifiedBy>罗耀淦</cp:lastModifiedBy>
  <cp:revision>8</cp:revision>
  <dcterms:created xsi:type="dcterms:W3CDTF">2022-03-15T14:06:00Z</dcterms:created>
  <dcterms:modified xsi:type="dcterms:W3CDTF">2022-03-19T17:14:00Z</dcterms:modified>
</cp:coreProperties>
</file>