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E0" w:rsidRPr="00C362E0" w:rsidRDefault="00C362E0" w:rsidP="00C362E0">
      <w:pPr>
        <w:pStyle w:val="a3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第十一章_DNA_ETL与元基索引ETL中文脚本编译机.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ETL元基编码方式,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35394" cy="3888000"/>
            <wp:effectExtent l="19050" t="0" r="0" b="0"/>
            <wp:docPr id="15" name="图片 1" descr="https://pic4.zhimg.com/80/v2-ec0dd8eca0e1992d79ffa0c944b91e3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c0dd8eca0e1992d79ffa0c944b91e3f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94" cy="38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DNA_ETL的编码继承了德塔数据库的语言编译机。refer page 413,788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DNA_ETL的编码字符串可以自由设计，如中文描述。refer page 834,835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DNA_ETL的编码行可以集成在节点中 etl单个 执行。refer page 782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DNA_ETL的编码可以拆卸成节点模式单行进行 etl流 执行。refer page 784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PLETL语言，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PLETL语言 继承了德塔数据库的语言编译机语言。refer page 377,786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PLETL语言 扩展了德塔数据库的语言编译机语言，如TCP, REGEX 应用等。refer page 784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PLETL语言 支持多语种 命令设计。refer page 789,790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5229225" cy="3190875"/>
            <wp:effectExtent l="19050" t="0" r="9525" b="0"/>
            <wp:docPr id="14" name="图片 2" descr="https://pic2.zhimg.com/80/v2-97d7a87d97a18dfaaf0185b84625b1f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97d7a87d97a18dfaaf0185b84625b1fd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PLETL语言 节点流编译机 可模拟神经网络语言 做计算需求。refer page 783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Tinshell，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31712" cy="6300000"/>
            <wp:effectExtent l="19050" t="0" r="0" b="0"/>
            <wp:docPr id="13" name="图片 3" descr="https://pic3.zhimg.com/80/v2-d6e260ea584e034b18510764367ec8d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d6e260ea584e034b18510764367ec8da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12" cy="63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Tinshell是封装在 PLETL语言下的基础组件。refer page 860,877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基础组件体现在 脚本的编译和执行。refer page 786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Tinshell 采用 德塔数据库的语言编译机 进行改装。refer page 788~835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Tinshell 主要用于脚本语言的输入和 计算输出 的 IO计算。refer page 782</w:t>
      </w:r>
    </w:p>
    <w:p w:rsidR="00C362E0" w:rsidRPr="00C362E0" w:rsidRDefault="00C362E0" w:rsidP="00C362E0">
      <w:pPr>
        <w:shd w:val="clear" w:color="auto" w:fill="FFFFFF"/>
        <w:spacing w:before="240" w:after="240"/>
        <w:rPr>
          <w:rStyle w:val="a4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"https://www.zhihu.com/zvideo/1426319837153411072" \t "_blank" </w:instrText>
      </w: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C362E0" w:rsidRPr="00C362E0" w:rsidRDefault="00C362E0" w:rsidP="00C362E0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养疗经 DNA 元基 版本tin shell 集成 测试 成功</w:t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4" descr="https://pic1.zhimg.com/v2-5c3a6e98703d2113a93f61a0f659a335_s.jpg?source=12a7984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v2-5c3a6e98703d2113a93f61a0f659a335_s.jpg?source=12a7984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15 播放</w:t>
      </w:r>
    </w:p>
    <w:p w:rsidR="00C362E0" w:rsidRPr="00C362E0" w:rsidRDefault="00C362E0" w:rsidP="00C362E0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lastRenderedPageBreak/>
        <w:fldChar w:fldCharType="end"/>
      </w:r>
    </w:p>
    <w:p w:rsidR="00C362E0" w:rsidRPr="00C362E0" w:rsidRDefault="00C362E0" w:rsidP="00C362E0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编译机的进化，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40052" cy="4392000"/>
            <wp:effectExtent l="19050" t="0" r="0" b="0"/>
            <wp:docPr id="11" name="图片 5" descr="https://pic3.zhimg.com/80/v2-58a16bc508da367d229bce82bfc4b8a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58a16bc508da367d229bce82bfc4b8a6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052" cy="43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德塔编译机，最早取自 德塔socket流可编程数据库系统的 plsql编译机。refer page 377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德塔编译机在设计tinshell的时候从数据库中分出来做脚本编码编译机。refer page 786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德塔编译机在脚本编码中开始扩展，如和etl结合，和tcp结合等。refer page 783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德塔编译机在肽化索引后，将用于神经元 etl节点网络计算中枢模拟。refer page 783,784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osgi插件的肽化方式，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554384" cy="2844000"/>
            <wp:effectExtent l="19050" t="0" r="0" b="0"/>
            <wp:docPr id="10" name="图片 6" descr="https://pic1.zhimg.com/80/v2-3c73f69c3b742862cc3cb8cec61bcba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3c73f69c3b742862cc3cb8cec61bcba8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384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osgi插件最早作者设计为了 将节点进行像knime那样 导入。但一直没有实现，只是继承而已。refer page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作者2017年5月 在洛杉矶与 印度的 印佛西思 2个月的电话+citrix经理面试时候，被频繁询问classloader技术。于是笔记。refer page 291 Class&lt;?&gt; myclass = loader.loadClass, 作者的最早classloader思维不是来自cnblogs chinaxin。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作者2019年开始尝试并真正的 classloader jar实现 节点插件化。refer page 781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最近开始肽化索引，用于 classloader识别标记与节点文件分类。refer page 781</w:t>
      </w:r>
    </w:p>
    <w:p w:rsidR="00C362E0" w:rsidRPr="00C362E0" w:rsidRDefault="00C362E0" w:rsidP="00C362E0">
      <w:pPr>
        <w:shd w:val="clear" w:color="auto" w:fill="FFFFFF"/>
        <w:spacing w:before="240" w:after="240"/>
        <w:rPr>
          <w:rStyle w:val="a4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"https://www.zhihu.com/zvideo/1489575241990569984" \t "_blank" </w:instrText>
      </w: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C362E0" w:rsidRPr="00C362E0" w:rsidRDefault="00C362E0" w:rsidP="00C362E0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软件的元基肽化例子</w:t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7" descr="https://pic1.zhimg.com/v2-5c3a6e98703d2113a93f61a0f659a335_s.jpg?source=12a7984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v2-5c3a6e98703d2113a93f61a0f659a335_s.jpg?source=12a7984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C362E0" w:rsidRPr="00C362E0" w:rsidRDefault="00C362E0" w:rsidP="00C362E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4 播放</w:t>
      </w:r>
    </w:p>
    <w:p w:rsidR="00C362E0" w:rsidRPr="00C362E0" w:rsidRDefault="00C362E0" w:rsidP="00C362E0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神经元计算模拟 应用</w:t>
      </w:r>
    </w:p>
    <w:p w:rsidR="00C362E0" w:rsidRPr="00C362E0" w:rsidRDefault="00C362E0" w:rsidP="00C362E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362E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589325" cy="3060000"/>
            <wp:effectExtent l="19050" t="0" r="1975" b="0"/>
            <wp:docPr id="8" name="图片 8" descr="https://pic3.zhimg.com/80/v2-c5183a0ea4fcd44f0b6ced5a6f344a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c5183a0ea4fcd44f0b6ced5a6f344a06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2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DNA_ETL的 神经元计算 是一种有向 节点拓扑计算。 refer page 786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DNA_ETL的神经元计算中节点是一个载体单位，不再是计算单位。 refer page 782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DNA_ETL的计算单位是单一一句tinshell 命令。 refer page 783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 DNA_ETL的tinshell命令可一句 或者 多句 载入 一个 和 多个节点中。 refer page 784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章节的著作权文件列表：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2.罗瑶光. 《德塔ETL人工智能可视化数据流分析引擎系统 V1.0.2》. 中华人民共和国国家版权局， 软著登字第4240558号. 2019.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3.罗瑶光. 《德塔 Socket流可编程数据库语言引擎系统 V1.0.0》. 中华人民共和国国家版权局，软著登字第4317518号. 2019.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4.罗瑶光. 《德塔数据结构变量快速转换 V1.0》. 中华人民共和国国家版权局，软著登字第4607950号. 2019.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5.罗瑶光，罗荣武. 《类人DNA与 神经元基于催化算子映射编码方式 V_1.2.2》. 中华人民共和国国家版权局，国作登字-2021-A-00097017. 2021.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6.罗瑶光，罗荣武. 《DNA元基催化与肽计算第二卷养疗经应用研究20210305》. 中华人民共和国国家版权局，国作登字-2021-L-00103660. 2021.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7.罗瑶光，罗荣武. 《DNA 元基催化与肽计算 第三修订版V039010912》. 中华人民共和国国家版权局，国作登字-2021-L-00268255. 2021.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8.罗瑶光. 《DNA元基索引ETL中文脚本编译机V0.0.2》. 中华人民共和国国家版权局，SD-2021R11L2844054. 2021. （登记号:2022SR0011067）软著登字第8965266号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9.类人数据生命的DNA计算思想 Github [引用日期2020-03-05] </w:t>
      </w:r>
      <w:hyperlink r:id="rId13" w:tgtFrame="_blank" w:history="1"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C362E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Deta_Resource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10.罗瑶光，罗荣武. 《DNA元基催化与肽计算 第四修订版 V00919》. 中华人民共和国国家版权局，SD-2022Z11L0025809. 2022.</w:t>
      </w:r>
    </w:p>
    <w:p w:rsidR="00C362E0" w:rsidRPr="00C362E0" w:rsidRDefault="00C362E0" w:rsidP="00C362E0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1 jar： </w:t>
      </w:r>
      <w:hyperlink r:id="rId14" w:tgtFrame="_blank" w:history="1"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C362E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2 book 《DNA元基催化与肽计算 第四修订版 V00919》上下册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15" w:tgtFrame="_blank" w:history="1">
        <w:r w:rsidRPr="00C362E0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https://github.com/yaoguangluo/ChromosomeDNA/tree/main/元基催化与肽计算第四修订版本整理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3 函数在git的存储地址：demos</w:t>
      </w:r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16" w:tgtFrame="_blank" w:history="1"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C362E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C362E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17" w:tgtFrame="_blank" w:history="1">
        <w:r w:rsidRPr="00C362E0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公开仓库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18" w:tgtFrame="_blank" w:history="1">
        <w:r w:rsidRPr="00C362E0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Bitbucket</w:t>
        </w:r>
      </w:hyperlink>
    </w:p>
    <w:p w:rsidR="00C362E0" w:rsidRPr="00C362E0" w:rsidRDefault="00C362E0" w:rsidP="00C362E0">
      <w:pPr>
        <w:pStyle w:val="a3"/>
        <w:shd w:val="clear" w:color="auto" w:fill="FFFFFF"/>
        <w:spacing w:before="336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C362E0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19" w:tgtFrame="_blank" w:history="1">
        <w:r w:rsidRPr="00C362E0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浏阳德塔软件开发有限公司GPL2.0开源大数据项目 (DetaChina) - Gitee.com</w:t>
        </w:r>
      </w:hyperlink>
    </w:p>
    <w:p w:rsidR="004358AB" w:rsidRPr="00C362E0" w:rsidRDefault="004358AB" w:rsidP="00C362E0">
      <w:pPr>
        <w:rPr>
          <w:rFonts w:asciiTheme="minorEastAsia" w:eastAsiaTheme="minorEastAsia" w:hAnsiTheme="minorEastAsia"/>
          <w:sz w:val="21"/>
          <w:szCs w:val="21"/>
        </w:rPr>
      </w:pPr>
    </w:p>
    <w:sectPr w:rsidR="004358AB" w:rsidRPr="00C362E0" w:rsidSect="00862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C2965"/>
    <w:rsid w:val="00323B43"/>
    <w:rsid w:val="003A5D78"/>
    <w:rsid w:val="003D37D8"/>
    <w:rsid w:val="00426133"/>
    <w:rsid w:val="004358AB"/>
    <w:rsid w:val="0086216B"/>
    <w:rsid w:val="008B7726"/>
    <w:rsid w:val="00C362E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1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216B"/>
    <w:rPr>
      <w:color w:val="0000FF"/>
      <w:u w:val="single"/>
    </w:rPr>
  </w:style>
  <w:style w:type="character" w:customStyle="1" w:styleId="invisible">
    <w:name w:val="invisible"/>
    <w:basedOn w:val="a0"/>
    <w:rsid w:val="0086216B"/>
  </w:style>
  <w:style w:type="character" w:customStyle="1" w:styleId="visible">
    <w:name w:val="visible"/>
    <w:basedOn w:val="a0"/>
    <w:rsid w:val="0086216B"/>
  </w:style>
  <w:style w:type="paragraph" w:customStyle="1" w:styleId="ztext-empty-paragraph">
    <w:name w:val="ztext-empty-paragraph"/>
    <w:basedOn w:val="a"/>
    <w:rsid w:val="008621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621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21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955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5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647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ink.zhihu.com/?target=https%3A//github.com/yaoguangluo/Deta_Resource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zvideo/1426319837153411072" TargetMode="External"/><Relationship Id="rId12" Type="http://schemas.openxmlformats.org/officeDocument/2006/relationships/image" Target="media/image7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zhihu.com/zvideo/1489575241990569984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2022-03-24T09:34:00Z</dcterms:modified>
</cp:coreProperties>
</file>