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3EFEE1C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proofErr w:type="spellStart"/>
      <w:r>
        <w:rPr>
          <w:rFonts w:ascii="Arial Narrow" w:hAnsi="Arial Narrow"/>
        </w:rPr>
        <w:t>GreenSheets</w:t>
      </w:r>
      <w:proofErr w:type="spellEnd"/>
      <w:r>
        <w:rPr>
          <w:rFonts w:ascii="Arial Narrow" w:hAnsi="Arial Narrow"/>
        </w:rPr>
        <w:t xml:space="preserve"> </w:t>
      </w:r>
      <w:r w:rsidR="002E79B5">
        <w:rPr>
          <w:rFonts w:ascii="Arial Narrow" w:hAnsi="Arial Narrow"/>
        </w:rPr>
        <w:t>Re-D</w:t>
      </w:r>
      <w:r w:rsidR="00C147A6">
        <w:rPr>
          <w:rFonts w:ascii="Arial Narrow" w:hAnsi="Arial Narrow"/>
        </w:rPr>
        <w:t>esign</w:t>
      </w:r>
      <w:r>
        <w:rPr>
          <w:rFonts w:ascii="Arial Narrow" w:hAnsi="Arial Narrow"/>
        </w:rPr>
        <w:t xml:space="preserve">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58094DD5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GreenSheets</w:t>
      </w:r>
      <w:proofErr w:type="spellEnd"/>
      <w:r>
        <w:rPr>
          <w:rFonts w:ascii="Arial Narrow" w:hAnsi="Arial Narrow"/>
        </w:rPr>
        <w:t xml:space="preserve"> </w:t>
      </w:r>
      <w:r w:rsidR="002E79B5">
        <w:rPr>
          <w:rFonts w:ascii="Arial Narrow" w:hAnsi="Arial Narrow"/>
        </w:rPr>
        <w:t>Re-Design Kickoff</w:t>
      </w:r>
      <w:r>
        <w:rPr>
          <w:rFonts w:ascii="Arial Narrow" w:hAnsi="Arial Narrow"/>
        </w:rPr>
        <w:t xml:space="preserve"> Meeting</w:t>
      </w:r>
    </w:p>
    <w:p w14:paraId="5A11684C" w14:textId="0CBA1B9A" w:rsidR="002E79B5" w:rsidRDefault="009516CC" w:rsidP="002E79B5">
      <w:pPr>
        <w:ind w:left="3600" w:hanging="3600"/>
        <w:rPr>
          <w:rFonts w:ascii="Arial Narrow" w:hAnsi="Arial Narrow"/>
          <w:b/>
        </w:rPr>
      </w:pPr>
      <w:r w:rsidRPr="002B574B">
        <w:rPr>
          <w:rFonts w:ascii="Arial Narrow" w:hAnsi="Arial Narrow"/>
          <w:b/>
        </w:rPr>
        <w:t xml:space="preserve">ATTENDEES:              </w:t>
      </w:r>
      <w:r w:rsidR="002E79B5">
        <w:rPr>
          <w:rFonts w:ascii="Arial Narrow" w:hAnsi="Arial Narrow"/>
          <w:b/>
        </w:rPr>
        <w:tab/>
      </w:r>
      <w:r w:rsidR="002E79B5" w:rsidRPr="002E79B5">
        <w:rPr>
          <w:rFonts w:ascii="Arial Narrow" w:hAnsi="Arial Narrow"/>
        </w:rPr>
        <w:t>OGA:</w:t>
      </w:r>
      <w:r w:rsidR="002E79B5">
        <w:rPr>
          <w:rFonts w:ascii="Arial Narrow" w:hAnsi="Arial Narrow"/>
          <w:b/>
        </w:rPr>
        <w:t xml:space="preserve"> </w:t>
      </w:r>
      <w:r w:rsidR="002E79B5" w:rsidRPr="002E79B5">
        <w:rPr>
          <w:rFonts w:ascii="Arial Narrow" w:hAnsi="Arial Narrow"/>
        </w:rPr>
        <w:t>Crystal Wolfrey, Stacey Kocher, Eugenia Chester, Uzma Cheema</w:t>
      </w:r>
    </w:p>
    <w:p w14:paraId="0BAA3BF4" w14:textId="77777777" w:rsidR="002E79B5" w:rsidRDefault="009516CC" w:rsidP="002E79B5">
      <w:pPr>
        <w:ind w:left="5040" w:hanging="1440"/>
        <w:rPr>
          <w:rFonts w:ascii="Arial Narrow" w:hAnsi="Arial Narrow"/>
        </w:rPr>
      </w:pPr>
      <w:r w:rsidRPr="002B574B">
        <w:rPr>
          <w:rFonts w:ascii="Arial Narrow" w:hAnsi="Arial Narrow"/>
        </w:rPr>
        <w:t xml:space="preserve">CBIIT: Nelya Gunina, </w:t>
      </w:r>
      <w:r w:rsidR="002E79B5">
        <w:rPr>
          <w:rFonts w:ascii="Arial Narrow" w:hAnsi="Arial Narrow"/>
        </w:rPr>
        <w:t xml:space="preserve">Jennifer Kwok, </w:t>
      </w:r>
      <w:r w:rsidR="002E79B5" w:rsidRPr="002B574B">
        <w:rPr>
          <w:rFonts w:ascii="Arial Narrow" w:hAnsi="Arial Narrow"/>
        </w:rPr>
        <w:t xml:space="preserve">Gerald Momplaisir, </w:t>
      </w:r>
    </w:p>
    <w:p w14:paraId="50BFC58F" w14:textId="77777777" w:rsidR="002E79B5" w:rsidRDefault="009516CC" w:rsidP="002E79B5">
      <w:pPr>
        <w:ind w:left="5040" w:hanging="1440"/>
        <w:rPr>
          <w:rFonts w:ascii="Arial Narrow" w:hAnsi="Arial Narrow"/>
        </w:rPr>
      </w:pP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</w:t>
      </w:r>
      <w:r w:rsidR="002E79B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Yakov Polonsky, Larry Brem,</w:t>
      </w:r>
    </w:p>
    <w:p w14:paraId="4C775166" w14:textId="680AF230" w:rsidR="009516CC" w:rsidRPr="002B574B" w:rsidRDefault="009516CC" w:rsidP="002E79B5">
      <w:pPr>
        <w:ind w:left="5040" w:hanging="1440"/>
        <w:rPr>
          <w:rFonts w:ascii="Arial Narrow" w:hAnsi="Arial Narrow"/>
        </w:rPr>
      </w:pPr>
      <w:r>
        <w:rPr>
          <w:rFonts w:ascii="Arial Narrow" w:hAnsi="Arial Narrow"/>
        </w:rPr>
        <w:t>Gaby Tulchi</w:t>
      </w:r>
      <w:r w:rsidR="002E79B5">
        <w:rPr>
          <w:rFonts w:ascii="Arial Narrow" w:hAnsi="Arial Narrow"/>
        </w:rPr>
        <w:t>nskaya</w:t>
      </w:r>
      <w:r w:rsidR="00730EFC">
        <w:rPr>
          <w:rFonts w:ascii="Arial Narrow" w:hAnsi="Arial Narrow"/>
        </w:rPr>
        <w:t>.</w:t>
      </w:r>
    </w:p>
    <w:p w14:paraId="187A9B23" w14:textId="61322710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 w:rsidR="002E79B5"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>/</w:t>
      </w:r>
      <w:r w:rsidR="002E79B5">
        <w:rPr>
          <w:rFonts w:ascii="Arial Narrow" w:hAnsi="Arial Narrow"/>
        </w:rPr>
        <w:t>2</w:t>
      </w:r>
      <w:r w:rsidR="00730EFC">
        <w:rPr>
          <w:rFonts w:ascii="Arial Narrow" w:hAnsi="Arial Narrow"/>
        </w:rPr>
        <w:t>8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 w:rsidR="002E79B5">
        <w:rPr>
          <w:rFonts w:ascii="Arial Narrow" w:hAnsi="Arial Narrow"/>
        </w:rPr>
        <w:t>2</w:t>
      </w:r>
      <w:r>
        <w:rPr>
          <w:rFonts w:ascii="Arial Narrow" w:hAnsi="Arial Narrow"/>
        </w:rPr>
        <w:t>W03</w:t>
      </w:r>
      <w:r w:rsidR="002E79B5">
        <w:rPr>
          <w:rFonts w:ascii="Arial Narrow" w:hAnsi="Arial Narrow"/>
        </w:rPr>
        <w:t>2/034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153937BF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</w:t>
      </w:r>
      <w:r w:rsidR="0055417A">
        <w:rPr>
          <w:rFonts w:ascii="Arial Narrow" w:hAnsi="Arial Narrow"/>
          <w:sz w:val="20"/>
          <w:szCs w:val="20"/>
        </w:rPr>
        <w:t>e</w:t>
      </w:r>
      <w:r w:rsidRPr="003D4FFB">
        <w:rPr>
          <w:rFonts w:ascii="Arial Narrow" w:hAnsi="Arial Narrow"/>
          <w:sz w:val="20"/>
          <w:szCs w:val="20"/>
        </w:rPr>
        <w:t xml:space="preserve"> meeting was to </w:t>
      </w:r>
      <w:r w:rsidR="00AC084A">
        <w:rPr>
          <w:rFonts w:ascii="Arial Narrow" w:hAnsi="Arial Narrow"/>
          <w:sz w:val="20"/>
          <w:szCs w:val="20"/>
        </w:rPr>
        <w:t xml:space="preserve">officially kickoff the </w:t>
      </w:r>
      <w:proofErr w:type="spellStart"/>
      <w:r w:rsidR="0055417A">
        <w:rPr>
          <w:rFonts w:ascii="Arial Narrow" w:hAnsi="Arial Narrow"/>
          <w:sz w:val="20"/>
          <w:szCs w:val="20"/>
        </w:rPr>
        <w:t>GreenSheets</w:t>
      </w:r>
      <w:proofErr w:type="spellEnd"/>
      <w:r w:rsidR="0055417A">
        <w:rPr>
          <w:rFonts w:ascii="Arial Narrow" w:hAnsi="Arial Narrow"/>
          <w:sz w:val="20"/>
          <w:szCs w:val="20"/>
        </w:rPr>
        <w:t xml:space="preserve"> Re-Design </w:t>
      </w:r>
      <w:r w:rsidR="00AC084A">
        <w:rPr>
          <w:rFonts w:ascii="Arial Narrow" w:hAnsi="Arial Narrow"/>
          <w:sz w:val="20"/>
          <w:szCs w:val="20"/>
        </w:rPr>
        <w:t>project and to:</w:t>
      </w:r>
    </w:p>
    <w:p w14:paraId="5572F17D" w14:textId="175D8E48" w:rsidR="009516CC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Verify project scope</w:t>
      </w:r>
    </w:p>
    <w:p w14:paraId="35A71D28" w14:textId="500313B4" w:rsidR="009516CC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Review high level plan</w:t>
      </w:r>
    </w:p>
    <w:p w14:paraId="67164BB7" w14:textId="6B20D4F2" w:rsidR="009516CC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Discuss potential additional scope items</w:t>
      </w:r>
    </w:p>
    <w:p w14:paraId="659639CE" w14:textId="558CD0E6" w:rsidR="00AC084A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Discuss timeline</w:t>
      </w:r>
    </w:p>
    <w:p w14:paraId="5D63908F" w14:textId="38168482" w:rsidR="009516CC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Review n</w:t>
      </w:r>
      <w:r w:rsidR="009516CC" w:rsidRPr="003D4FFB">
        <w:rPr>
          <w:rFonts w:ascii="Arial Narrow" w:hAnsi="Arial Narrow"/>
          <w:sz w:val="20"/>
          <w:szCs w:val="20"/>
        </w:rPr>
        <w:t xml:space="preserve">ext </w:t>
      </w:r>
      <w:r>
        <w:rPr>
          <w:rFonts w:ascii="Arial Narrow" w:hAnsi="Arial Narrow"/>
          <w:sz w:val="20"/>
          <w:szCs w:val="20"/>
        </w:rPr>
        <w:t>s</w:t>
      </w:r>
      <w:r w:rsidR="009516CC" w:rsidRPr="003D4FFB">
        <w:rPr>
          <w:rFonts w:ascii="Arial Narrow" w:hAnsi="Arial Narrow"/>
          <w:sz w:val="20"/>
          <w:szCs w:val="20"/>
        </w:rPr>
        <w:t>teps</w:t>
      </w:r>
    </w:p>
    <w:p w14:paraId="4FAD9910" w14:textId="238A3C94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512B53">
        <w:rPr>
          <w:rFonts w:ascii="Arial Narrow" w:hAnsi="Arial Narrow"/>
          <w:b/>
          <w:sz w:val="20"/>
          <w:szCs w:val="20"/>
          <w:u w:val="single"/>
        </w:rPr>
        <w:t>D</w:t>
      </w:r>
      <w:r w:rsidR="0055417A">
        <w:rPr>
          <w:rFonts w:ascii="Arial Narrow" w:hAnsi="Arial Narrow"/>
          <w:b/>
          <w:sz w:val="20"/>
          <w:szCs w:val="20"/>
          <w:u w:val="single"/>
        </w:rPr>
        <w:t>iscussion and d</w:t>
      </w:r>
      <w:r w:rsidR="00512B53">
        <w:rPr>
          <w:rFonts w:ascii="Arial Narrow" w:hAnsi="Arial Narrow"/>
          <w:b/>
          <w:sz w:val="20"/>
          <w:szCs w:val="20"/>
          <w:u w:val="single"/>
        </w:rPr>
        <w:t>ecisions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0942AFB8" w14:textId="3D9B6DBD" w:rsidR="0055417A" w:rsidRDefault="0055417A" w:rsidP="009516CC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During initial discussion the following feedback has been provided by OGA:</w:t>
      </w:r>
    </w:p>
    <w:p w14:paraId="4D33DFBA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>All data for FY 2017 must be in new database structure</w:t>
      </w:r>
    </w:p>
    <w:p w14:paraId="5A1AC7F2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As long as all FY 2017 data will be eventually available in a new database structure, there is no pressing need to tie the production release to the beginning of the new FY in October, it can be done later. </w:t>
      </w:r>
    </w:p>
    <w:p w14:paraId="507585E6" w14:textId="5EF95701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Ideally the data should be migrated for FY 2016 and 2015 for reporting purposes. CBIIT needs to </w:t>
      </w:r>
      <w:r w:rsidR="00FF4AB8">
        <w:rPr>
          <w:rFonts w:ascii="Arial Narrow" w:hAnsi="Arial Narrow"/>
          <w:sz w:val="20"/>
          <w:szCs w:val="20"/>
        </w:rPr>
        <w:t xml:space="preserve">estimate LOEs for data </w:t>
      </w:r>
      <w:r w:rsidRPr="00512B53">
        <w:rPr>
          <w:rFonts w:ascii="Arial Narrow" w:hAnsi="Arial Narrow"/>
          <w:sz w:val="20"/>
          <w:szCs w:val="20"/>
        </w:rPr>
        <w:t xml:space="preserve">migration. If it proves to be </w:t>
      </w:r>
      <w:r w:rsidR="00FF4AB8">
        <w:rPr>
          <w:rFonts w:ascii="Arial Narrow" w:hAnsi="Arial Narrow"/>
          <w:sz w:val="20"/>
          <w:szCs w:val="20"/>
        </w:rPr>
        <w:t>too</w:t>
      </w:r>
      <w:r w:rsidRPr="00512B53">
        <w:rPr>
          <w:rFonts w:ascii="Arial Narrow" w:hAnsi="Arial Narrow"/>
          <w:sz w:val="20"/>
          <w:szCs w:val="20"/>
        </w:rPr>
        <w:t xml:space="preserve"> expensive, OGA will find different means to report historical data. </w:t>
      </w:r>
    </w:p>
    <w:p w14:paraId="479EB37A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Database changes should accommodate revised awards (database should accommodate multiple </w:t>
      </w:r>
      <w:proofErr w:type="spellStart"/>
      <w:r w:rsidRPr="00512B53">
        <w:rPr>
          <w:rFonts w:ascii="Arial Narrow" w:hAnsi="Arial Narrow"/>
          <w:sz w:val="20"/>
          <w:szCs w:val="20"/>
        </w:rPr>
        <w:t>greensheets</w:t>
      </w:r>
      <w:proofErr w:type="spellEnd"/>
      <w:r w:rsidRPr="00512B53">
        <w:rPr>
          <w:rFonts w:ascii="Arial Narrow" w:hAnsi="Arial Narrow"/>
          <w:sz w:val="20"/>
          <w:szCs w:val="20"/>
        </w:rPr>
        <w:t xml:space="preserve"> for the same </w:t>
      </w:r>
      <w:proofErr w:type="spellStart"/>
      <w:r w:rsidRPr="00512B53">
        <w:rPr>
          <w:rFonts w:ascii="Arial Narrow" w:hAnsi="Arial Narrow"/>
          <w:sz w:val="20"/>
          <w:szCs w:val="20"/>
        </w:rPr>
        <w:t>appl_id</w:t>
      </w:r>
      <w:proofErr w:type="spellEnd"/>
      <w:r w:rsidRPr="00512B53">
        <w:rPr>
          <w:rFonts w:ascii="Arial Narrow" w:hAnsi="Arial Narrow"/>
          <w:sz w:val="20"/>
          <w:szCs w:val="20"/>
        </w:rPr>
        <w:t xml:space="preserve">, more than 1 program and 1 specialist </w:t>
      </w:r>
      <w:proofErr w:type="spellStart"/>
      <w:r w:rsidRPr="00512B53">
        <w:rPr>
          <w:rFonts w:ascii="Arial Narrow" w:hAnsi="Arial Narrow"/>
          <w:sz w:val="20"/>
          <w:szCs w:val="20"/>
        </w:rPr>
        <w:t>greensheet</w:t>
      </w:r>
      <w:proofErr w:type="spellEnd"/>
      <w:r w:rsidRPr="00512B53">
        <w:rPr>
          <w:rFonts w:ascii="Arial Narrow" w:hAnsi="Arial Narrow"/>
          <w:sz w:val="20"/>
          <w:szCs w:val="20"/>
        </w:rPr>
        <w:t xml:space="preserve">). For revised awards Program GS is not required, only Specialist GS is needed. </w:t>
      </w:r>
    </w:p>
    <w:p w14:paraId="2E5830E1" w14:textId="6B72D7CC" w:rsid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>Front end reporting is not needed</w:t>
      </w:r>
    </w:p>
    <w:p w14:paraId="2FCDADC3" w14:textId="4AE04EA0" w:rsidR="009140E6" w:rsidRPr="00466BAE" w:rsidRDefault="009140E6" w:rsidP="00466BAE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</w:t>
      </w:r>
      <w:r>
        <w:rPr>
          <w:rFonts w:ascii="Arial Narrow" w:hAnsi="Arial Narrow"/>
          <w:sz w:val="20"/>
          <w:szCs w:val="20"/>
        </w:rPr>
        <w:t>verall business flow</w:t>
      </w:r>
      <w:r>
        <w:rPr>
          <w:rFonts w:ascii="Arial Narrow" w:hAnsi="Arial Narrow"/>
          <w:sz w:val="20"/>
          <w:szCs w:val="20"/>
        </w:rPr>
        <w:t xml:space="preserve"> changes </w:t>
      </w:r>
      <w:r w:rsidR="00466BAE">
        <w:rPr>
          <w:rFonts w:ascii="Arial Narrow" w:hAnsi="Arial Narrow"/>
          <w:sz w:val="20"/>
          <w:szCs w:val="20"/>
        </w:rPr>
        <w:t>are</w:t>
      </w:r>
      <w:r>
        <w:rPr>
          <w:rFonts w:ascii="Arial Narrow" w:hAnsi="Arial Narrow"/>
          <w:sz w:val="20"/>
          <w:szCs w:val="20"/>
        </w:rPr>
        <w:t xml:space="preserve"> required to fix </w:t>
      </w:r>
      <w:r w:rsidR="00FF4AB8">
        <w:rPr>
          <w:rFonts w:ascii="Arial Narrow" w:hAnsi="Arial Narrow"/>
          <w:sz w:val="20"/>
          <w:szCs w:val="20"/>
        </w:rPr>
        <w:t>various</w:t>
      </w:r>
      <w:r>
        <w:rPr>
          <w:rFonts w:ascii="Arial Narrow" w:hAnsi="Arial Narrow"/>
          <w:sz w:val="20"/>
          <w:szCs w:val="20"/>
        </w:rPr>
        <w:t xml:space="preserve"> issues with work in progress supplements; such changes will affect</w:t>
      </w:r>
      <w:r>
        <w:rPr>
          <w:rFonts w:ascii="Arial Narrow" w:hAnsi="Arial Narrow"/>
          <w:sz w:val="20"/>
          <w:szCs w:val="20"/>
        </w:rPr>
        <w:t xml:space="preserve"> multiple systems.</w:t>
      </w:r>
      <w:r>
        <w:rPr>
          <w:rFonts w:ascii="Arial Narrow" w:hAnsi="Arial Narrow"/>
          <w:sz w:val="20"/>
          <w:szCs w:val="20"/>
        </w:rPr>
        <w:t xml:space="preserve"> Therefore, although </w:t>
      </w:r>
      <w:r w:rsidR="00466BAE">
        <w:rPr>
          <w:rFonts w:ascii="Arial Narrow" w:hAnsi="Arial Narrow"/>
          <w:sz w:val="20"/>
          <w:szCs w:val="20"/>
        </w:rPr>
        <w:t xml:space="preserve">related to </w:t>
      </w:r>
      <w:proofErr w:type="spellStart"/>
      <w:r w:rsidR="00466BAE">
        <w:rPr>
          <w:rFonts w:ascii="Arial Narrow" w:hAnsi="Arial Narrow"/>
          <w:sz w:val="20"/>
          <w:szCs w:val="20"/>
        </w:rPr>
        <w:t>GreenSheets</w:t>
      </w:r>
      <w:proofErr w:type="spellEnd"/>
      <w:r w:rsidR="00466BAE">
        <w:rPr>
          <w:rFonts w:ascii="Arial Narrow" w:hAnsi="Arial Narrow"/>
          <w:sz w:val="20"/>
          <w:szCs w:val="20"/>
        </w:rPr>
        <w:t xml:space="preserve"> system, work in progress supplements </w:t>
      </w:r>
      <w:r w:rsidRPr="00466BAE">
        <w:rPr>
          <w:rFonts w:ascii="Arial Narrow" w:hAnsi="Arial Narrow"/>
          <w:sz w:val="20"/>
          <w:szCs w:val="20"/>
        </w:rPr>
        <w:t>can be</w:t>
      </w:r>
      <w:r w:rsidR="00466BAE">
        <w:rPr>
          <w:rFonts w:ascii="Arial Narrow" w:hAnsi="Arial Narrow"/>
          <w:sz w:val="20"/>
          <w:szCs w:val="20"/>
        </w:rPr>
        <w:t xml:space="preserve"> treated as a separate project outside of the scope of </w:t>
      </w:r>
      <w:proofErr w:type="spellStart"/>
      <w:r w:rsidR="00466BAE">
        <w:rPr>
          <w:rFonts w:ascii="Arial Narrow" w:hAnsi="Arial Narrow"/>
          <w:sz w:val="20"/>
          <w:szCs w:val="20"/>
        </w:rPr>
        <w:t>GreenSheets</w:t>
      </w:r>
      <w:proofErr w:type="spellEnd"/>
      <w:r w:rsidR="00466BAE">
        <w:rPr>
          <w:rFonts w:ascii="Arial Narrow" w:hAnsi="Arial Narrow"/>
          <w:sz w:val="20"/>
          <w:szCs w:val="20"/>
        </w:rPr>
        <w:t xml:space="preserve"> Re-Design.</w:t>
      </w:r>
    </w:p>
    <w:p w14:paraId="0CC41EDF" w14:textId="151EFE0E" w:rsidR="0055417A" w:rsidRDefault="0055417A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There are no blocks of time when OGA is not available for meetings</w:t>
      </w:r>
    </w:p>
    <w:p w14:paraId="0857EE40" w14:textId="26574F24" w:rsid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It is possible that the name of the system will be changed, OGA </w:t>
      </w:r>
      <w:r w:rsidR="00FF4AB8">
        <w:rPr>
          <w:rFonts w:ascii="Arial Narrow" w:hAnsi="Arial Narrow"/>
          <w:sz w:val="20"/>
          <w:szCs w:val="20"/>
        </w:rPr>
        <w:t>can</w:t>
      </w:r>
      <w:bookmarkStart w:id="0" w:name="_GoBack"/>
      <w:bookmarkEnd w:id="0"/>
      <w:r w:rsidRPr="00512B53">
        <w:rPr>
          <w:rFonts w:ascii="Arial Narrow" w:hAnsi="Arial Narrow"/>
          <w:sz w:val="20"/>
          <w:szCs w:val="20"/>
        </w:rPr>
        <w:t xml:space="preserve"> put new names for a vote on Grans Issues forum</w:t>
      </w:r>
    </w:p>
    <w:p w14:paraId="3CCCA63E" w14:textId="109ECBE6" w:rsidR="0055417A" w:rsidRPr="00512B53" w:rsidRDefault="0055417A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>Program SMEs will be invited to provide requirements feedback during UI re-design</w:t>
      </w:r>
    </w:p>
    <w:p w14:paraId="305BBDCE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OGA will think about the structure of future user guides and help system. </w:t>
      </w:r>
    </w:p>
    <w:p w14:paraId="0AD2BEA9" w14:textId="2194B21C" w:rsidR="00A26304" w:rsidRDefault="009516CC" w:rsidP="009516CC">
      <w:pPr>
        <w:rPr>
          <w:rFonts w:ascii="Arial Narrow" w:hAnsi="Arial Narrow"/>
          <w:b/>
        </w:rPr>
      </w:pPr>
      <w:r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Pr="002B574B">
        <w:rPr>
          <w:rFonts w:ascii="Arial Narrow" w:hAnsi="Arial Narrow"/>
          <w:b/>
          <w:u w:val="single"/>
        </w:rPr>
        <w:t>:</w:t>
      </w:r>
      <w:r w:rsidRPr="002B574B">
        <w:rPr>
          <w:rFonts w:ascii="Arial Narrow" w:hAnsi="Arial Narrow"/>
          <w:b/>
        </w:rPr>
        <w:t xml:space="preserve">  </w:t>
      </w:r>
    </w:p>
    <w:p w14:paraId="5369DC61" w14:textId="77777777" w:rsidR="00F339BF" w:rsidRPr="00F339BF" w:rsidRDefault="00F339BF" w:rsidP="00F339BF">
      <w:pPr>
        <w:numPr>
          <w:ilvl w:val="0"/>
          <w:numId w:val="20"/>
        </w:numPr>
        <w:spacing w:after="0"/>
        <w:rPr>
          <w:rFonts w:ascii="Arial Narrow" w:hAnsi="Arial Narrow"/>
          <w:sz w:val="20"/>
          <w:szCs w:val="20"/>
        </w:rPr>
      </w:pPr>
      <w:r w:rsidRPr="00F339BF">
        <w:rPr>
          <w:rFonts w:ascii="Arial Narrow" w:hAnsi="Arial Narrow"/>
          <w:sz w:val="20"/>
          <w:szCs w:val="20"/>
        </w:rPr>
        <w:t xml:space="preserve">CBIIT will schedule </w:t>
      </w:r>
      <w:r>
        <w:rPr>
          <w:rFonts w:ascii="Arial Narrow" w:hAnsi="Arial Narrow"/>
          <w:sz w:val="20"/>
          <w:szCs w:val="20"/>
        </w:rPr>
        <w:t xml:space="preserve">next </w:t>
      </w:r>
      <w:r w:rsidRPr="00F339BF">
        <w:rPr>
          <w:rFonts w:ascii="Arial Narrow" w:hAnsi="Arial Narrow"/>
          <w:sz w:val="20"/>
          <w:szCs w:val="20"/>
        </w:rPr>
        <w:t>requirements elicitation session</w:t>
      </w:r>
      <w:r>
        <w:rPr>
          <w:rFonts w:ascii="Arial Narrow" w:hAnsi="Arial Narrow"/>
          <w:sz w:val="20"/>
          <w:szCs w:val="20"/>
        </w:rPr>
        <w:t xml:space="preserve"> for the week of </w:t>
      </w:r>
      <w:r w:rsidRPr="00F339BF">
        <w:rPr>
          <w:rFonts w:ascii="Arial Narrow" w:hAnsi="Arial Narrow"/>
          <w:sz w:val="20"/>
          <w:szCs w:val="20"/>
        </w:rPr>
        <w:t>July 18- 22 on Thursday or Friday</w:t>
      </w:r>
    </w:p>
    <w:p w14:paraId="2328561F" w14:textId="077AFC1F" w:rsidR="00000000" w:rsidRDefault="00FF4AB8" w:rsidP="00F339BF">
      <w:pPr>
        <w:numPr>
          <w:ilvl w:val="0"/>
          <w:numId w:val="20"/>
        </w:numPr>
        <w:spacing w:after="0"/>
        <w:rPr>
          <w:rFonts w:ascii="Arial Narrow" w:hAnsi="Arial Narrow"/>
          <w:sz w:val="20"/>
          <w:szCs w:val="20"/>
        </w:rPr>
      </w:pPr>
      <w:r w:rsidRPr="00F339BF">
        <w:rPr>
          <w:rFonts w:ascii="Arial Narrow" w:hAnsi="Arial Narrow"/>
          <w:sz w:val="20"/>
          <w:szCs w:val="20"/>
        </w:rPr>
        <w:t xml:space="preserve">CBIIT will provide the list of questions related to </w:t>
      </w:r>
      <w:r w:rsidR="00F339BF">
        <w:rPr>
          <w:rFonts w:ascii="Arial Narrow" w:hAnsi="Arial Narrow"/>
          <w:sz w:val="20"/>
          <w:szCs w:val="20"/>
        </w:rPr>
        <w:t>database changes</w:t>
      </w:r>
      <w:r w:rsidRPr="00F339BF">
        <w:rPr>
          <w:rFonts w:ascii="Arial Narrow" w:hAnsi="Arial Narrow"/>
          <w:sz w:val="20"/>
          <w:szCs w:val="20"/>
        </w:rPr>
        <w:t xml:space="preserve"> to OGA before the next meeti</w:t>
      </w:r>
      <w:r w:rsidR="0055417A">
        <w:rPr>
          <w:rFonts w:ascii="Arial Narrow" w:hAnsi="Arial Narrow"/>
          <w:sz w:val="20"/>
          <w:szCs w:val="20"/>
        </w:rPr>
        <w:t>ng to facilitate the discussion</w:t>
      </w:r>
    </w:p>
    <w:p w14:paraId="1426ED5B" w14:textId="7A020034" w:rsidR="0055417A" w:rsidRPr="00F339BF" w:rsidRDefault="0055417A" w:rsidP="00F339BF">
      <w:pPr>
        <w:numPr>
          <w:ilvl w:val="0"/>
          <w:numId w:val="20"/>
        </w:numPr>
        <w:spacing w:after="0"/>
        <w:rPr>
          <w:rFonts w:ascii="Arial Narrow" w:hAnsi="Arial Narrow"/>
          <w:sz w:val="20"/>
          <w:szCs w:val="20"/>
        </w:rPr>
      </w:pPr>
      <w:r w:rsidRPr="0055417A">
        <w:rPr>
          <w:rFonts w:ascii="Arial Narrow" w:hAnsi="Arial Narrow"/>
          <w:sz w:val="20"/>
          <w:szCs w:val="20"/>
        </w:rPr>
        <w:t>CBIIT and OGA will reconcile features/issues and finalize project scope</w:t>
      </w: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AE8"/>
    <w:multiLevelType w:val="hybridMultilevel"/>
    <w:tmpl w:val="C0840810"/>
    <w:lvl w:ilvl="0" w:tplc="A5C2A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61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0A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0A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AE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5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27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0F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21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C2B33"/>
    <w:multiLevelType w:val="hybridMultilevel"/>
    <w:tmpl w:val="0E6E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5"/>
  </w:num>
  <w:num w:numId="5">
    <w:abstractNumId w:val="16"/>
  </w:num>
  <w:num w:numId="6">
    <w:abstractNumId w:val="12"/>
  </w:num>
  <w:num w:numId="7">
    <w:abstractNumId w:val="8"/>
  </w:num>
  <w:num w:numId="8">
    <w:abstractNumId w:val="13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11"/>
  </w:num>
  <w:num w:numId="14">
    <w:abstractNumId w:val="6"/>
  </w:num>
  <w:num w:numId="15">
    <w:abstractNumId w:val="2"/>
  </w:num>
  <w:num w:numId="16">
    <w:abstractNumId w:val="14"/>
  </w:num>
  <w:num w:numId="17">
    <w:abstractNumId w:val="1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67155"/>
    <w:rsid w:val="00164656"/>
    <w:rsid w:val="002410A4"/>
    <w:rsid w:val="002859F6"/>
    <w:rsid w:val="002B202D"/>
    <w:rsid w:val="002B685E"/>
    <w:rsid w:val="002E79B5"/>
    <w:rsid w:val="00311116"/>
    <w:rsid w:val="003372CE"/>
    <w:rsid w:val="003D4FFB"/>
    <w:rsid w:val="00466BAE"/>
    <w:rsid w:val="00512B53"/>
    <w:rsid w:val="0055417A"/>
    <w:rsid w:val="00712743"/>
    <w:rsid w:val="00712ED6"/>
    <w:rsid w:val="007209B3"/>
    <w:rsid w:val="00730EFC"/>
    <w:rsid w:val="007E0BE8"/>
    <w:rsid w:val="00816702"/>
    <w:rsid w:val="009140E6"/>
    <w:rsid w:val="009516CC"/>
    <w:rsid w:val="009526BF"/>
    <w:rsid w:val="00983290"/>
    <w:rsid w:val="00A26304"/>
    <w:rsid w:val="00AC084A"/>
    <w:rsid w:val="00AC13AB"/>
    <w:rsid w:val="00B16225"/>
    <w:rsid w:val="00B705C1"/>
    <w:rsid w:val="00BE19A2"/>
    <w:rsid w:val="00C147A6"/>
    <w:rsid w:val="00CE566B"/>
    <w:rsid w:val="00D003A1"/>
    <w:rsid w:val="00D370F4"/>
    <w:rsid w:val="00D407FC"/>
    <w:rsid w:val="00D45130"/>
    <w:rsid w:val="00D46A5C"/>
    <w:rsid w:val="00D74D79"/>
    <w:rsid w:val="00DE7009"/>
    <w:rsid w:val="00F128FF"/>
    <w:rsid w:val="00F339BF"/>
    <w:rsid w:val="00F46BDB"/>
    <w:rsid w:val="00F64F49"/>
    <w:rsid w:val="00F729B9"/>
    <w:rsid w:val="00FA1926"/>
    <w:rsid w:val="00FE7CB5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17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4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71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2500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8</cp:revision>
  <dcterms:created xsi:type="dcterms:W3CDTF">2016-06-29T19:46:00Z</dcterms:created>
  <dcterms:modified xsi:type="dcterms:W3CDTF">2016-06-29T20:28:00Z</dcterms:modified>
</cp:coreProperties>
</file>