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1AE" w:rsidRPr="00727F35" w:rsidRDefault="00E461AE" w:rsidP="00E461AE">
      <w:pPr>
        <w:pStyle w:val="1"/>
        <w:pageBreakBefore/>
        <w:rPr>
          <w:rFonts w:ascii="Microsoft YaHei UI" w:eastAsia="Microsoft YaHei UI" w:hAnsi="Microsoft YaHei UI"/>
        </w:rPr>
      </w:pPr>
      <w:bookmarkStart w:id="0" w:name="_Toc449561171"/>
      <w:bookmarkStart w:id="1" w:name="_Toc197243892"/>
      <w:r w:rsidRPr="00727F35">
        <w:rPr>
          <w:rFonts w:ascii="Microsoft YaHei UI" w:eastAsia="Microsoft YaHei UI" w:hAnsi="Microsoft YaHei UI" w:hint="eastAsia"/>
          <w:lang w:eastAsia="zh-CN"/>
        </w:rPr>
        <w:t>简介</w:t>
      </w:r>
      <w:bookmarkEnd w:id="0"/>
    </w:p>
    <w:p w:rsidR="00E461AE" w:rsidRPr="00727F35" w:rsidRDefault="00E461AE" w:rsidP="00E461AE">
      <w:pPr>
        <w:ind w:firstLine="432"/>
        <w:rPr>
          <w:rFonts w:ascii="Microsoft YaHei UI" w:eastAsia="Microsoft YaHei UI" w:hAnsi="Microsoft YaHei UI"/>
          <w:szCs w:val="20"/>
          <w:lang w:eastAsia="zh-CN"/>
        </w:rPr>
      </w:pPr>
      <w:proofErr w:type="gramStart"/>
      <w:r w:rsidRPr="00727F35">
        <w:rPr>
          <w:rFonts w:ascii="Microsoft YaHei UI" w:eastAsia="Microsoft YaHei UI" w:hAnsi="Microsoft YaHei UI" w:hint="eastAsia"/>
          <w:szCs w:val="20"/>
          <w:lang w:eastAsia="zh-CN"/>
        </w:rPr>
        <w:t>本</w:t>
      </w:r>
      <w:r w:rsidR="005C44F7">
        <w:rPr>
          <w:rFonts w:ascii="Microsoft YaHei UI" w:eastAsia="Microsoft YaHei UI" w:hAnsi="Microsoft YaHei UI" w:hint="eastAsia"/>
          <w:szCs w:val="20"/>
          <w:lang w:eastAsia="zh-CN"/>
        </w:rPr>
        <w:t>需求</w:t>
      </w:r>
      <w:proofErr w:type="gramEnd"/>
      <w:r w:rsidRPr="00727F35">
        <w:rPr>
          <w:rFonts w:ascii="Microsoft YaHei UI" w:eastAsia="Microsoft YaHei UI" w:hAnsi="Microsoft YaHei UI" w:hint="eastAsia"/>
          <w:szCs w:val="20"/>
          <w:lang w:eastAsia="zh-CN"/>
        </w:rPr>
        <w:t>将</w:t>
      </w:r>
      <w:r w:rsidRPr="00727F35">
        <w:rPr>
          <w:rFonts w:ascii="Microsoft YaHei UI" w:eastAsia="Microsoft YaHei UI" w:hAnsi="Microsoft YaHei UI"/>
          <w:szCs w:val="20"/>
          <w:lang w:eastAsia="zh-CN"/>
        </w:rPr>
        <w:t>针对项目</w:t>
      </w:r>
      <w:r w:rsidRPr="00727F35">
        <w:rPr>
          <w:rFonts w:ascii="Microsoft YaHei UI" w:eastAsia="Microsoft YaHei UI" w:hAnsi="Microsoft YaHei UI" w:hint="eastAsia"/>
          <w:szCs w:val="20"/>
          <w:lang w:eastAsia="zh-CN"/>
        </w:rPr>
        <w:t>所</w:t>
      </w:r>
      <w:r w:rsidRPr="00727F35">
        <w:rPr>
          <w:rFonts w:ascii="Microsoft YaHei UI" w:eastAsia="Microsoft YaHei UI" w:hAnsi="Microsoft YaHei UI"/>
          <w:szCs w:val="20"/>
          <w:lang w:eastAsia="zh-CN"/>
        </w:rPr>
        <w:t>涵盖的高层次功能需求</w:t>
      </w:r>
      <w:r w:rsidRPr="00727F35">
        <w:rPr>
          <w:rFonts w:ascii="Microsoft YaHei UI" w:eastAsia="Microsoft YaHei UI" w:hAnsi="Microsoft YaHei UI" w:hint="eastAsia"/>
          <w:szCs w:val="20"/>
          <w:lang w:eastAsia="zh-CN"/>
        </w:rPr>
        <w:t>做</w:t>
      </w:r>
      <w:r w:rsidRPr="00727F35">
        <w:rPr>
          <w:rFonts w:ascii="Microsoft YaHei UI" w:eastAsia="Microsoft YaHei UI" w:hAnsi="Microsoft YaHei UI"/>
          <w:szCs w:val="20"/>
          <w:lang w:eastAsia="zh-CN"/>
        </w:rPr>
        <w:t>详细的阐述</w:t>
      </w:r>
      <w:r w:rsidRPr="00727F35">
        <w:rPr>
          <w:rFonts w:ascii="Microsoft YaHei UI" w:eastAsia="Microsoft YaHei UI" w:hAnsi="Microsoft YaHei UI" w:hint="eastAsia"/>
          <w:szCs w:val="20"/>
          <w:lang w:eastAsia="zh-CN"/>
        </w:rPr>
        <w:t>。</w:t>
      </w:r>
    </w:p>
    <w:p w:rsidR="00E461AE" w:rsidRDefault="00E461AE" w:rsidP="00E461AE">
      <w:pPr>
        <w:rPr>
          <w:lang w:eastAsia="zh-CN"/>
        </w:rPr>
      </w:pPr>
    </w:p>
    <w:p w:rsidR="00E461AE" w:rsidRPr="00727F35" w:rsidRDefault="00E461AE" w:rsidP="00E461AE">
      <w:pPr>
        <w:pStyle w:val="2"/>
        <w:rPr>
          <w:rFonts w:ascii="Microsoft YaHei UI" w:eastAsia="Microsoft YaHei UI" w:hAnsi="Microsoft YaHei UI"/>
        </w:rPr>
      </w:pPr>
      <w:bookmarkStart w:id="2" w:name="_Toc449561172"/>
      <w:r w:rsidRPr="00727F35">
        <w:rPr>
          <w:rFonts w:ascii="Microsoft YaHei UI" w:eastAsia="Microsoft YaHei UI" w:hAnsi="Microsoft YaHei UI" w:hint="eastAsia"/>
          <w:lang w:eastAsia="zh-CN"/>
        </w:rPr>
        <w:t>项目</w:t>
      </w:r>
      <w:r w:rsidRPr="00727F35">
        <w:rPr>
          <w:rFonts w:ascii="Microsoft YaHei UI" w:eastAsia="Microsoft YaHei UI" w:hAnsi="Microsoft YaHei UI"/>
          <w:lang w:eastAsia="zh-CN"/>
        </w:rPr>
        <w:t>背景</w:t>
      </w:r>
      <w:bookmarkEnd w:id="2"/>
    </w:p>
    <w:p w:rsidR="00E461AE" w:rsidRPr="00727F35" w:rsidRDefault="00E461AE" w:rsidP="00E461AE">
      <w:pPr>
        <w:pStyle w:val="InstructionText"/>
        <w:pBdr>
          <w:top w:val="none" w:sz="0" w:space="0" w:color="auto"/>
          <w:left w:val="none" w:sz="0" w:space="0" w:color="auto"/>
          <w:bottom w:val="none" w:sz="0" w:space="0" w:color="auto"/>
          <w:right w:val="none" w:sz="0" w:space="0" w:color="auto"/>
        </w:pBdr>
        <w:ind w:firstLine="432"/>
        <w:rPr>
          <w:rFonts w:ascii="Microsoft YaHei UI" w:eastAsia="Microsoft YaHei UI" w:hAnsi="Microsoft YaHei UI"/>
          <w:i w:val="0"/>
          <w:color w:val="auto"/>
          <w:szCs w:val="20"/>
          <w:lang w:eastAsia="zh-CN"/>
        </w:rPr>
      </w:pPr>
      <w:r w:rsidRPr="00727F35">
        <w:rPr>
          <w:rFonts w:ascii="Microsoft YaHei UI" w:eastAsia="Microsoft YaHei UI" w:hAnsi="Microsoft YaHei UI" w:hint="eastAsia"/>
          <w:i w:val="0"/>
          <w:color w:val="auto"/>
          <w:szCs w:val="20"/>
          <w:lang w:eastAsia="zh-CN"/>
        </w:rPr>
        <w:t>华北</w:t>
      </w:r>
      <w:r w:rsidRPr="00727F35">
        <w:rPr>
          <w:rFonts w:ascii="Microsoft YaHei UI" w:eastAsia="Microsoft YaHei UI" w:hAnsi="Microsoft YaHei UI"/>
          <w:i w:val="0"/>
          <w:color w:val="auto"/>
          <w:szCs w:val="20"/>
          <w:lang w:eastAsia="zh-CN"/>
        </w:rPr>
        <w:t>集团希望</w:t>
      </w:r>
      <w:r w:rsidRPr="00727F35">
        <w:rPr>
          <w:rFonts w:ascii="Microsoft YaHei UI" w:eastAsia="Microsoft YaHei UI" w:hAnsi="Microsoft YaHei UI" w:hint="eastAsia"/>
          <w:i w:val="0"/>
          <w:color w:val="auto"/>
          <w:szCs w:val="20"/>
          <w:lang w:eastAsia="zh-CN"/>
        </w:rPr>
        <w:t>提升</w:t>
      </w:r>
      <w:r w:rsidRPr="00727F35">
        <w:rPr>
          <w:rFonts w:ascii="Microsoft YaHei UI" w:eastAsia="Microsoft YaHei UI" w:hAnsi="Microsoft YaHei UI"/>
          <w:i w:val="0"/>
          <w:color w:val="auto"/>
          <w:szCs w:val="20"/>
          <w:lang w:eastAsia="zh-CN"/>
        </w:rPr>
        <w:t>现有客户群</w:t>
      </w:r>
      <w:r w:rsidRPr="00727F35">
        <w:rPr>
          <w:rFonts w:ascii="Microsoft YaHei UI" w:eastAsia="Microsoft YaHei UI" w:hAnsi="Microsoft YaHei UI" w:hint="eastAsia"/>
          <w:i w:val="0"/>
          <w:color w:val="auto"/>
          <w:szCs w:val="20"/>
          <w:lang w:eastAsia="zh-CN"/>
        </w:rPr>
        <w:t>体中B2C客户</w:t>
      </w:r>
      <w:r w:rsidRPr="00727F35">
        <w:rPr>
          <w:rFonts w:ascii="Microsoft YaHei UI" w:eastAsia="Microsoft YaHei UI" w:hAnsi="Microsoft YaHei UI"/>
          <w:i w:val="0"/>
          <w:color w:val="auto"/>
          <w:szCs w:val="20"/>
          <w:lang w:eastAsia="zh-CN"/>
        </w:rPr>
        <w:t>的比重并拓展B2B客户的数量</w:t>
      </w:r>
      <w:r w:rsidRPr="00727F35">
        <w:rPr>
          <w:rFonts w:ascii="Microsoft YaHei UI" w:eastAsia="Microsoft YaHei UI" w:hAnsi="Microsoft YaHei UI" w:hint="eastAsia"/>
          <w:i w:val="0"/>
          <w:color w:val="auto"/>
          <w:szCs w:val="20"/>
          <w:lang w:eastAsia="zh-CN"/>
        </w:rPr>
        <w:t>，</w:t>
      </w:r>
      <w:r w:rsidRPr="00727F35">
        <w:rPr>
          <w:rFonts w:ascii="Microsoft YaHei UI" w:eastAsia="Microsoft YaHei UI" w:hAnsi="Microsoft YaHei UI"/>
          <w:i w:val="0"/>
          <w:color w:val="auto"/>
          <w:szCs w:val="20"/>
          <w:lang w:eastAsia="zh-CN"/>
        </w:rPr>
        <w:t>而现有卡系统无法</w:t>
      </w:r>
      <w:r w:rsidRPr="00727F35">
        <w:rPr>
          <w:rFonts w:ascii="Microsoft YaHei UI" w:eastAsia="Microsoft YaHei UI" w:hAnsi="Microsoft YaHei UI" w:hint="eastAsia"/>
          <w:i w:val="0"/>
          <w:color w:val="auto"/>
          <w:szCs w:val="20"/>
          <w:lang w:eastAsia="zh-CN"/>
        </w:rPr>
        <w:t>支持</w:t>
      </w:r>
      <w:r w:rsidRPr="00727F35">
        <w:rPr>
          <w:rFonts w:ascii="Microsoft YaHei UI" w:eastAsia="Microsoft YaHei UI" w:hAnsi="Microsoft YaHei UI"/>
          <w:i w:val="0"/>
          <w:color w:val="auto"/>
          <w:szCs w:val="20"/>
          <w:lang w:eastAsia="zh-CN"/>
        </w:rPr>
        <w:t>这些</w:t>
      </w:r>
      <w:r w:rsidRPr="00727F35">
        <w:rPr>
          <w:rFonts w:ascii="Microsoft YaHei UI" w:eastAsia="Microsoft YaHei UI" w:hAnsi="Microsoft YaHei UI" w:hint="eastAsia"/>
          <w:i w:val="0"/>
          <w:color w:val="auto"/>
          <w:szCs w:val="20"/>
          <w:lang w:eastAsia="zh-CN"/>
        </w:rPr>
        <w:t>需求</w:t>
      </w:r>
      <w:r w:rsidRPr="00727F35">
        <w:rPr>
          <w:rFonts w:ascii="Microsoft YaHei UI" w:eastAsia="Microsoft YaHei UI" w:hAnsi="Microsoft YaHei UI"/>
          <w:i w:val="0"/>
          <w:color w:val="auto"/>
          <w:szCs w:val="20"/>
          <w:lang w:eastAsia="zh-CN"/>
        </w:rPr>
        <w:t xml:space="preserve">。 </w:t>
      </w:r>
    </w:p>
    <w:p w:rsidR="00E461AE" w:rsidRPr="00727F35" w:rsidRDefault="00E461AE" w:rsidP="00E461AE">
      <w:pPr>
        <w:pStyle w:val="InstructionText"/>
        <w:pBdr>
          <w:top w:val="none" w:sz="0" w:space="0" w:color="auto"/>
          <w:left w:val="none" w:sz="0" w:space="0" w:color="auto"/>
          <w:bottom w:val="none" w:sz="0" w:space="0" w:color="auto"/>
          <w:right w:val="none" w:sz="0" w:space="0" w:color="auto"/>
        </w:pBdr>
        <w:ind w:firstLine="432"/>
        <w:rPr>
          <w:rFonts w:ascii="Microsoft YaHei UI" w:eastAsia="Microsoft YaHei UI" w:hAnsi="Microsoft YaHei UI"/>
          <w:i w:val="0"/>
          <w:color w:val="auto"/>
          <w:szCs w:val="20"/>
          <w:lang w:eastAsia="zh-CN"/>
        </w:rPr>
      </w:pPr>
      <w:r w:rsidRPr="00727F35">
        <w:rPr>
          <w:rFonts w:ascii="Microsoft YaHei UI" w:eastAsia="Microsoft YaHei UI" w:hAnsi="Microsoft YaHei UI" w:hint="eastAsia"/>
          <w:i w:val="0"/>
          <w:color w:val="auto"/>
          <w:szCs w:val="20"/>
          <w:lang w:eastAsia="zh-CN"/>
        </w:rPr>
        <w:t>本</w:t>
      </w:r>
      <w:r w:rsidRPr="00727F35">
        <w:rPr>
          <w:rFonts w:ascii="Microsoft YaHei UI" w:eastAsia="Microsoft YaHei UI" w:hAnsi="Microsoft YaHei UI"/>
          <w:i w:val="0"/>
          <w:color w:val="auto"/>
          <w:szCs w:val="20"/>
          <w:lang w:eastAsia="zh-CN"/>
        </w:rPr>
        <w:t>报告中的分析</w:t>
      </w:r>
      <w:r w:rsidRPr="00727F35">
        <w:rPr>
          <w:rFonts w:ascii="Microsoft YaHei UI" w:eastAsia="Microsoft YaHei UI" w:hAnsi="Microsoft YaHei UI" w:hint="eastAsia"/>
          <w:i w:val="0"/>
          <w:color w:val="auto"/>
          <w:szCs w:val="20"/>
          <w:lang w:eastAsia="zh-CN"/>
        </w:rPr>
        <w:t>描述</w:t>
      </w:r>
      <w:r w:rsidRPr="00727F35">
        <w:rPr>
          <w:rFonts w:ascii="Microsoft YaHei UI" w:eastAsia="Microsoft YaHei UI" w:hAnsi="Microsoft YaHei UI"/>
          <w:i w:val="0"/>
          <w:color w:val="auto"/>
          <w:szCs w:val="20"/>
          <w:lang w:eastAsia="zh-CN"/>
        </w:rPr>
        <w:t>了华北集团</w:t>
      </w:r>
      <w:r w:rsidRPr="00727F35">
        <w:rPr>
          <w:rFonts w:ascii="Microsoft YaHei UI" w:eastAsia="Microsoft YaHei UI" w:hAnsi="Microsoft YaHei UI" w:hint="eastAsia"/>
          <w:i w:val="0"/>
          <w:color w:val="auto"/>
          <w:szCs w:val="20"/>
          <w:lang w:eastAsia="zh-CN"/>
        </w:rPr>
        <w:t>对任何能</w:t>
      </w:r>
      <w:r w:rsidRPr="00727F35">
        <w:rPr>
          <w:rFonts w:ascii="Microsoft YaHei UI" w:eastAsia="Microsoft YaHei UI" w:hAnsi="Microsoft YaHei UI"/>
          <w:i w:val="0"/>
          <w:color w:val="auto"/>
          <w:szCs w:val="20"/>
          <w:lang w:eastAsia="zh-CN"/>
        </w:rPr>
        <w:t>支持</w:t>
      </w:r>
      <w:r w:rsidRPr="00727F35">
        <w:rPr>
          <w:rFonts w:ascii="Microsoft YaHei UI" w:eastAsia="Microsoft YaHei UI" w:hAnsi="Microsoft YaHei UI" w:hint="eastAsia"/>
          <w:i w:val="0"/>
          <w:color w:val="auto"/>
          <w:szCs w:val="20"/>
          <w:lang w:eastAsia="zh-CN"/>
        </w:rPr>
        <w:t>其商务</w:t>
      </w:r>
      <w:r w:rsidRPr="00727F35">
        <w:rPr>
          <w:rFonts w:ascii="Microsoft YaHei UI" w:eastAsia="Microsoft YaHei UI" w:hAnsi="Microsoft YaHei UI"/>
          <w:i w:val="0"/>
          <w:color w:val="auto"/>
          <w:szCs w:val="20"/>
          <w:lang w:eastAsia="zh-CN"/>
        </w:rPr>
        <w:t>需求的卡系统的</w:t>
      </w:r>
      <w:r w:rsidRPr="00727F35">
        <w:rPr>
          <w:rFonts w:ascii="Microsoft YaHei UI" w:eastAsia="Microsoft YaHei UI" w:hAnsi="Microsoft YaHei UI" w:hint="eastAsia"/>
          <w:i w:val="0"/>
          <w:color w:val="auto"/>
          <w:szCs w:val="20"/>
          <w:lang w:eastAsia="zh-CN"/>
        </w:rPr>
        <w:t>需求。</w:t>
      </w:r>
    </w:p>
    <w:p w:rsidR="00E461AE" w:rsidRPr="00727F35" w:rsidRDefault="00E461AE" w:rsidP="00E461AE">
      <w:pPr>
        <w:jc w:val="both"/>
        <w:rPr>
          <w:rFonts w:ascii="Microsoft YaHei UI" w:eastAsia="Microsoft YaHei UI" w:hAnsi="Microsoft YaHei UI" w:cs="Arial"/>
          <w:lang w:eastAsia="zh-CN"/>
        </w:rPr>
      </w:pPr>
    </w:p>
    <w:p w:rsidR="00E461AE" w:rsidRPr="00727F35" w:rsidRDefault="00E461AE" w:rsidP="00E461AE">
      <w:pPr>
        <w:pStyle w:val="2"/>
        <w:rPr>
          <w:rFonts w:ascii="Microsoft YaHei UI" w:eastAsia="Microsoft YaHei UI" w:hAnsi="Microsoft YaHei UI"/>
        </w:rPr>
      </w:pPr>
      <w:bookmarkStart w:id="3" w:name="_Toc449561173"/>
      <w:r w:rsidRPr="00727F35">
        <w:rPr>
          <w:rFonts w:ascii="Microsoft YaHei UI" w:eastAsia="Microsoft YaHei UI" w:hAnsi="Microsoft YaHei UI" w:hint="eastAsia"/>
          <w:lang w:eastAsia="zh-CN"/>
        </w:rPr>
        <w:t>项目及</w:t>
      </w:r>
      <w:r w:rsidRPr="00727F35">
        <w:rPr>
          <w:rFonts w:ascii="Microsoft YaHei UI" w:eastAsia="Microsoft YaHei UI" w:hAnsi="Microsoft YaHei UI"/>
          <w:lang w:eastAsia="zh-CN"/>
        </w:rPr>
        <w:t>范围</w:t>
      </w:r>
      <w:bookmarkEnd w:id="3"/>
    </w:p>
    <w:p w:rsidR="00E461AE" w:rsidRPr="00727F35" w:rsidRDefault="00E461AE" w:rsidP="00E461AE">
      <w:pPr>
        <w:ind w:firstLine="432"/>
        <w:rPr>
          <w:rFonts w:ascii="Microsoft YaHei UI" w:eastAsia="Microsoft YaHei UI" w:hAnsi="Microsoft YaHei UI"/>
          <w:szCs w:val="20"/>
          <w:lang w:eastAsia="zh-CN"/>
        </w:rPr>
      </w:pPr>
      <w:r w:rsidRPr="00727F35">
        <w:rPr>
          <w:rFonts w:ascii="Microsoft YaHei UI" w:eastAsia="Microsoft YaHei UI" w:hAnsi="Microsoft YaHei UI" w:hint="eastAsia"/>
          <w:szCs w:val="20"/>
          <w:lang w:eastAsia="zh-CN"/>
        </w:rPr>
        <w:t>华北</w:t>
      </w:r>
      <w:r w:rsidRPr="00727F35">
        <w:rPr>
          <w:rFonts w:ascii="Microsoft YaHei UI" w:eastAsia="Microsoft YaHei UI" w:hAnsi="Microsoft YaHei UI"/>
          <w:szCs w:val="20"/>
          <w:lang w:eastAsia="zh-CN"/>
        </w:rPr>
        <w:t>集团需求</w:t>
      </w:r>
      <w:r w:rsidRPr="00727F35">
        <w:rPr>
          <w:rFonts w:ascii="Microsoft YaHei UI" w:eastAsia="Microsoft YaHei UI" w:hAnsi="Microsoft YaHei UI" w:hint="eastAsia"/>
          <w:szCs w:val="20"/>
          <w:lang w:eastAsia="zh-CN"/>
        </w:rPr>
        <w:t>是</w:t>
      </w:r>
      <w:r w:rsidRPr="00727F35">
        <w:rPr>
          <w:rFonts w:ascii="Microsoft YaHei UI" w:eastAsia="Microsoft YaHei UI" w:hAnsi="Microsoft YaHei UI"/>
          <w:szCs w:val="20"/>
          <w:lang w:eastAsia="zh-CN"/>
        </w:rPr>
        <w:t>建立新的预付费卡系统。</w:t>
      </w:r>
      <w:r w:rsidR="00F21EB6">
        <w:rPr>
          <w:rFonts w:ascii="Microsoft YaHei UI" w:eastAsia="Microsoft YaHei UI" w:hAnsi="Microsoft YaHei UI" w:hint="eastAsia"/>
          <w:szCs w:val="20"/>
          <w:lang w:eastAsia="zh-CN"/>
        </w:rPr>
        <w:t>本需求</w:t>
      </w:r>
      <w:r w:rsidRPr="00727F35">
        <w:rPr>
          <w:rFonts w:ascii="Microsoft YaHei UI" w:eastAsia="Microsoft YaHei UI" w:hAnsi="Microsoft YaHei UI" w:hint="eastAsia"/>
          <w:szCs w:val="20"/>
          <w:lang w:eastAsia="zh-CN"/>
        </w:rPr>
        <w:t>重点强调华北集团高层次需求和会对项目交付产生影响的项目假设及先决条件。</w:t>
      </w:r>
      <w:r w:rsidRPr="00727F35">
        <w:rPr>
          <w:rFonts w:ascii="Microsoft YaHei UI" w:eastAsia="Microsoft YaHei UI" w:hAnsi="Microsoft YaHei UI"/>
          <w:szCs w:val="20"/>
          <w:lang w:eastAsia="zh-CN"/>
        </w:rPr>
        <w:t xml:space="preserve"> </w:t>
      </w:r>
    </w:p>
    <w:p w:rsidR="00E461AE" w:rsidRPr="00727F35" w:rsidRDefault="00E461AE" w:rsidP="00E461AE">
      <w:pPr>
        <w:jc w:val="both"/>
        <w:rPr>
          <w:rFonts w:ascii="Microsoft YaHei UI" w:eastAsia="Microsoft YaHei UI" w:hAnsi="Microsoft YaHei UI" w:cs="Arial"/>
          <w:lang w:eastAsia="zh-CN"/>
        </w:rPr>
      </w:pPr>
    </w:p>
    <w:p w:rsidR="00E461AE" w:rsidRPr="00727F35" w:rsidRDefault="00E461AE" w:rsidP="00E461AE">
      <w:pPr>
        <w:pStyle w:val="2"/>
        <w:rPr>
          <w:rFonts w:ascii="Microsoft YaHei UI" w:eastAsia="Microsoft YaHei UI" w:hAnsi="Microsoft YaHei UI"/>
        </w:rPr>
      </w:pPr>
      <w:bookmarkStart w:id="4" w:name="_Toc449561174"/>
      <w:r w:rsidRPr="00727F35">
        <w:rPr>
          <w:rFonts w:ascii="Microsoft YaHei UI" w:eastAsia="Microsoft YaHei UI" w:hAnsi="Microsoft YaHei UI" w:hint="eastAsia"/>
          <w:lang w:eastAsia="zh-CN"/>
        </w:rPr>
        <w:t>业务场景</w:t>
      </w:r>
      <w:bookmarkEnd w:id="4"/>
    </w:p>
    <w:p w:rsidR="00E461AE" w:rsidRPr="00727F35" w:rsidRDefault="00E461AE" w:rsidP="00E461AE">
      <w:pPr>
        <w:ind w:firstLine="432"/>
        <w:jc w:val="both"/>
        <w:rPr>
          <w:rFonts w:ascii="Microsoft YaHei UI" w:eastAsia="Microsoft YaHei UI" w:hAnsi="Microsoft YaHei UI" w:cs="Arial"/>
          <w:szCs w:val="20"/>
        </w:rPr>
      </w:pPr>
      <w:r w:rsidRPr="00727F35">
        <w:rPr>
          <w:rFonts w:ascii="Microsoft YaHei UI" w:eastAsia="Microsoft YaHei UI" w:hAnsi="Microsoft YaHei UI" w:cs="Arial" w:hint="eastAsia"/>
          <w:szCs w:val="20"/>
          <w:lang w:eastAsia="zh-CN"/>
        </w:rPr>
        <w:t>卡平台</w:t>
      </w:r>
      <w:r w:rsidRPr="00727F35">
        <w:rPr>
          <w:rFonts w:ascii="Microsoft YaHei UI" w:eastAsia="Microsoft YaHei UI" w:hAnsi="Microsoft YaHei UI" w:cs="Arial"/>
          <w:szCs w:val="20"/>
          <w:lang w:eastAsia="zh-CN"/>
        </w:rPr>
        <w:t>端到端流程框架如下：</w:t>
      </w:r>
    </w:p>
    <w:p w:rsidR="00E461AE" w:rsidRDefault="00E461AE" w:rsidP="00E461AE">
      <w:pPr>
        <w:jc w:val="both"/>
        <w:rPr>
          <w:rFonts w:cs="Arial"/>
        </w:rPr>
      </w:pPr>
      <w:r w:rsidRPr="005B2227">
        <w:rPr>
          <w:rFonts w:ascii="宋体" w:hAnsi="宋体" w:cs="Arial"/>
          <w:noProof/>
          <w:lang w:val="en-US" w:eastAsia="zh-CN"/>
        </w:rPr>
        <w:drawing>
          <wp:inline distT="0" distB="0" distL="0" distR="0" wp14:anchorId="0966C991" wp14:editId="474F81FD">
            <wp:extent cx="5505450" cy="3375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5450" cy="3375660"/>
                    </a:xfrm>
                    <a:prstGeom prst="rect">
                      <a:avLst/>
                    </a:prstGeom>
                    <a:noFill/>
                  </pic:spPr>
                </pic:pic>
              </a:graphicData>
            </a:graphic>
          </wp:inline>
        </w:drawing>
      </w:r>
    </w:p>
    <w:p w:rsidR="00E461AE" w:rsidRDefault="00E461AE" w:rsidP="00E461AE">
      <w:pPr>
        <w:jc w:val="both"/>
        <w:rPr>
          <w:rFonts w:cs="Arial"/>
        </w:rPr>
      </w:pPr>
    </w:p>
    <w:p w:rsidR="00E461AE" w:rsidRDefault="00E461AE" w:rsidP="00E461AE">
      <w:pPr>
        <w:jc w:val="both"/>
        <w:rPr>
          <w:rFonts w:cs="Arial"/>
        </w:rPr>
      </w:pPr>
    </w:p>
    <w:p w:rsidR="00E461AE" w:rsidRDefault="00E461AE" w:rsidP="00E461AE">
      <w:pPr>
        <w:jc w:val="both"/>
        <w:rPr>
          <w:rFonts w:cs="Arial"/>
        </w:rPr>
      </w:pPr>
    </w:p>
    <w:p w:rsidR="00E461AE" w:rsidRPr="00727F35" w:rsidRDefault="00E461AE" w:rsidP="00E461AE">
      <w:pPr>
        <w:pStyle w:val="1"/>
        <w:pageBreakBefore/>
        <w:rPr>
          <w:rFonts w:ascii="Microsoft YaHei UI" w:eastAsia="Microsoft YaHei UI" w:hAnsi="Microsoft YaHei UI"/>
        </w:rPr>
      </w:pPr>
      <w:bookmarkStart w:id="5" w:name="_Toc449561175"/>
      <w:r w:rsidRPr="00727F35">
        <w:rPr>
          <w:rFonts w:ascii="Microsoft YaHei UI" w:eastAsia="Microsoft YaHei UI" w:hAnsi="Microsoft YaHei UI" w:hint="eastAsia"/>
          <w:lang w:eastAsia="zh-CN"/>
        </w:rPr>
        <w:t>需求分类</w:t>
      </w:r>
      <w:bookmarkEnd w:id="5"/>
    </w:p>
    <w:p w:rsidR="00E461AE" w:rsidRPr="00E8474E" w:rsidRDefault="00E461AE" w:rsidP="00E461AE">
      <w:pPr>
        <w:ind w:firstLine="432"/>
        <w:rPr>
          <w:rFonts w:ascii="Microsoft YaHei UI" w:eastAsia="Microsoft YaHei UI" w:hAnsi="Microsoft YaHei UI"/>
          <w:szCs w:val="20"/>
          <w:lang w:eastAsia="zh-CN"/>
        </w:rPr>
      </w:pPr>
      <w:proofErr w:type="gramStart"/>
      <w:r w:rsidRPr="00E8474E">
        <w:rPr>
          <w:rFonts w:ascii="Microsoft YaHei UI" w:eastAsia="Microsoft YaHei UI" w:hAnsi="Microsoft YaHei UI" w:hint="eastAsia"/>
          <w:szCs w:val="20"/>
          <w:lang w:eastAsia="zh-CN"/>
        </w:rPr>
        <w:t>根据卡平台端</w:t>
      </w:r>
      <w:proofErr w:type="gramEnd"/>
      <w:r w:rsidRPr="00E8474E">
        <w:rPr>
          <w:rFonts w:ascii="Microsoft YaHei UI" w:eastAsia="Microsoft YaHei UI" w:hAnsi="Microsoft YaHei UI" w:hint="eastAsia"/>
          <w:szCs w:val="20"/>
          <w:lang w:eastAsia="zh-CN"/>
        </w:rPr>
        <w:t>到端流程框架，所有的需求被分为以下七类：</w:t>
      </w:r>
    </w:p>
    <w:p w:rsidR="00E461AE" w:rsidRPr="00E8474E" w:rsidRDefault="00E461AE" w:rsidP="00E461AE">
      <w:pPr>
        <w:numPr>
          <w:ilvl w:val="0"/>
          <w:numId w:val="12"/>
        </w:numPr>
        <w:rPr>
          <w:rFonts w:ascii="Microsoft YaHei UI" w:eastAsia="Microsoft YaHei UI" w:hAnsi="Microsoft YaHei UI"/>
          <w:szCs w:val="20"/>
          <w:lang w:eastAsia="zh-CN"/>
        </w:rPr>
      </w:pPr>
      <w:proofErr w:type="gramStart"/>
      <w:r w:rsidRPr="00E8474E">
        <w:rPr>
          <w:rFonts w:ascii="Microsoft YaHei UI" w:eastAsia="Microsoft YaHei UI" w:hAnsi="Microsoft YaHei UI" w:hint="eastAsia"/>
          <w:b/>
          <w:szCs w:val="20"/>
          <w:lang w:eastAsia="zh-CN"/>
        </w:rPr>
        <w:t>潜客开发</w:t>
      </w:r>
      <w:proofErr w:type="gramEnd"/>
      <w:r w:rsidRPr="00E8474E">
        <w:rPr>
          <w:rFonts w:ascii="Microsoft YaHei UI" w:eastAsia="Microsoft YaHei UI" w:hAnsi="Microsoft YaHei UI"/>
          <w:b/>
          <w:szCs w:val="20"/>
          <w:lang w:eastAsia="zh-CN"/>
        </w:rPr>
        <w:t xml:space="preserve"> (LUO) –</w:t>
      </w:r>
      <w:r w:rsidRPr="00E8474E">
        <w:rPr>
          <w:rFonts w:ascii="Microsoft YaHei UI" w:eastAsia="Microsoft YaHei UI" w:hAnsi="Microsoft YaHei UI" w:hint="eastAsia"/>
          <w:szCs w:val="20"/>
          <w:lang w:eastAsia="zh-CN"/>
        </w:rPr>
        <w:t>提升销量</w:t>
      </w:r>
      <w:r w:rsidRPr="00E8474E">
        <w:rPr>
          <w:rFonts w:ascii="Microsoft YaHei UI" w:eastAsia="Microsoft YaHei UI" w:hAnsi="Microsoft YaHei UI"/>
          <w:szCs w:val="20"/>
          <w:lang w:eastAsia="zh-CN"/>
        </w:rPr>
        <w:t>并</w:t>
      </w:r>
      <w:r w:rsidRPr="00E8474E">
        <w:rPr>
          <w:rFonts w:ascii="Microsoft YaHei UI" w:eastAsia="Microsoft YaHei UI" w:hAnsi="Microsoft YaHei UI" w:hint="eastAsia"/>
          <w:szCs w:val="20"/>
          <w:lang w:eastAsia="zh-CN"/>
        </w:rPr>
        <w:t>管理潜在</w:t>
      </w:r>
      <w:r w:rsidRPr="00E8474E">
        <w:rPr>
          <w:rFonts w:ascii="Microsoft YaHei UI" w:eastAsia="Microsoft YaHei UI" w:hAnsi="Microsoft YaHei UI"/>
          <w:szCs w:val="20"/>
          <w:lang w:eastAsia="zh-CN"/>
        </w:rPr>
        <w:t>客户</w:t>
      </w:r>
    </w:p>
    <w:p w:rsidR="00E461AE" w:rsidRPr="00E8474E" w:rsidRDefault="00E461AE" w:rsidP="00E461AE">
      <w:pPr>
        <w:numPr>
          <w:ilvl w:val="0"/>
          <w:numId w:val="12"/>
        </w:numPr>
        <w:rPr>
          <w:rFonts w:ascii="Microsoft YaHei UI" w:eastAsia="Microsoft YaHei UI" w:hAnsi="Microsoft YaHei UI"/>
          <w:szCs w:val="20"/>
          <w:lang w:eastAsia="zh-CN"/>
        </w:rPr>
      </w:pPr>
      <w:r w:rsidRPr="00E8474E">
        <w:rPr>
          <w:rFonts w:ascii="Microsoft YaHei UI" w:eastAsia="Microsoft YaHei UI" w:hAnsi="Microsoft YaHei UI" w:hint="eastAsia"/>
          <w:b/>
          <w:szCs w:val="20"/>
          <w:lang w:eastAsia="zh-CN"/>
        </w:rPr>
        <w:t>客户申请</w:t>
      </w:r>
      <w:r w:rsidRPr="00E8474E">
        <w:rPr>
          <w:rFonts w:ascii="Microsoft YaHei UI" w:eastAsia="Microsoft YaHei UI" w:hAnsi="Microsoft YaHei UI"/>
          <w:b/>
          <w:szCs w:val="20"/>
          <w:lang w:eastAsia="zh-CN"/>
        </w:rPr>
        <w:t>批准 (ATA) –</w:t>
      </w:r>
      <w:r w:rsidRPr="00E8474E">
        <w:rPr>
          <w:rFonts w:ascii="Microsoft YaHei UI" w:eastAsia="Microsoft YaHei UI" w:hAnsi="Microsoft YaHei UI"/>
          <w:szCs w:val="20"/>
          <w:lang w:eastAsia="zh-CN"/>
        </w:rPr>
        <w:t xml:space="preserve"> </w:t>
      </w:r>
      <w:r w:rsidRPr="00E8474E">
        <w:rPr>
          <w:rFonts w:ascii="Microsoft YaHei UI" w:eastAsia="Microsoft YaHei UI" w:hAnsi="Microsoft YaHei UI" w:hint="eastAsia"/>
          <w:szCs w:val="20"/>
          <w:lang w:eastAsia="zh-CN"/>
        </w:rPr>
        <w:t>客户提交</w:t>
      </w:r>
      <w:r w:rsidRPr="00E8474E">
        <w:rPr>
          <w:rFonts w:ascii="Microsoft YaHei UI" w:eastAsia="Microsoft YaHei UI" w:hAnsi="Microsoft YaHei UI"/>
          <w:szCs w:val="20"/>
          <w:lang w:eastAsia="zh-CN"/>
        </w:rPr>
        <w:t>申请并被认定为壳牌预付</w:t>
      </w:r>
      <w:r w:rsidRPr="00E8474E">
        <w:rPr>
          <w:rFonts w:ascii="Microsoft YaHei UI" w:eastAsia="Microsoft YaHei UI" w:hAnsi="Microsoft YaHei UI" w:hint="eastAsia"/>
          <w:szCs w:val="20"/>
          <w:lang w:eastAsia="zh-CN"/>
        </w:rPr>
        <w:t>费</w:t>
      </w:r>
      <w:r w:rsidRPr="00E8474E">
        <w:rPr>
          <w:rFonts w:ascii="Microsoft YaHei UI" w:eastAsia="Microsoft YaHei UI" w:hAnsi="Microsoft YaHei UI"/>
          <w:szCs w:val="20"/>
          <w:lang w:eastAsia="zh-CN"/>
        </w:rPr>
        <w:t xml:space="preserve">客户 </w:t>
      </w:r>
    </w:p>
    <w:p w:rsidR="00E461AE" w:rsidRPr="00E8474E" w:rsidRDefault="00E461AE" w:rsidP="00E461AE">
      <w:pPr>
        <w:numPr>
          <w:ilvl w:val="0"/>
          <w:numId w:val="12"/>
        </w:numPr>
        <w:rPr>
          <w:rFonts w:ascii="Microsoft YaHei UI" w:eastAsia="Microsoft YaHei UI" w:hAnsi="Microsoft YaHei UI"/>
          <w:szCs w:val="20"/>
          <w:lang w:eastAsia="zh-CN"/>
        </w:rPr>
      </w:pPr>
      <w:r w:rsidRPr="00E8474E">
        <w:rPr>
          <w:rFonts w:ascii="Microsoft YaHei UI" w:eastAsia="Microsoft YaHei UI" w:hAnsi="Microsoft YaHei UI" w:hint="eastAsia"/>
          <w:b/>
          <w:szCs w:val="20"/>
          <w:lang w:eastAsia="zh-CN"/>
        </w:rPr>
        <w:t>开户和</w:t>
      </w:r>
      <w:r w:rsidRPr="00E8474E">
        <w:rPr>
          <w:rFonts w:ascii="Microsoft YaHei UI" w:eastAsia="Microsoft YaHei UI" w:hAnsi="Microsoft YaHei UI"/>
          <w:b/>
          <w:szCs w:val="20"/>
          <w:lang w:eastAsia="zh-CN"/>
        </w:rPr>
        <w:t>建卡 (CCF)</w:t>
      </w:r>
      <w:r w:rsidRPr="00E8474E">
        <w:rPr>
          <w:rFonts w:ascii="Microsoft YaHei UI" w:eastAsia="Microsoft YaHei UI" w:hAnsi="Microsoft YaHei UI"/>
          <w:szCs w:val="20"/>
          <w:lang w:eastAsia="zh-CN"/>
        </w:rPr>
        <w:t xml:space="preserve"> – </w:t>
      </w:r>
      <w:r w:rsidRPr="00E8474E">
        <w:rPr>
          <w:rFonts w:ascii="Microsoft YaHei UI" w:eastAsia="Microsoft YaHei UI" w:hAnsi="Microsoft YaHei UI" w:hint="eastAsia"/>
          <w:szCs w:val="20"/>
          <w:lang w:eastAsia="zh-CN"/>
        </w:rPr>
        <w:t>账户</w:t>
      </w:r>
      <w:r w:rsidRPr="00E8474E">
        <w:rPr>
          <w:rFonts w:ascii="Microsoft YaHei UI" w:eastAsia="Microsoft YaHei UI" w:hAnsi="Microsoft YaHei UI"/>
          <w:szCs w:val="20"/>
          <w:lang w:eastAsia="zh-CN"/>
        </w:rPr>
        <w:t>建立及卡片</w:t>
      </w:r>
      <w:r w:rsidRPr="00E8474E">
        <w:rPr>
          <w:rFonts w:ascii="Microsoft YaHei UI" w:eastAsia="Microsoft YaHei UI" w:hAnsi="Microsoft YaHei UI" w:hint="eastAsia"/>
          <w:szCs w:val="20"/>
          <w:lang w:eastAsia="zh-CN"/>
        </w:rPr>
        <w:t>的</w:t>
      </w:r>
      <w:r w:rsidRPr="00E8474E">
        <w:rPr>
          <w:rFonts w:ascii="Microsoft YaHei UI" w:eastAsia="Microsoft YaHei UI" w:hAnsi="Microsoft YaHei UI"/>
          <w:szCs w:val="20"/>
          <w:lang w:eastAsia="zh-CN"/>
        </w:rPr>
        <w:t>订购和使用</w:t>
      </w:r>
    </w:p>
    <w:p w:rsidR="00E461AE" w:rsidRPr="00E8474E" w:rsidRDefault="00E461AE" w:rsidP="00E461AE">
      <w:pPr>
        <w:numPr>
          <w:ilvl w:val="0"/>
          <w:numId w:val="12"/>
        </w:numPr>
        <w:rPr>
          <w:rFonts w:ascii="Microsoft YaHei UI" w:eastAsia="Microsoft YaHei UI" w:hAnsi="Microsoft YaHei UI"/>
          <w:szCs w:val="20"/>
        </w:rPr>
      </w:pPr>
      <w:r w:rsidRPr="00E8474E">
        <w:rPr>
          <w:rFonts w:ascii="Microsoft YaHei UI" w:eastAsia="Microsoft YaHei UI" w:hAnsi="Microsoft YaHei UI" w:hint="eastAsia"/>
          <w:b/>
          <w:szCs w:val="20"/>
          <w:lang w:eastAsia="zh-CN"/>
        </w:rPr>
        <w:t>交易支付</w:t>
      </w:r>
      <w:r w:rsidRPr="00E8474E">
        <w:rPr>
          <w:rFonts w:ascii="Microsoft YaHei UI" w:eastAsia="Microsoft YaHei UI" w:hAnsi="Microsoft YaHei UI"/>
          <w:b/>
          <w:szCs w:val="20"/>
        </w:rPr>
        <w:t xml:space="preserve"> (TTP) </w:t>
      </w:r>
      <w:r w:rsidRPr="00F21EB6">
        <w:rPr>
          <w:rFonts w:ascii="Microsoft YaHei UI" w:eastAsia="Microsoft YaHei UI" w:hAnsi="Microsoft YaHei UI"/>
          <w:szCs w:val="20"/>
        </w:rPr>
        <w:t>–</w:t>
      </w:r>
      <w:r w:rsidRPr="00E8474E">
        <w:rPr>
          <w:rFonts w:ascii="Microsoft YaHei UI" w:eastAsia="Microsoft YaHei UI" w:hAnsi="Microsoft YaHei UI"/>
          <w:szCs w:val="20"/>
        </w:rPr>
        <w:t xml:space="preserve"> </w:t>
      </w:r>
      <w:r w:rsidRPr="00E8474E">
        <w:rPr>
          <w:rFonts w:ascii="Microsoft YaHei UI" w:eastAsia="Microsoft YaHei UI" w:hAnsi="Microsoft YaHei UI" w:hint="eastAsia"/>
          <w:szCs w:val="20"/>
          <w:lang w:eastAsia="zh-CN"/>
        </w:rPr>
        <w:t>使用</w:t>
      </w:r>
      <w:r w:rsidRPr="00E8474E">
        <w:rPr>
          <w:rFonts w:ascii="Microsoft YaHei UI" w:eastAsia="Microsoft YaHei UI" w:hAnsi="Microsoft YaHei UI"/>
          <w:szCs w:val="20"/>
          <w:lang w:eastAsia="zh-CN"/>
        </w:rPr>
        <w:t>卡片成功进行交易</w:t>
      </w:r>
    </w:p>
    <w:p w:rsidR="00E461AE" w:rsidRPr="00E8474E" w:rsidRDefault="00E461AE" w:rsidP="00E461AE">
      <w:pPr>
        <w:numPr>
          <w:ilvl w:val="0"/>
          <w:numId w:val="12"/>
        </w:numPr>
        <w:rPr>
          <w:rFonts w:ascii="Microsoft YaHei UI" w:eastAsia="Microsoft YaHei UI" w:hAnsi="Microsoft YaHei UI"/>
          <w:szCs w:val="20"/>
          <w:lang w:eastAsia="zh-CN"/>
        </w:rPr>
      </w:pPr>
      <w:r w:rsidRPr="00E8474E">
        <w:rPr>
          <w:rFonts w:ascii="Microsoft YaHei UI" w:eastAsia="Microsoft YaHei UI" w:hAnsi="Microsoft YaHei UI" w:hint="eastAsia"/>
          <w:b/>
          <w:szCs w:val="20"/>
          <w:lang w:eastAsia="zh-CN"/>
        </w:rPr>
        <w:t>信息变更</w:t>
      </w:r>
      <w:r w:rsidRPr="00E8474E">
        <w:rPr>
          <w:rFonts w:ascii="Microsoft YaHei UI" w:eastAsia="Microsoft YaHei UI" w:hAnsi="Microsoft YaHei UI"/>
          <w:b/>
          <w:szCs w:val="20"/>
          <w:lang w:eastAsia="zh-CN"/>
        </w:rPr>
        <w:t xml:space="preserve"> (RTC) –</w:t>
      </w:r>
      <w:r w:rsidRPr="00E8474E">
        <w:rPr>
          <w:rFonts w:ascii="Microsoft YaHei UI" w:eastAsia="Microsoft YaHei UI" w:hAnsi="Microsoft YaHei UI"/>
          <w:szCs w:val="20"/>
          <w:lang w:eastAsia="zh-CN"/>
        </w:rPr>
        <w:t xml:space="preserve"> </w:t>
      </w:r>
      <w:r w:rsidRPr="00E8474E">
        <w:rPr>
          <w:rFonts w:ascii="Microsoft YaHei UI" w:eastAsia="Microsoft YaHei UI" w:hAnsi="Microsoft YaHei UI" w:hint="eastAsia"/>
          <w:szCs w:val="20"/>
          <w:lang w:eastAsia="zh-CN"/>
        </w:rPr>
        <w:t>客户</w:t>
      </w:r>
      <w:r w:rsidRPr="00E8474E">
        <w:rPr>
          <w:rFonts w:ascii="Microsoft YaHei UI" w:eastAsia="Microsoft YaHei UI" w:hAnsi="Microsoft YaHei UI"/>
          <w:szCs w:val="20"/>
          <w:lang w:eastAsia="zh-CN"/>
        </w:rPr>
        <w:t>提出</w:t>
      </w:r>
      <w:r w:rsidRPr="00E8474E">
        <w:rPr>
          <w:rFonts w:ascii="Microsoft YaHei UI" w:eastAsia="Microsoft YaHei UI" w:hAnsi="Microsoft YaHei UI" w:hint="eastAsia"/>
          <w:szCs w:val="20"/>
          <w:lang w:eastAsia="zh-CN"/>
        </w:rPr>
        <w:t>账户</w:t>
      </w:r>
      <w:r w:rsidRPr="00E8474E">
        <w:rPr>
          <w:rFonts w:ascii="Microsoft YaHei UI" w:eastAsia="Microsoft YaHei UI" w:hAnsi="Microsoft YaHei UI"/>
          <w:szCs w:val="20"/>
          <w:lang w:eastAsia="zh-CN"/>
        </w:rPr>
        <w:t>相关</w:t>
      </w:r>
      <w:r w:rsidRPr="00E8474E">
        <w:rPr>
          <w:rFonts w:ascii="Microsoft YaHei UI" w:eastAsia="Microsoft YaHei UI" w:hAnsi="Microsoft YaHei UI" w:hint="eastAsia"/>
          <w:szCs w:val="20"/>
          <w:lang w:eastAsia="zh-CN"/>
        </w:rPr>
        <w:t>的</w:t>
      </w:r>
      <w:r w:rsidRPr="00E8474E">
        <w:rPr>
          <w:rFonts w:ascii="Microsoft YaHei UI" w:eastAsia="Microsoft YaHei UI" w:hAnsi="Microsoft YaHei UI"/>
          <w:szCs w:val="20"/>
          <w:lang w:eastAsia="zh-CN"/>
        </w:rPr>
        <w:t>更改需求</w:t>
      </w:r>
    </w:p>
    <w:p w:rsidR="00E461AE" w:rsidRPr="00E8474E" w:rsidRDefault="00E461AE" w:rsidP="00E461AE">
      <w:pPr>
        <w:numPr>
          <w:ilvl w:val="0"/>
          <w:numId w:val="12"/>
        </w:numPr>
        <w:rPr>
          <w:rFonts w:ascii="Microsoft YaHei UI" w:eastAsia="Microsoft YaHei UI" w:hAnsi="Microsoft YaHei UI"/>
          <w:szCs w:val="20"/>
          <w:lang w:eastAsia="zh-CN"/>
        </w:rPr>
      </w:pPr>
      <w:r w:rsidRPr="00E8474E">
        <w:rPr>
          <w:rFonts w:ascii="Microsoft YaHei UI" w:eastAsia="Microsoft YaHei UI" w:hAnsi="Microsoft YaHei UI" w:hint="eastAsia"/>
          <w:b/>
          <w:szCs w:val="20"/>
          <w:lang w:eastAsia="zh-CN"/>
        </w:rPr>
        <w:t>客户咨询</w:t>
      </w:r>
      <w:r w:rsidRPr="00E8474E">
        <w:rPr>
          <w:rFonts w:ascii="Microsoft YaHei UI" w:eastAsia="Microsoft YaHei UI" w:hAnsi="Microsoft YaHei UI"/>
          <w:b/>
          <w:szCs w:val="20"/>
          <w:lang w:eastAsia="zh-CN"/>
        </w:rPr>
        <w:t xml:space="preserve"> (RTS) –</w:t>
      </w:r>
      <w:r w:rsidRPr="00E8474E">
        <w:rPr>
          <w:rFonts w:ascii="Microsoft YaHei UI" w:eastAsia="Microsoft YaHei UI" w:hAnsi="Microsoft YaHei UI" w:hint="eastAsia"/>
          <w:b/>
          <w:szCs w:val="20"/>
          <w:lang w:eastAsia="zh-CN"/>
        </w:rPr>
        <w:t xml:space="preserve"> </w:t>
      </w:r>
      <w:r w:rsidRPr="00E8474E">
        <w:rPr>
          <w:rFonts w:ascii="Microsoft YaHei UI" w:eastAsia="Microsoft YaHei UI" w:hAnsi="Microsoft YaHei UI" w:hint="eastAsia"/>
          <w:szCs w:val="20"/>
          <w:lang w:eastAsia="zh-CN"/>
        </w:rPr>
        <w:t>客户</w:t>
      </w:r>
      <w:r w:rsidRPr="00E8474E">
        <w:rPr>
          <w:rFonts w:ascii="Microsoft YaHei UI" w:eastAsia="Microsoft YaHei UI" w:hAnsi="Microsoft YaHei UI"/>
          <w:szCs w:val="20"/>
          <w:lang w:eastAsia="zh-CN"/>
        </w:rPr>
        <w:t xml:space="preserve">要求对账户进行操作，操作包括争议纠纷，确认或查询 </w:t>
      </w:r>
    </w:p>
    <w:p w:rsidR="00E461AE" w:rsidRPr="00E8474E" w:rsidRDefault="00E461AE" w:rsidP="00E461AE">
      <w:pPr>
        <w:numPr>
          <w:ilvl w:val="0"/>
          <w:numId w:val="12"/>
        </w:numPr>
        <w:rPr>
          <w:rFonts w:ascii="Microsoft YaHei UI" w:eastAsia="Microsoft YaHei UI" w:hAnsi="Microsoft YaHei UI"/>
          <w:szCs w:val="20"/>
          <w:lang w:eastAsia="zh-CN"/>
        </w:rPr>
      </w:pPr>
      <w:r w:rsidRPr="00E8474E">
        <w:rPr>
          <w:rFonts w:ascii="Microsoft YaHei UI" w:eastAsia="Microsoft YaHei UI" w:hAnsi="Microsoft YaHei UI" w:hint="eastAsia"/>
          <w:b/>
          <w:szCs w:val="20"/>
          <w:lang w:eastAsia="zh-CN"/>
        </w:rPr>
        <w:t>终止</w:t>
      </w:r>
      <w:r w:rsidRPr="00E8474E">
        <w:rPr>
          <w:rFonts w:ascii="Microsoft YaHei UI" w:eastAsia="Microsoft YaHei UI" w:hAnsi="Microsoft YaHei UI"/>
          <w:b/>
          <w:szCs w:val="20"/>
          <w:lang w:eastAsia="zh-CN"/>
        </w:rPr>
        <w:t xml:space="preserve"> (TTC) –</w:t>
      </w:r>
      <w:r w:rsidRPr="00E8474E">
        <w:rPr>
          <w:rFonts w:ascii="Microsoft YaHei UI" w:eastAsia="Microsoft YaHei UI" w:hAnsi="Microsoft YaHei UI"/>
          <w:szCs w:val="20"/>
          <w:lang w:eastAsia="zh-CN"/>
        </w:rPr>
        <w:t xml:space="preserve"> </w:t>
      </w:r>
      <w:r w:rsidRPr="00E8474E">
        <w:rPr>
          <w:rFonts w:ascii="Microsoft YaHei UI" w:eastAsia="Microsoft YaHei UI" w:hAnsi="Microsoft YaHei UI" w:hint="eastAsia"/>
          <w:szCs w:val="20"/>
          <w:lang w:eastAsia="zh-CN"/>
        </w:rPr>
        <w:t>终止</w:t>
      </w:r>
      <w:r w:rsidRPr="00E8474E">
        <w:rPr>
          <w:rFonts w:ascii="Microsoft YaHei UI" w:eastAsia="Microsoft YaHei UI" w:hAnsi="Microsoft YaHei UI"/>
          <w:szCs w:val="20"/>
          <w:lang w:eastAsia="zh-CN"/>
        </w:rPr>
        <w:t xml:space="preserve">账户并退款 </w:t>
      </w:r>
    </w:p>
    <w:p w:rsidR="00E461AE"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Pr="008467CB" w:rsidRDefault="00E461AE" w:rsidP="00E461AE">
      <w:pPr>
        <w:rPr>
          <w:lang w:eastAsia="zh-CN"/>
        </w:rPr>
      </w:pPr>
    </w:p>
    <w:p w:rsidR="00E461AE" w:rsidRDefault="00E461AE" w:rsidP="00E461AE">
      <w:pPr>
        <w:rPr>
          <w:lang w:eastAsia="zh-CN"/>
        </w:rPr>
      </w:pPr>
    </w:p>
    <w:p w:rsidR="00E461AE" w:rsidRPr="008467CB" w:rsidRDefault="00E461AE" w:rsidP="00E461AE">
      <w:pPr>
        <w:rPr>
          <w:lang w:eastAsia="zh-CN"/>
        </w:rPr>
      </w:pPr>
    </w:p>
    <w:p w:rsidR="00E461AE" w:rsidRPr="00727F35" w:rsidRDefault="00E461AE" w:rsidP="00E461AE">
      <w:pPr>
        <w:pStyle w:val="1"/>
        <w:pageBreakBefore/>
        <w:rPr>
          <w:rFonts w:ascii="Microsoft YaHei UI" w:eastAsia="Microsoft YaHei UI" w:hAnsi="Microsoft YaHei UI"/>
          <w:lang w:eastAsia="zh-CN"/>
        </w:rPr>
      </w:pPr>
      <w:bookmarkStart w:id="6" w:name="_Toc449561176"/>
      <w:bookmarkStart w:id="7" w:name="_Toc197243894"/>
      <w:bookmarkEnd w:id="1"/>
      <w:r w:rsidRPr="00727F35">
        <w:rPr>
          <w:rFonts w:ascii="Microsoft YaHei UI" w:eastAsia="Microsoft YaHei UI" w:hAnsi="Microsoft YaHei UI" w:hint="eastAsia"/>
          <w:lang w:eastAsia="zh-CN"/>
        </w:rPr>
        <w:t>需求清单</w:t>
      </w:r>
      <w:bookmarkEnd w:id="6"/>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7678"/>
      </w:tblGrid>
      <w:tr w:rsidR="00E461AE" w:rsidRPr="00BE0794" w:rsidTr="00D17108">
        <w:trPr>
          <w:trHeight w:val="381"/>
        </w:trPr>
        <w:tc>
          <w:tcPr>
            <w:tcW w:w="8550" w:type="dxa"/>
            <w:gridSpan w:val="2"/>
            <w:shd w:val="clear" w:color="auto" w:fill="BDD6EE"/>
          </w:tcPr>
          <w:p w:rsidR="00E461AE" w:rsidRPr="009C56BE" w:rsidRDefault="00E461AE" w:rsidP="00D17108">
            <w:pPr>
              <w:tabs>
                <w:tab w:val="left" w:pos="1530"/>
                <w:tab w:val="center" w:pos="4252"/>
              </w:tabs>
              <w:rPr>
                <w:rFonts w:ascii="Microsoft YaHei UI" w:eastAsia="Microsoft YaHei UI" w:hAnsi="Microsoft YaHei UI"/>
                <w:b/>
                <w:lang w:val="en-US" w:eastAsia="zh-CN"/>
              </w:rPr>
            </w:pPr>
            <w:r w:rsidRPr="009C56BE">
              <w:rPr>
                <w:rFonts w:ascii="Microsoft YaHei UI" w:eastAsia="Microsoft YaHei UI" w:hAnsi="Microsoft YaHei UI"/>
                <w:lang w:val="en-US"/>
              </w:rPr>
              <w:tab/>
            </w:r>
            <w:r w:rsidRPr="009C56BE">
              <w:rPr>
                <w:rFonts w:ascii="Microsoft YaHei UI" w:eastAsia="Microsoft YaHei UI" w:hAnsi="Microsoft YaHei UI"/>
                <w:lang w:val="en-US"/>
              </w:rPr>
              <w:tab/>
            </w:r>
            <w:r w:rsidRPr="009C56BE">
              <w:rPr>
                <w:rFonts w:ascii="Microsoft YaHei UI" w:eastAsia="Microsoft YaHei UI" w:hAnsi="Microsoft YaHei UI" w:hint="eastAsia"/>
                <w:b/>
                <w:lang w:val="en-US" w:eastAsia="zh-CN"/>
              </w:rPr>
              <w:t>优先级定义</w:t>
            </w:r>
          </w:p>
        </w:tc>
      </w:tr>
      <w:tr w:rsidR="00E461AE" w:rsidRPr="00BE0794" w:rsidTr="00D17108">
        <w:trPr>
          <w:trHeight w:val="1012"/>
        </w:trPr>
        <w:tc>
          <w:tcPr>
            <w:tcW w:w="872" w:type="dxa"/>
            <w:shd w:val="clear" w:color="auto" w:fill="auto"/>
          </w:tcPr>
          <w:p w:rsidR="00E461AE" w:rsidRPr="009C56BE" w:rsidRDefault="00E461AE" w:rsidP="00D17108">
            <w:pPr>
              <w:jc w:val="center"/>
              <w:rPr>
                <w:rFonts w:ascii="Microsoft YaHei UI" w:eastAsia="Microsoft YaHei UI" w:hAnsi="Microsoft YaHei UI"/>
                <w:lang w:val="en-US"/>
              </w:rPr>
            </w:pPr>
            <w:r>
              <w:rPr>
                <w:rFonts w:ascii="Microsoft YaHei UI" w:eastAsia="Microsoft YaHei UI" w:hAnsi="Microsoft YaHei UI" w:hint="eastAsia"/>
                <w:lang w:val="en-US" w:eastAsia="zh-CN"/>
              </w:rPr>
              <w:t>必有</w:t>
            </w:r>
          </w:p>
        </w:tc>
        <w:tc>
          <w:tcPr>
            <w:tcW w:w="7678" w:type="dxa"/>
            <w:shd w:val="clear" w:color="auto" w:fill="auto"/>
          </w:tcPr>
          <w:p w:rsidR="00E461AE" w:rsidRPr="009C56BE" w:rsidRDefault="00E461AE" w:rsidP="00D17108">
            <w:pPr>
              <w:rPr>
                <w:rFonts w:ascii="Microsoft YaHei UI" w:eastAsia="Microsoft YaHei UI" w:hAnsi="Microsoft YaHei UI"/>
                <w:lang w:val="en-US" w:eastAsia="zh-CN"/>
              </w:rPr>
            </w:pPr>
            <w:r>
              <w:rPr>
                <w:rFonts w:ascii="Microsoft YaHei UI" w:eastAsia="Microsoft YaHei UI" w:hAnsi="Microsoft YaHei UI" w:hint="eastAsia"/>
                <w:lang w:val="en-US" w:eastAsia="zh-CN"/>
              </w:rPr>
              <w:t>优先级为</w:t>
            </w:r>
            <w:r>
              <w:rPr>
                <w:rFonts w:ascii="Microsoft YaHei UI" w:eastAsia="Microsoft YaHei UI" w:hAnsi="Microsoft YaHei UI"/>
                <w:lang w:val="en-US" w:eastAsia="zh-CN"/>
              </w:rPr>
              <w:t>“</w:t>
            </w:r>
            <w:r>
              <w:rPr>
                <w:rFonts w:ascii="Microsoft YaHei UI" w:eastAsia="Microsoft YaHei UI" w:hAnsi="Microsoft YaHei UI" w:hint="eastAsia"/>
                <w:lang w:val="en-US" w:eastAsia="zh-CN"/>
              </w:rPr>
              <w:t>必有</w:t>
            </w:r>
            <w:r>
              <w:rPr>
                <w:rFonts w:ascii="Microsoft YaHei UI" w:eastAsia="Microsoft YaHei UI" w:hAnsi="Microsoft YaHei UI"/>
                <w:lang w:val="en-US" w:eastAsia="zh-CN"/>
              </w:rPr>
              <w:t>”的需求</w:t>
            </w:r>
            <w:r w:rsidRPr="009C56BE">
              <w:rPr>
                <w:rFonts w:ascii="Microsoft YaHei UI" w:eastAsia="Microsoft YaHei UI" w:hAnsi="Microsoft YaHei UI" w:hint="eastAsia"/>
                <w:lang w:val="en-US" w:eastAsia="zh-CN"/>
              </w:rPr>
              <w:t>对</w:t>
            </w:r>
            <w:r w:rsidRPr="009C56BE">
              <w:rPr>
                <w:rFonts w:ascii="Microsoft YaHei UI" w:eastAsia="Microsoft YaHei UI" w:hAnsi="Microsoft YaHei UI"/>
                <w:lang w:val="en-US" w:eastAsia="zh-CN"/>
              </w:rPr>
              <w:t>于项目的成功</w:t>
            </w:r>
            <w:r w:rsidRPr="009C56BE">
              <w:rPr>
                <w:rFonts w:ascii="Microsoft YaHei UI" w:eastAsia="Microsoft YaHei UI" w:hAnsi="Microsoft YaHei UI" w:hint="eastAsia"/>
                <w:lang w:val="en-US" w:eastAsia="zh-CN"/>
              </w:rPr>
              <w:t>极其</w:t>
            </w:r>
            <w:r w:rsidRPr="009C56BE">
              <w:rPr>
                <w:rFonts w:ascii="Microsoft YaHei UI" w:eastAsia="Microsoft YaHei UI" w:hAnsi="Microsoft YaHei UI"/>
                <w:lang w:val="en-US" w:eastAsia="zh-CN"/>
              </w:rPr>
              <w:t>重要并需要在</w:t>
            </w:r>
            <w:r w:rsidRPr="009C56BE">
              <w:rPr>
                <w:rFonts w:ascii="Microsoft YaHei UI" w:eastAsia="Microsoft YaHei UI" w:hAnsi="Microsoft YaHei UI" w:hint="eastAsia"/>
                <w:lang w:val="en-US" w:eastAsia="zh-CN"/>
              </w:rPr>
              <w:t>现</w:t>
            </w:r>
            <w:r w:rsidRPr="009C56BE">
              <w:rPr>
                <w:rFonts w:ascii="Microsoft YaHei UI" w:eastAsia="Microsoft YaHei UI" w:hAnsi="Microsoft YaHei UI"/>
                <w:lang w:val="en-US" w:eastAsia="zh-CN"/>
              </w:rPr>
              <w:t>阶段</w:t>
            </w:r>
            <w:r w:rsidRPr="009C56BE">
              <w:rPr>
                <w:rFonts w:ascii="Microsoft YaHei UI" w:eastAsia="Microsoft YaHei UI" w:hAnsi="Microsoft YaHei UI" w:hint="eastAsia"/>
                <w:lang w:val="en-US" w:eastAsia="zh-CN"/>
              </w:rPr>
              <w:t>实现</w:t>
            </w:r>
            <w:r w:rsidRPr="009C56BE">
              <w:rPr>
                <w:rFonts w:ascii="Microsoft YaHei UI" w:eastAsia="Microsoft YaHei UI" w:hAnsi="Microsoft YaHei UI"/>
                <w:lang w:val="en-US" w:eastAsia="zh-CN"/>
              </w:rPr>
              <w:t>交付</w:t>
            </w:r>
            <w:r>
              <w:rPr>
                <w:rFonts w:ascii="Microsoft YaHei UI" w:eastAsia="Microsoft YaHei UI" w:hAnsi="Microsoft YaHei UI" w:hint="eastAsia"/>
                <w:lang w:val="en-US" w:eastAsia="zh-CN"/>
              </w:rPr>
              <w:t>。如</w:t>
            </w:r>
            <w:r>
              <w:rPr>
                <w:rFonts w:ascii="Microsoft YaHei UI" w:eastAsia="Microsoft YaHei UI" w:hAnsi="Microsoft YaHei UI"/>
                <w:lang w:val="en-US" w:eastAsia="zh-CN"/>
              </w:rPr>
              <w:t>有</w:t>
            </w:r>
            <w:r>
              <w:rPr>
                <w:rFonts w:ascii="Microsoft YaHei UI" w:eastAsia="Microsoft YaHei UI" w:hAnsi="Microsoft YaHei UI" w:hint="eastAsia"/>
                <w:lang w:val="en-US" w:eastAsia="zh-CN"/>
              </w:rPr>
              <w:t>任一“必有需求”</w:t>
            </w:r>
            <w:r>
              <w:rPr>
                <w:rFonts w:ascii="Microsoft YaHei UI" w:eastAsia="Microsoft YaHei UI" w:hAnsi="Microsoft YaHei UI"/>
                <w:lang w:val="en-US" w:eastAsia="zh-CN"/>
              </w:rPr>
              <w:t>未被实现，项目交付即被认定为</w:t>
            </w:r>
            <w:r>
              <w:rPr>
                <w:rFonts w:ascii="Microsoft YaHei UI" w:eastAsia="Microsoft YaHei UI" w:hAnsi="Microsoft YaHei UI" w:hint="eastAsia"/>
                <w:lang w:val="en-US" w:eastAsia="zh-CN"/>
              </w:rPr>
              <w:t>失败</w:t>
            </w:r>
            <w:r>
              <w:rPr>
                <w:rFonts w:ascii="Microsoft YaHei UI" w:eastAsia="Microsoft YaHei UI" w:hAnsi="Microsoft YaHei UI"/>
                <w:lang w:val="en-US" w:eastAsia="zh-CN"/>
              </w:rPr>
              <w:t>。</w:t>
            </w:r>
            <w:r>
              <w:rPr>
                <w:rFonts w:ascii="Microsoft YaHei UI" w:eastAsia="Microsoft YaHei UI" w:hAnsi="Microsoft YaHei UI" w:hint="eastAsia"/>
                <w:lang w:val="en-US" w:eastAsia="zh-CN"/>
              </w:rPr>
              <w:t>需请注意，如</w:t>
            </w:r>
            <w:proofErr w:type="gramStart"/>
            <w:r>
              <w:rPr>
                <w:rFonts w:ascii="Microsoft YaHei UI" w:eastAsia="Microsoft YaHei UI" w:hAnsi="Microsoft YaHei UI" w:hint="eastAsia"/>
                <w:lang w:val="en-US" w:eastAsia="zh-CN"/>
              </w:rPr>
              <w:t>经</w:t>
            </w:r>
            <w:r>
              <w:rPr>
                <w:rFonts w:ascii="Microsoft YaHei UI" w:eastAsia="Microsoft YaHei UI" w:hAnsi="Microsoft YaHei UI"/>
                <w:lang w:val="en-US" w:eastAsia="zh-CN"/>
              </w:rPr>
              <w:t>所有利益</w:t>
            </w:r>
            <w:proofErr w:type="gramEnd"/>
            <w:r>
              <w:rPr>
                <w:rFonts w:ascii="Microsoft YaHei UI" w:eastAsia="Microsoft YaHei UI" w:hAnsi="Microsoft YaHei UI"/>
                <w:lang w:val="en-US" w:eastAsia="zh-CN"/>
              </w:rPr>
              <w:t>相关者一致同意，</w:t>
            </w:r>
            <w:r>
              <w:rPr>
                <w:rFonts w:ascii="Microsoft YaHei UI" w:eastAsia="Microsoft YaHei UI" w:hAnsi="Microsoft YaHei UI" w:hint="eastAsia"/>
                <w:lang w:val="en-US" w:eastAsia="zh-CN"/>
              </w:rPr>
              <w:t>“必有</w:t>
            </w:r>
            <w:r>
              <w:rPr>
                <w:rFonts w:ascii="Microsoft YaHei UI" w:eastAsia="Microsoft YaHei UI" w:hAnsi="Microsoft YaHei UI"/>
                <w:lang w:val="en-US" w:eastAsia="zh-CN"/>
              </w:rPr>
              <w:t>需求”可以被降级。</w:t>
            </w:r>
            <w:r w:rsidRPr="009C56BE">
              <w:rPr>
                <w:rFonts w:ascii="Microsoft YaHei UI" w:eastAsia="Microsoft YaHei UI" w:hAnsi="Microsoft YaHei UI"/>
                <w:lang w:val="en-US" w:eastAsia="zh-CN"/>
              </w:rPr>
              <w:t xml:space="preserve"> </w:t>
            </w:r>
          </w:p>
        </w:tc>
      </w:tr>
      <w:tr w:rsidR="00E461AE" w:rsidRPr="00BE0794" w:rsidTr="00D17108">
        <w:trPr>
          <w:trHeight w:val="1027"/>
        </w:trPr>
        <w:tc>
          <w:tcPr>
            <w:tcW w:w="872" w:type="dxa"/>
            <w:shd w:val="clear" w:color="auto" w:fill="auto"/>
          </w:tcPr>
          <w:p w:rsidR="00E461AE" w:rsidRPr="009C56BE" w:rsidRDefault="00E461AE" w:rsidP="00D17108">
            <w:pPr>
              <w:jc w:val="center"/>
              <w:rPr>
                <w:rFonts w:ascii="Microsoft YaHei UI" w:eastAsia="Microsoft YaHei UI" w:hAnsi="Microsoft YaHei UI"/>
                <w:lang w:val="en-US" w:eastAsia="zh-CN"/>
              </w:rPr>
            </w:pPr>
            <w:r>
              <w:rPr>
                <w:rFonts w:ascii="Microsoft YaHei UI" w:eastAsia="Microsoft YaHei UI" w:hAnsi="Microsoft YaHei UI" w:hint="eastAsia"/>
                <w:lang w:val="en-US" w:eastAsia="zh-CN"/>
              </w:rPr>
              <w:t>应有</w:t>
            </w:r>
          </w:p>
        </w:tc>
        <w:tc>
          <w:tcPr>
            <w:tcW w:w="7678" w:type="dxa"/>
            <w:shd w:val="clear" w:color="auto" w:fill="auto"/>
          </w:tcPr>
          <w:p w:rsidR="00E461AE" w:rsidRPr="009C56BE" w:rsidRDefault="00E461AE" w:rsidP="00D17108">
            <w:pPr>
              <w:rPr>
                <w:rFonts w:ascii="Microsoft YaHei UI" w:eastAsia="Microsoft YaHei UI" w:hAnsi="Microsoft YaHei UI"/>
                <w:lang w:val="en-US" w:eastAsia="zh-CN"/>
              </w:rPr>
            </w:pPr>
            <w:r>
              <w:rPr>
                <w:rFonts w:ascii="Microsoft YaHei UI" w:eastAsia="Microsoft YaHei UI" w:hAnsi="Microsoft YaHei UI" w:hint="eastAsia"/>
                <w:lang w:val="en-US" w:eastAsia="zh-CN"/>
              </w:rPr>
              <w:t>优先级</w:t>
            </w:r>
            <w:r>
              <w:rPr>
                <w:rFonts w:ascii="Microsoft YaHei UI" w:eastAsia="Microsoft YaHei UI" w:hAnsi="Microsoft YaHei UI"/>
                <w:lang w:val="en-US" w:eastAsia="zh-CN"/>
              </w:rPr>
              <w:t>为“</w:t>
            </w:r>
            <w:r>
              <w:rPr>
                <w:rFonts w:ascii="Microsoft YaHei UI" w:eastAsia="Microsoft YaHei UI" w:hAnsi="Microsoft YaHei UI" w:hint="eastAsia"/>
                <w:lang w:val="en-US" w:eastAsia="zh-CN"/>
              </w:rPr>
              <w:t>应有</w:t>
            </w:r>
            <w:r>
              <w:rPr>
                <w:rFonts w:ascii="Microsoft YaHei UI" w:eastAsia="Microsoft YaHei UI" w:hAnsi="Microsoft YaHei UI"/>
                <w:lang w:val="en-US" w:eastAsia="zh-CN"/>
              </w:rPr>
              <w:t>”的需求对于项目的成功非常重要，但是并不一定全部在现阶段实现交付。</w:t>
            </w:r>
            <w:r>
              <w:rPr>
                <w:rFonts w:ascii="Microsoft YaHei UI" w:eastAsia="Microsoft YaHei UI" w:hAnsi="Microsoft YaHei UI" w:hint="eastAsia"/>
                <w:lang w:val="en-US" w:eastAsia="zh-CN"/>
              </w:rPr>
              <w:t>“应有需求”</w:t>
            </w:r>
            <w:r>
              <w:rPr>
                <w:rFonts w:ascii="Microsoft YaHei UI" w:eastAsia="Microsoft YaHei UI" w:hAnsi="Microsoft YaHei UI"/>
                <w:lang w:val="en-US" w:eastAsia="zh-CN"/>
              </w:rPr>
              <w:t>通常</w:t>
            </w:r>
            <w:r>
              <w:rPr>
                <w:rFonts w:ascii="Microsoft YaHei UI" w:eastAsia="Microsoft YaHei UI" w:hAnsi="Microsoft YaHei UI" w:hint="eastAsia"/>
                <w:lang w:val="en-US" w:eastAsia="zh-CN"/>
              </w:rPr>
              <w:t>比“</w:t>
            </w:r>
            <w:r>
              <w:rPr>
                <w:rFonts w:ascii="Microsoft YaHei UI" w:eastAsia="Microsoft YaHei UI" w:hAnsi="Microsoft YaHei UI"/>
                <w:lang w:val="en-US" w:eastAsia="zh-CN"/>
              </w:rPr>
              <w:t>必有</w:t>
            </w:r>
            <w:r>
              <w:rPr>
                <w:rFonts w:ascii="Microsoft YaHei UI" w:eastAsia="Microsoft YaHei UI" w:hAnsi="Microsoft YaHei UI" w:hint="eastAsia"/>
                <w:lang w:val="en-US" w:eastAsia="zh-CN"/>
              </w:rPr>
              <w:t>需求”</w:t>
            </w:r>
            <w:r>
              <w:rPr>
                <w:rFonts w:ascii="Microsoft YaHei UI" w:eastAsia="Microsoft YaHei UI" w:hAnsi="Microsoft YaHei UI"/>
                <w:lang w:val="en-US" w:eastAsia="zh-CN"/>
              </w:rPr>
              <w:t>对时间的要求</w:t>
            </w:r>
            <w:r>
              <w:rPr>
                <w:rFonts w:ascii="Microsoft YaHei UI" w:eastAsia="Microsoft YaHei UI" w:hAnsi="Microsoft YaHei UI" w:hint="eastAsia"/>
                <w:lang w:val="en-US" w:eastAsia="zh-CN"/>
              </w:rPr>
              <w:t>低。“应有需求”</w:t>
            </w:r>
            <w:r>
              <w:rPr>
                <w:rFonts w:ascii="Microsoft YaHei UI" w:eastAsia="Microsoft YaHei UI" w:hAnsi="Microsoft YaHei UI"/>
                <w:lang w:val="en-US" w:eastAsia="zh-CN"/>
              </w:rPr>
              <w:t>可以有其他实现方式，因此可以在未来阶段进行实现。</w:t>
            </w:r>
          </w:p>
        </w:tc>
      </w:tr>
      <w:tr w:rsidR="00E461AE" w:rsidRPr="00BE0794" w:rsidTr="00D17108">
        <w:trPr>
          <w:trHeight w:val="718"/>
        </w:trPr>
        <w:tc>
          <w:tcPr>
            <w:tcW w:w="872" w:type="dxa"/>
            <w:shd w:val="clear" w:color="auto" w:fill="auto"/>
          </w:tcPr>
          <w:p w:rsidR="00E461AE" w:rsidRPr="009C56BE" w:rsidRDefault="00E461AE" w:rsidP="00D17108">
            <w:pPr>
              <w:jc w:val="center"/>
              <w:rPr>
                <w:rFonts w:ascii="Microsoft YaHei UI" w:eastAsia="Microsoft YaHei UI" w:hAnsi="Microsoft YaHei UI"/>
                <w:lang w:val="en-US" w:eastAsia="zh-CN"/>
              </w:rPr>
            </w:pPr>
            <w:r>
              <w:rPr>
                <w:rFonts w:ascii="Microsoft YaHei UI" w:eastAsia="Microsoft YaHei UI" w:hAnsi="Microsoft YaHei UI" w:hint="eastAsia"/>
                <w:lang w:val="en-US" w:eastAsia="zh-CN"/>
              </w:rPr>
              <w:t>可有</w:t>
            </w:r>
          </w:p>
        </w:tc>
        <w:tc>
          <w:tcPr>
            <w:tcW w:w="7678" w:type="dxa"/>
            <w:shd w:val="clear" w:color="auto" w:fill="auto"/>
          </w:tcPr>
          <w:p w:rsidR="00E461AE" w:rsidRPr="009C56BE" w:rsidRDefault="00E461AE" w:rsidP="00D17108">
            <w:pPr>
              <w:rPr>
                <w:rFonts w:ascii="Microsoft YaHei UI" w:eastAsia="Microsoft YaHei UI" w:hAnsi="Microsoft YaHei UI"/>
                <w:lang w:val="en-US" w:eastAsia="zh-CN"/>
              </w:rPr>
            </w:pPr>
            <w:r>
              <w:rPr>
                <w:rFonts w:ascii="Microsoft YaHei UI" w:eastAsia="Microsoft YaHei UI" w:hAnsi="Microsoft YaHei UI" w:hint="eastAsia"/>
                <w:lang w:val="en-US" w:eastAsia="zh-CN"/>
              </w:rPr>
              <w:t>优先级为“</w:t>
            </w:r>
            <w:r>
              <w:rPr>
                <w:rFonts w:ascii="Microsoft YaHei UI" w:eastAsia="Microsoft YaHei UI" w:hAnsi="Microsoft YaHei UI"/>
                <w:lang w:val="en-US" w:eastAsia="zh-CN"/>
              </w:rPr>
              <w:t>可有”的</w:t>
            </w:r>
            <w:r>
              <w:rPr>
                <w:rFonts w:ascii="Microsoft YaHei UI" w:eastAsia="Microsoft YaHei UI" w:hAnsi="Microsoft YaHei UI" w:hint="eastAsia"/>
                <w:lang w:val="en-US" w:eastAsia="zh-CN"/>
              </w:rPr>
              <w:t>需求</w:t>
            </w:r>
            <w:r>
              <w:rPr>
                <w:rFonts w:ascii="Microsoft YaHei UI" w:eastAsia="Microsoft YaHei UI" w:hAnsi="Microsoft YaHei UI"/>
                <w:lang w:val="en-US" w:eastAsia="zh-CN"/>
              </w:rPr>
              <w:t>对项目</w:t>
            </w:r>
            <w:r>
              <w:rPr>
                <w:rFonts w:ascii="Microsoft YaHei UI" w:eastAsia="Microsoft YaHei UI" w:hAnsi="Microsoft YaHei UI" w:hint="eastAsia"/>
                <w:lang w:val="en-US" w:eastAsia="zh-CN"/>
              </w:rPr>
              <w:t>的</w:t>
            </w:r>
            <w:r>
              <w:rPr>
                <w:rFonts w:ascii="Microsoft YaHei UI" w:eastAsia="Microsoft YaHei UI" w:hAnsi="Microsoft YaHei UI"/>
                <w:lang w:val="en-US" w:eastAsia="zh-CN"/>
              </w:rPr>
              <w:t>重要程度一般</w:t>
            </w:r>
            <w:r>
              <w:rPr>
                <w:rFonts w:ascii="Microsoft YaHei UI" w:eastAsia="Microsoft YaHei UI" w:hAnsi="Microsoft YaHei UI" w:hint="eastAsia"/>
                <w:lang w:val="en-US" w:eastAsia="zh-CN"/>
              </w:rPr>
              <w:t>。</w:t>
            </w:r>
            <w:r>
              <w:rPr>
                <w:rFonts w:ascii="Microsoft YaHei UI" w:eastAsia="Microsoft YaHei UI" w:hAnsi="Microsoft YaHei UI"/>
                <w:lang w:val="en-US" w:eastAsia="zh-CN"/>
              </w:rPr>
              <w:t>一些</w:t>
            </w:r>
            <w:r>
              <w:rPr>
                <w:rFonts w:ascii="Microsoft YaHei UI" w:eastAsia="Microsoft YaHei UI" w:hAnsi="Microsoft YaHei UI" w:hint="eastAsia"/>
                <w:lang w:val="en-US" w:eastAsia="zh-CN"/>
              </w:rPr>
              <w:t>容易</w:t>
            </w:r>
            <w:r>
              <w:rPr>
                <w:rFonts w:ascii="Microsoft YaHei UI" w:eastAsia="Microsoft YaHei UI" w:hAnsi="Microsoft YaHei UI"/>
                <w:lang w:val="en-US" w:eastAsia="zh-CN"/>
              </w:rPr>
              <w:t>实现的</w:t>
            </w:r>
            <w:r>
              <w:rPr>
                <w:rFonts w:ascii="Microsoft YaHei UI" w:eastAsia="Microsoft YaHei UI" w:hAnsi="Microsoft YaHei UI" w:hint="eastAsia"/>
                <w:lang w:val="en-US" w:eastAsia="zh-CN"/>
              </w:rPr>
              <w:t>“可有</w:t>
            </w:r>
            <w:r>
              <w:rPr>
                <w:rFonts w:ascii="Microsoft YaHei UI" w:eastAsia="Microsoft YaHei UI" w:hAnsi="Microsoft YaHei UI"/>
                <w:lang w:val="en-US" w:eastAsia="zh-CN"/>
              </w:rPr>
              <w:t>需求</w:t>
            </w:r>
            <w:r>
              <w:rPr>
                <w:rFonts w:ascii="Microsoft YaHei UI" w:eastAsia="Microsoft YaHei UI" w:hAnsi="Microsoft YaHei UI" w:hint="eastAsia"/>
                <w:lang w:val="en-US" w:eastAsia="zh-CN"/>
              </w:rPr>
              <w:t>”可以在</w:t>
            </w:r>
            <w:r>
              <w:rPr>
                <w:rFonts w:ascii="Microsoft YaHei UI" w:eastAsia="Microsoft YaHei UI" w:hAnsi="Microsoft YaHei UI"/>
                <w:lang w:val="en-US" w:eastAsia="zh-CN"/>
              </w:rPr>
              <w:t>动用较</w:t>
            </w:r>
            <w:r>
              <w:rPr>
                <w:rFonts w:ascii="Microsoft YaHei UI" w:eastAsia="Microsoft YaHei UI" w:hAnsi="Microsoft YaHei UI" w:hint="eastAsia"/>
                <w:lang w:val="en-US" w:eastAsia="zh-CN"/>
              </w:rPr>
              <w:t>少</w:t>
            </w:r>
            <w:r>
              <w:rPr>
                <w:rFonts w:ascii="Microsoft YaHei UI" w:eastAsia="Microsoft YaHei UI" w:hAnsi="Microsoft YaHei UI"/>
                <w:lang w:val="en-US" w:eastAsia="zh-CN"/>
              </w:rPr>
              <w:t>成本的前提下提升客户满意度</w:t>
            </w:r>
            <w:r>
              <w:rPr>
                <w:rFonts w:ascii="Microsoft YaHei UI" w:eastAsia="Microsoft YaHei UI" w:hAnsi="Microsoft YaHei UI" w:hint="eastAsia"/>
                <w:lang w:val="en-US" w:eastAsia="zh-CN"/>
              </w:rPr>
              <w:t>。</w:t>
            </w:r>
          </w:p>
        </w:tc>
      </w:tr>
      <w:tr w:rsidR="00F21EB6" w:rsidRPr="00BE0794" w:rsidTr="00D17108">
        <w:trPr>
          <w:trHeight w:val="718"/>
        </w:trPr>
        <w:tc>
          <w:tcPr>
            <w:tcW w:w="8550" w:type="dxa"/>
            <w:gridSpan w:val="2"/>
            <w:shd w:val="clear" w:color="auto" w:fill="auto"/>
          </w:tcPr>
          <w:p w:rsidR="00F21EB6" w:rsidRDefault="00F21EB6" w:rsidP="00D17108">
            <w:pPr>
              <w:rPr>
                <w:rFonts w:ascii="Microsoft YaHei UI" w:eastAsia="Microsoft YaHei UI" w:hAnsi="Microsoft YaHei UI"/>
                <w:lang w:val="en-US" w:eastAsia="zh-CN"/>
              </w:rPr>
            </w:pPr>
            <w:r w:rsidRPr="00BA3774">
              <w:rPr>
                <w:rFonts w:ascii="Microsoft YaHei UI" w:eastAsia="Microsoft YaHei UI" w:hAnsi="Microsoft YaHei UI" w:hint="eastAsia"/>
                <w:color w:val="FF0000"/>
                <w:lang w:val="en-US" w:eastAsia="zh-CN"/>
              </w:rPr>
              <w:t>供应商</w:t>
            </w:r>
            <w:r w:rsidRPr="00BA3774">
              <w:rPr>
                <w:rFonts w:ascii="Microsoft YaHei UI" w:eastAsia="Microsoft YaHei UI" w:hAnsi="Microsoft YaHei UI"/>
                <w:color w:val="FF0000"/>
                <w:szCs w:val="20"/>
                <w:lang w:eastAsia="zh-CN"/>
              </w:rPr>
              <w:t>提供对</w:t>
            </w:r>
            <w:r w:rsidRPr="00BA3774">
              <w:rPr>
                <w:rFonts w:ascii="Microsoft YaHei UI" w:eastAsia="Microsoft YaHei UI" w:hAnsi="Microsoft YaHei UI" w:hint="eastAsia"/>
                <w:color w:val="FF0000"/>
                <w:szCs w:val="20"/>
                <w:lang w:eastAsia="zh-CN"/>
              </w:rPr>
              <w:t>下述</w:t>
            </w:r>
            <w:r w:rsidRPr="00BA3774">
              <w:rPr>
                <w:rFonts w:ascii="Microsoft YaHei UI" w:eastAsia="Microsoft YaHei UI" w:hAnsi="Microsoft YaHei UI"/>
                <w:color w:val="FF0000"/>
                <w:szCs w:val="20"/>
                <w:lang w:eastAsia="zh-CN"/>
              </w:rPr>
              <w:t>需求</w:t>
            </w:r>
            <w:r w:rsidRPr="00BA3774">
              <w:rPr>
                <w:rFonts w:ascii="Microsoft YaHei UI" w:eastAsia="Microsoft YaHei UI" w:hAnsi="Microsoft YaHei UI" w:hint="eastAsia"/>
                <w:color w:val="FF0000"/>
                <w:szCs w:val="20"/>
                <w:lang w:eastAsia="zh-CN"/>
              </w:rPr>
              <w:t>可</w:t>
            </w:r>
            <w:r w:rsidRPr="00BA3774">
              <w:rPr>
                <w:rFonts w:ascii="Microsoft YaHei UI" w:eastAsia="Microsoft YaHei UI" w:hAnsi="Microsoft YaHei UI"/>
                <w:color w:val="FF0000"/>
                <w:szCs w:val="20"/>
                <w:lang w:eastAsia="zh-CN"/>
              </w:rPr>
              <w:t>支持的上线时间安排</w:t>
            </w:r>
            <w:r w:rsidRPr="00BA3774">
              <w:rPr>
                <w:rFonts w:ascii="Microsoft YaHei UI" w:eastAsia="Microsoft YaHei UI" w:hAnsi="Microsoft YaHei UI" w:hint="eastAsia"/>
                <w:color w:val="FF0000"/>
                <w:szCs w:val="20"/>
                <w:lang w:eastAsia="zh-CN"/>
              </w:rPr>
              <w:t>，</w:t>
            </w:r>
            <w:r w:rsidRPr="00BA3774">
              <w:rPr>
                <w:rFonts w:ascii="Microsoft YaHei UI" w:eastAsia="Microsoft YaHei UI" w:hAnsi="Microsoft YaHei UI"/>
                <w:color w:val="FF0000"/>
                <w:szCs w:val="20"/>
                <w:lang w:eastAsia="zh-CN"/>
              </w:rPr>
              <w:t>期望新的卡系统可以</w:t>
            </w:r>
            <w:r w:rsidRPr="00BA3774">
              <w:rPr>
                <w:rFonts w:ascii="Microsoft YaHei UI" w:eastAsia="Microsoft YaHei UI" w:hAnsi="Microsoft YaHei UI" w:hint="eastAsia"/>
                <w:color w:val="FF0000"/>
                <w:szCs w:val="20"/>
                <w:lang w:eastAsia="zh-CN"/>
              </w:rPr>
              <w:t>实现</w:t>
            </w:r>
            <w:r w:rsidRPr="00BA3774">
              <w:rPr>
                <w:rFonts w:ascii="Microsoft YaHei UI" w:eastAsia="Microsoft YaHei UI" w:hAnsi="Microsoft YaHei UI"/>
                <w:color w:val="FF0000"/>
                <w:szCs w:val="20"/>
                <w:lang w:eastAsia="zh-CN"/>
              </w:rPr>
              <w:t>在2016年</w:t>
            </w:r>
            <w:r w:rsidRPr="00BA3774">
              <w:rPr>
                <w:rFonts w:ascii="Microsoft YaHei UI" w:eastAsia="Microsoft YaHei UI" w:hAnsi="Microsoft YaHei UI" w:hint="eastAsia"/>
                <w:color w:val="FF0000"/>
                <w:szCs w:val="20"/>
                <w:lang w:eastAsia="zh-CN"/>
              </w:rPr>
              <w:t>内</w:t>
            </w:r>
            <w:r w:rsidRPr="00BA3774">
              <w:rPr>
                <w:rFonts w:ascii="Microsoft YaHei UI" w:eastAsia="Microsoft YaHei UI" w:hAnsi="Microsoft YaHei UI"/>
                <w:color w:val="FF0000"/>
                <w:szCs w:val="20"/>
                <w:lang w:eastAsia="zh-CN"/>
              </w:rPr>
              <w:t>在一个城市</w:t>
            </w:r>
            <w:r w:rsidRPr="00BA3774">
              <w:rPr>
                <w:rFonts w:ascii="Microsoft YaHei UI" w:eastAsia="Microsoft YaHei UI" w:hAnsi="Microsoft YaHei UI" w:hint="eastAsia"/>
                <w:color w:val="FF0000"/>
                <w:szCs w:val="20"/>
                <w:lang w:eastAsia="zh-CN"/>
              </w:rPr>
              <w:t>上线。</w:t>
            </w:r>
          </w:p>
        </w:tc>
      </w:tr>
    </w:tbl>
    <w:p w:rsidR="00E461AE" w:rsidRPr="008E17A1" w:rsidRDefault="00E461AE" w:rsidP="00E461AE">
      <w:pPr>
        <w:rPr>
          <w:lang w:val="en-US" w:eastAsia="zh-CN"/>
        </w:rPr>
      </w:pPr>
    </w:p>
    <w:p w:rsidR="00E461AE" w:rsidRPr="008E17A1" w:rsidRDefault="00E461AE" w:rsidP="00E461AE">
      <w:pPr>
        <w:rPr>
          <w:lang w:eastAsia="zh-CN"/>
        </w:rPr>
      </w:pPr>
    </w:p>
    <w:tbl>
      <w:tblPr>
        <w:tblW w:w="8545" w:type="dxa"/>
        <w:tblInd w:w="113" w:type="dxa"/>
        <w:tblLook w:val="04A0" w:firstRow="1" w:lastRow="0" w:firstColumn="1" w:lastColumn="0" w:noHBand="0" w:noVBand="1"/>
      </w:tblPr>
      <w:tblGrid>
        <w:gridCol w:w="985"/>
        <w:gridCol w:w="1080"/>
        <w:gridCol w:w="1260"/>
        <w:gridCol w:w="3438"/>
        <w:gridCol w:w="729"/>
        <w:gridCol w:w="1053"/>
      </w:tblGrid>
      <w:tr w:rsidR="00E461AE" w:rsidRPr="00BD3854" w:rsidTr="00D17108">
        <w:trPr>
          <w:cantSplit/>
          <w:trHeight w:val="600"/>
          <w:tblHeader/>
        </w:trPr>
        <w:tc>
          <w:tcPr>
            <w:tcW w:w="985" w:type="dxa"/>
            <w:tcBorders>
              <w:top w:val="single" w:sz="4" w:space="0" w:color="auto"/>
              <w:left w:val="single" w:sz="4" w:space="0" w:color="auto"/>
              <w:bottom w:val="single" w:sz="4" w:space="0" w:color="auto"/>
              <w:right w:val="single" w:sz="4" w:space="0" w:color="auto"/>
            </w:tcBorders>
            <w:shd w:val="clear" w:color="auto" w:fill="C00000"/>
            <w:hideMark/>
          </w:tcPr>
          <w:bookmarkEnd w:id="7"/>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需求</w:t>
            </w:r>
            <w:r w:rsidRPr="00BD3854">
              <w:rPr>
                <w:rFonts w:ascii="Microsoft YaHei UI" w:eastAsia="Microsoft YaHei UI" w:hAnsi="Microsoft YaHei UI"/>
                <w:szCs w:val="20"/>
                <w:lang w:val="en-US" w:eastAsia="zh-CN"/>
              </w:rPr>
              <w:t>ID</w:t>
            </w:r>
          </w:p>
        </w:tc>
        <w:tc>
          <w:tcPr>
            <w:tcW w:w="1080" w:type="dxa"/>
            <w:tcBorders>
              <w:top w:val="single" w:sz="4" w:space="0" w:color="auto"/>
              <w:left w:val="nil"/>
              <w:bottom w:val="single" w:sz="4" w:space="0" w:color="auto"/>
              <w:right w:val="single" w:sz="4" w:space="0" w:color="auto"/>
            </w:tcBorders>
            <w:shd w:val="clear" w:color="auto" w:fill="C00000"/>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分类</w:t>
            </w:r>
          </w:p>
        </w:tc>
        <w:tc>
          <w:tcPr>
            <w:tcW w:w="1260" w:type="dxa"/>
            <w:tcBorders>
              <w:top w:val="single" w:sz="4" w:space="0" w:color="auto"/>
              <w:left w:val="nil"/>
              <w:bottom w:val="single" w:sz="4" w:space="0" w:color="auto"/>
              <w:right w:val="single" w:sz="4" w:space="0" w:color="auto"/>
            </w:tcBorders>
            <w:shd w:val="clear" w:color="auto" w:fill="C00000"/>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功能名称</w:t>
            </w:r>
          </w:p>
        </w:tc>
        <w:tc>
          <w:tcPr>
            <w:tcW w:w="3438" w:type="dxa"/>
            <w:tcBorders>
              <w:top w:val="single" w:sz="4" w:space="0" w:color="auto"/>
              <w:left w:val="nil"/>
              <w:bottom w:val="single" w:sz="4" w:space="0" w:color="auto"/>
              <w:right w:val="single" w:sz="4" w:space="0" w:color="auto"/>
            </w:tcBorders>
            <w:shd w:val="clear" w:color="auto" w:fill="C00000"/>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需求描述</w:t>
            </w:r>
          </w:p>
        </w:tc>
        <w:tc>
          <w:tcPr>
            <w:tcW w:w="729" w:type="dxa"/>
            <w:tcBorders>
              <w:top w:val="single" w:sz="4" w:space="0" w:color="auto"/>
              <w:left w:val="nil"/>
              <w:bottom w:val="single" w:sz="4" w:space="0" w:color="auto"/>
              <w:right w:val="single" w:sz="4" w:space="0" w:color="auto"/>
            </w:tcBorders>
            <w:shd w:val="clear" w:color="auto" w:fill="C00000"/>
            <w:hideMark/>
          </w:tcPr>
          <w:p w:rsidR="00E461AE" w:rsidRPr="00BD3854" w:rsidRDefault="00E461AE" w:rsidP="00D17108">
            <w:pPr>
              <w:spacing w:after="0"/>
              <w:jc w:val="center"/>
              <w:rPr>
                <w:rFonts w:ascii="Microsoft YaHei UI" w:eastAsia="Microsoft YaHei UI" w:hAnsi="Microsoft YaHei UI"/>
                <w:szCs w:val="20"/>
                <w:lang w:val="en-US" w:eastAsia="zh-CN"/>
              </w:rPr>
            </w:pPr>
            <w:r>
              <w:rPr>
                <w:rFonts w:ascii="Microsoft YaHei UI" w:eastAsia="Microsoft YaHei UI" w:hAnsi="Microsoft YaHei UI" w:hint="eastAsia"/>
                <w:szCs w:val="20"/>
                <w:lang w:val="en-US" w:eastAsia="zh-CN"/>
              </w:rPr>
              <w:t>阶段</w:t>
            </w:r>
          </w:p>
        </w:tc>
        <w:tc>
          <w:tcPr>
            <w:tcW w:w="1053" w:type="dxa"/>
            <w:tcBorders>
              <w:top w:val="single" w:sz="4" w:space="0" w:color="auto"/>
              <w:left w:val="nil"/>
              <w:bottom w:val="single" w:sz="4" w:space="0" w:color="auto"/>
              <w:right w:val="single" w:sz="4" w:space="0" w:color="auto"/>
            </w:tcBorders>
            <w:shd w:val="clear" w:color="auto" w:fill="C00000"/>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优先级</w:t>
            </w:r>
          </w:p>
        </w:tc>
      </w:tr>
      <w:tr w:rsidR="00E461AE" w:rsidRPr="00BD3854" w:rsidTr="00D17108">
        <w:trPr>
          <w:cantSplit/>
          <w:trHeight w:val="204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系统</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建立</w:t>
            </w: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系统</w:t>
            </w:r>
            <w:r w:rsidRPr="00747A7E">
              <w:rPr>
                <w:rFonts w:ascii="Microsoft YaHei UI" w:eastAsia="Microsoft YaHei UI" w:hAnsi="Microsoft YaHei UI"/>
                <w:szCs w:val="20"/>
                <w:lang w:val="en-US" w:eastAsia="zh-CN"/>
              </w:rPr>
              <w:t>,</w:t>
            </w:r>
            <w:r w:rsidRPr="00747A7E">
              <w:rPr>
                <w:rFonts w:ascii="Microsoft YaHei UI" w:eastAsia="Microsoft YaHei UI" w:hAnsi="Microsoft YaHei UI" w:cs="宋体"/>
                <w:szCs w:val="20"/>
                <w:lang w:val="en-US" w:eastAsia="zh-CN"/>
              </w:rPr>
              <w:t>实现</w:t>
            </w:r>
            <w:r w:rsidRPr="00747A7E">
              <w:rPr>
                <w:rFonts w:ascii="Microsoft YaHei UI" w:eastAsia="Microsoft YaHei UI" w:hAnsi="Microsoft YaHei UI"/>
                <w:szCs w:val="20"/>
                <w:lang w:val="en-US" w:eastAsia="zh-CN"/>
              </w:rPr>
              <w:t>SPANCO</w:t>
            </w:r>
            <w:r w:rsidRPr="00747A7E">
              <w:rPr>
                <w:rFonts w:ascii="Microsoft YaHei UI" w:eastAsia="Microsoft YaHei UI" w:hAnsi="Microsoft YaHei UI" w:cs="宋体"/>
                <w:szCs w:val="20"/>
                <w:lang w:val="en-US" w:eastAsia="zh-CN"/>
              </w:rPr>
              <w:t>的管理，其中包含从潜在客户生，到机会客户，最终到客户签约，付款管理，及建立</w:t>
            </w:r>
            <w:proofErr w:type="gramStart"/>
            <w:r w:rsidRPr="00747A7E">
              <w:rPr>
                <w:rFonts w:ascii="Microsoft YaHei UI" w:eastAsia="Microsoft YaHei UI" w:hAnsi="Microsoft YaHei UI" w:cs="宋体"/>
                <w:szCs w:val="20"/>
                <w:lang w:val="en-US" w:eastAsia="zh-CN"/>
              </w:rPr>
              <w:t>帐户</w:t>
            </w:r>
            <w:proofErr w:type="gramEnd"/>
            <w:r w:rsidRPr="00747A7E">
              <w:rPr>
                <w:rFonts w:ascii="Microsoft YaHei UI" w:eastAsia="Microsoft YaHei UI" w:hAnsi="Microsoft YaHei UI" w:cs="宋体"/>
                <w:szCs w:val="20"/>
                <w:lang w:val="en-US" w:eastAsia="zh-CN"/>
              </w:rPr>
              <w:t>的全过程。实现客户管道分析，客户转换率分析等</w:t>
            </w:r>
            <w:r w:rsidRPr="00747A7E">
              <w:rPr>
                <w:rFonts w:ascii="Microsoft YaHei UI" w:eastAsia="Microsoft YaHei UI" w:hAnsi="Microsoft YaHei UI"/>
                <w:szCs w:val="20"/>
                <w:lang w:val="en-US" w:eastAsia="zh-CN"/>
              </w:rPr>
              <w:t>KPI</w:t>
            </w:r>
            <w:r w:rsidRPr="00747A7E">
              <w:rPr>
                <w:rFonts w:ascii="Microsoft YaHei UI" w:eastAsia="Microsoft YaHei UI" w:hAnsi="Microsoft YaHei UI" w:cs="宋体"/>
                <w:szCs w:val="20"/>
                <w:lang w:val="en-US" w:eastAsia="zh-CN"/>
              </w:rPr>
              <w:t>分析。</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为审批人设置代理人</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系统支持为审批人设置代理人。无需将代理人与其他审批人进行区分。</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营销活动</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系统支持客户</w:t>
            </w:r>
            <w:r w:rsidRPr="00747A7E">
              <w:rPr>
                <w:rFonts w:ascii="Microsoft YaHei UI" w:eastAsia="Microsoft YaHei UI" w:hAnsi="Microsoft YaHei UI"/>
                <w:szCs w:val="20"/>
                <w:lang w:val="en-US" w:eastAsia="zh-CN"/>
              </w:rPr>
              <w:t>/</w:t>
            </w:r>
            <w:proofErr w:type="gramStart"/>
            <w:r w:rsidRPr="00747A7E">
              <w:rPr>
                <w:rFonts w:ascii="Microsoft YaHei UI" w:eastAsia="Microsoft YaHei UI" w:hAnsi="Microsoft YaHei UI" w:cs="宋体"/>
                <w:szCs w:val="20"/>
                <w:lang w:val="en-US" w:eastAsia="zh-CN"/>
              </w:rPr>
              <w:t>潜客数据</w:t>
            </w:r>
            <w:proofErr w:type="gramEnd"/>
            <w:r w:rsidRPr="00747A7E">
              <w:rPr>
                <w:rFonts w:ascii="Microsoft YaHei UI" w:eastAsia="Microsoft YaHei UI" w:hAnsi="Microsoft YaHei UI" w:cs="宋体"/>
                <w:szCs w:val="20"/>
                <w:lang w:val="en-US" w:eastAsia="zh-CN"/>
              </w:rPr>
              <w:t>批量导入。</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51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审批流程</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对于审批的工作流，系统可以发送邮件给审批者审批，审批完毕后可以自动返送给系统。哪些工作</w:t>
            </w:r>
            <w:proofErr w:type="gramStart"/>
            <w:r w:rsidRPr="00747A7E">
              <w:rPr>
                <w:rFonts w:ascii="Microsoft YaHei UI" w:eastAsia="Microsoft YaHei UI" w:hAnsi="Microsoft YaHei UI" w:cs="宋体"/>
                <w:szCs w:val="20"/>
                <w:lang w:val="en-US" w:eastAsia="zh-CN"/>
              </w:rPr>
              <w:t>流需要</w:t>
            </w:r>
            <w:proofErr w:type="gramEnd"/>
            <w:r w:rsidRPr="00747A7E">
              <w:rPr>
                <w:rFonts w:ascii="Microsoft YaHei UI" w:eastAsia="Microsoft YaHei UI" w:hAnsi="Microsoft YaHei UI" w:cs="宋体"/>
                <w:szCs w:val="20"/>
                <w:lang w:val="en-US" w:eastAsia="zh-CN"/>
              </w:rPr>
              <w:t>审批可以由用户设置。</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7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客户等级</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客户等级生成是半自动的。即系统根据用户设置的规则计算得出等级，再由相关人员进行手工确认。等级确认可实现批量维护，也可以针对特殊客户单独调整。</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客户经理权限设置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系统可配置相应的客户服务请求，客户经理可以有权访问。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潜在客户列表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系统可以生成潜在客户列表</w:t>
            </w:r>
            <w:r w:rsidRPr="00BD3854">
              <w:rPr>
                <w:rFonts w:ascii="Microsoft YaHei UI" w:eastAsia="Microsoft YaHei UI" w:hAnsi="Microsoft YaHei UI"/>
                <w:szCs w:val="20"/>
                <w:lang w:val="en-US" w:eastAsia="zh-CN"/>
              </w:rPr>
              <w:t xml:space="preserve"> </w:t>
            </w:r>
            <w:r w:rsidRPr="00BD3854">
              <w:rPr>
                <w:rFonts w:ascii="Microsoft YaHei UI" w:eastAsia="Microsoft YaHei UI" w:hAnsi="Microsoft YaHei UI" w:cs="宋体"/>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客户服务请求</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系统需要支持客服人</w:t>
            </w:r>
            <w:proofErr w:type="gramStart"/>
            <w:r w:rsidRPr="00BD3854">
              <w:rPr>
                <w:rFonts w:ascii="Microsoft YaHei UI" w:eastAsia="Microsoft YaHei UI" w:hAnsi="Microsoft YaHei UI" w:cs="宋体"/>
                <w:szCs w:val="20"/>
                <w:lang w:val="en-US" w:eastAsia="zh-CN"/>
              </w:rPr>
              <w:t>员记录</w:t>
            </w:r>
            <w:proofErr w:type="gramEnd"/>
            <w:r w:rsidRPr="00BD3854">
              <w:rPr>
                <w:rFonts w:ascii="Microsoft YaHei UI" w:eastAsia="Microsoft YaHei UI" w:hAnsi="Microsoft YaHei UI" w:cs="宋体"/>
                <w:szCs w:val="20"/>
                <w:lang w:val="en-US" w:eastAsia="zh-CN"/>
              </w:rPr>
              <w:t>客户服务请求及完成情况。</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客户服务分析</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系统需要为客服人员生成相应的客户服务分析报告。需进一步明确分析报告的细节。</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与卡系统集成</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系统需要与卡系统集成。需进一步明确特定的集成需求。</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和第三方系统</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系统需要能够集成</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支持第三方系统。需进一步明确特定的集成需求。</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1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流程灵活配置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系统可支持根据客户等级对业务流程和工作流的灵活配置。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客户信息管理</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所有</w:t>
            </w:r>
            <w:r w:rsidRPr="00747A7E">
              <w:rPr>
                <w:rFonts w:ascii="Microsoft YaHei UI" w:eastAsia="Microsoft YaHei UI" w:hAnsi="Microsoft YaHei UI"/>
                <w:szCs w:val="20"/>
                <w:lang w:val="en-US" w:eastAsia="zh-CN"/>
              </w:rPr>
              <w:t>B2B</w:t>
            </w:r>
            <w:r w:rsidRPr="00747A7E">
              <w:rPr>
                <w:rFonts w:ascii="Microsoft YaHei UI" w:eastAsia="Microsoft YaHei UI" w:hAnsi="Microsoft YaHei UI" w:cs="宋体"/>
                <w:szCs w:val="20"/>
                <w:lang w:val="en-US" w:eastAsia="zh-CN"/>
              </w:rPr>
              <w:t>客户的审核和管理都可在</w:t>
            </w: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系统中完成，包括客户的升降级。</w:t>
            </w:r>
            <w:r w:rsidRPr="00747A7E">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工作流审批</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系统支持以</w:t>
            </w:r>
            <w:r w:rsidRPr="00747A7E">
              <w:rPr>
                <w:rFonts w:ascii="Microsoft YaHei UI" w:eastAsia="Microsoft YaHei UI" w:hAnsi="Microsoft YaHei UI"/>
                <w:szCs w:val="20"/>
                <w:lang w:val="en-US" w:eastAsia="zh-CN"/>
              </w:rPr>
              <w:t>MOA</w:t>
            </w:r>
            <w:r w:rsidRPr="00747A7E">
              <w:rPr>
                <w:rFonts w:ascii="Microsoft YaHei UI" w:eastAsia="Microsoft YaHei UI" w:hAnsi="Microsoft YaHei UI" w:cs="宋体"/>
                <w:szCs w:val="20"/>
                <w:lang w:val="en-US" w:eastAsia="zh-CN"/>
              </w:rPr>
              <w:t>或预设的方式（如客户等级）为基础的各个工作流审批流程。</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应有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系统支持根据自定义的销售模式和目标进行客户健康度检查。</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2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合同模板更改</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系统可支持自动生成合同模板，不同用户可调用不同模板，自动生成合同模板的名称可以修改。合同模板可流转至审批环节，并同步到</w:t>
            </w:r>
            <w:r w:rsidRPr="00747A7E">
              <w:rPr>
                <w:rFonts w:ascii="Microsoft YaHei UI" w:eastAsia="Microsoft YaHei UI" w:hAnsi="Microsoft YaHei UI"/>
                <w:szCs w:val="20"/>
                <w:lang w:val="en-US" w:eastAsia="zh-CN"/>
              </w:rPr>
              <w:t>SPANCO</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合同条款</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proofErr w:type="gramStart"/>
            <w:r w:rsidRPr="00747A7E">
              <w:rPr>
                <w:rFonts w:ascii="Microsoft YaHei UI" w:eastAsia="Microsoft YaHei UI" w:hAnsi="Microsoft YaHei UI" w:cs="宋体"/>
                <w:szCs w:val="20"/>
                <w:lang w:val="en-US" w:eastAsia="zh-CN"/>
              </w:rPr>
              <w:t>在建户</w:t>
            </w:r>
            <w:proofErr w:type="gramEnd"/>
            <w:r w:rsidRPr="00747A7E">
              <w:rPr>
                <w:rFonts w:ascii="Microsoft YaHei UI" w:eastAsia="Microsoft YaHei UI" w:hAnsi="Microsoft YaHei UI" w:cs="宋体"/>
                <w:szCs w:val="20"/>
                <w:lang w:val="en-US" w:eastAsia="zh-CN"/>
              </w:rPr>
              <w:t>审批前，</w:t>
            </w: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系统存储的合同模板中的条款可以修改。</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合同模板</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系统能支持个性化合同模板（包括某些特殊客户需要的自定义模板）。</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19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合同模板</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系统能支持可修改条款（条款可被系统识别）的合同模板。</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合同流程</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对于已审批的合同，系统支持根据预先设定的规则对可修改条款进行的审批流程。</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合同流程</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系统在合同审批工作流中支持附件功能。</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折扣记录</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合同上可以显示并选择客户得到的（经</w:t>
            </w:r>
            <w:r w:rsidRPr="00747A7E">
              <w:rPr>
                <w:rFonts w:ascii="Microsoft YaHei UI" w:eastAsia="Microsoft YaHei UI" w:hAnsi="Microsoft YaHei UI" w:cs="宋体" w:hint="eastAsia"/>
                <w:szCs w:val="20"/>
                <w:lang w:val="en-US" w:eastAsia="zh-CN"/>
              </w:rPr>
              <w:t>与</w:t>
            </w:r>
            <w:r w:rsidRPr="00747A7E">
              <w:rPr>
                <w:rFonts w:ascii="Microsoft YaHei UI" w:eastAsia="Microsoft YaHei UI" w:hAnsi="Microsoft YaHei UI" w:cs="宋体"/>
                <w:szCs w:val="20"/>
                <w:lang w:val="en-US" w:eastAsia="zh-CN"/>
              </w:rPr>
              <w:t>客户达成一致的）折扣，合约模板上用户对折扣部分可配置。</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卡片订购明细</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合同模板需附</w:t>
            </w:r>
            <w:proofErr w:type="gramStart"/>
            <w:r w:rsidRPr="00747A7E">
              <w:rPr>
                <w:rFonts w:ascii="Microsoft YaHei UI" w:eastAsia="Microsoft YaHei UI" w:hAnsi="Microsoft YaHei UI" w:cs="宋体"/>
                <w:szCs w:val="20"/>
                <w:lang w:val="en-US" w:eastAsia="zh-CN"/>
              </w:rPr>
              <w:t>订卡明细</w:t>
            </w:r>
            <w:proofErr w:type="gramEnd"/>
            <w:r w:rsidRPr="00747A7E">
              <w:rPr>
                <w:rFonts w:ascii="Microsoft YaHei UI" w:eastAsia="Microsoft YaHei UI" w:hAnsi="Microsoft YaHei UI" w:cs="宋体"/>
                <w:szCs w:val="20"/>
                <w:lang w:val="en-US" w:eastAsia="zh-CN"/>
              </w:rPr>
              <w:t>（包括卡片数量、卡片种类及其他基本信息）。</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自动建户</w:t>
            </w:r>
            <w:proofErr w:type="gramStart"/>
            <w:r w:rsidRPr="00BD3854">
              <w:rPr>
                <w:rFonts w:ascii="Microsoft YaHei UI" w:eastAsia="Microsoft YaHei UI" w:hAnsi="Microsoft YaHei UI" w:cs="宋体"/>
                <w:szCs w:val="20"/>
                <w:lang w:val="en-US" w:eastAsia="zh-CN"/>
              </w:rPr>
              <w:t>及订卡</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根据配置在审批后可自动建户后和自动生成制卡需求。</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7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自动定价</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在审批完成后，</w:t>
            </w: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系统中以可修改合同条款为基础的自动定价会传到卡系统中。自动定价设置细节需明确。</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目标报告</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系统支持生成客户目标达成报告</w:t>
            </w:r>
          </w:p>
        </w:tc>
        <w:tc>
          <w:tcPr>
            <w:tcW w:w="729" w:type="dxa"/>
            <w:tcBorders>
              <w:top w:val="nil"/>
              <w:left w:val="nil"/>
              <w:bottom w:val="nil"/>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89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与呼叫中心系统有接口，可在客户拨打电话时自动弹出呼叫客户信息。客户信息包括客户等级等重要信息。</w:t>
            </w:r>
          </w:p>
        </w:tc>
        <w:tc>
          <w:tcPr>
            <w:tcW w:w="729" w:type="dxa"/>
            <w:tcBorders>
              <w:top w:val="single" w:sz="4" w:space="0" w:color="auto"/>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应有</w:t>
            </w:r>
          </w:p>
        </w:tc>
      </w:tr>
      <w:tr w:rsidR="00E461AE" w:rsidRPr="00BD3854" w:rsidTr="00D17108">
        <w:trPr>
          <w:cantSplit/>
          <w:trHeight w:val="169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LUO 28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客户开发</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客户层级管理</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在</w:t>
            </w: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中也能体现层级结构</w:t>
            </w:r>
            <w:r w:rsidRPr="00747A7E">
              <w:rPr>
                <w:rFonts w:ascii="Microsoft YaHei UI" w:eastAsia="Microsoft YaHei UI" w:hAnsi="Microsoft YaHei UI"/>
                <w:szCs w:val="20"/>
                <w:lang w:val="en-US" w:eastAsia="zh-CN"/>
              </w:rPr>
              <w:t>(</w:t>
            </w:r>
            <w:r w:rsidRPr="00747A7E">
              <w:rPr>
                <w:rFonts w:ascii="Microsoft YaHei UI" w:eastAsia="Microsoft YaHei UI" w:hAnsi="Microsoft YaHei UI" w:cs="宋体"/>
                <w:szCs w:val="20"/>
                <w:lang w:val="en-US" w:eastAsia="zh-CN"/>
              </w:rPr>
              <w:t>子客户、</w:t>
            </w:r>
            <w:proofErr w:type="gramStart"/>
            <w:r w:rsidRPr="00747A7E">
              <w:rPr>
                <w:rFonts w:ascii="Microsoft YaHei UI" w:eastAsia="Microsoft YaHei UI" w:hAnsi="Microsoft YaHei UI" w:cs="宋体"/>
                <w:szCs w:val="20"/>
                <w:lang w:val="en-US" w:eastAsia="zh-CN"/>
              </w:rPr>
              <w:t>母客户</w:t>
            </w:r>
            <w:proofErr w:type="gramEnd"/>
            <w:r w:rsidRPr="00747A7E">
              <w:rPr>
                <w:rFonts w:ascii="Microsoft YaHei UI" w:eastAsia="Microsoft YaHei UI" w:hAnsi="Microsoft YaHei UI"/>
                <w:szCs w:val="20"/>
                <w:lang w:val="en-US" w:eastAsia="zh-CN"/>
              </w:rPr>
              <w:t>)</w:t>
            </w:r>
            <w:r w:rsidRPr="00747A7E">
              <w:rPr>
                <w:rFonts w:ascii="Microsoft YaHei UI" w:eastAsia="Microsoft YaHei UI" w:hAnsi="Microsoft YaHei UI" w:cs="宋体"/>
                <w:szCs w:val="20"/>
                <w:lang w:val="en-US" w:eastAsia="zh-CN"/>
              </w:rPr>
              <w:t>。卡平台与</w:t>
            </w: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中的客户层级结构保持一致。</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9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客户账户建立</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建户时区分</w:t>
            </w:r>
            <w:r w:rsidRPr="00747A7E">
              <w:rPr>
                <w:rFonts w:ascii="Microsoft YaHei UI" w:eastAsia="Microsoft YaHei UI" w:hAnsi="Microsoft YaHei UI"/>
                <w:szCs w:val="20"/>
                <w:lang w:val="en-US" w:eastAsia="zh-CN"/>
              </w:rPr>
              <w:t>B2B</w:t>
            </w:r>
            <w:r w:rsidRPr="00747A7E">
              <w:rPr>
                <w:rFonts w:ascii="Microsoft YaHei UI" w:eastAsia="Microsoft YaHei UI" w:hAnsi="Microsoft YaHei UI" w:cs="宋体"/>
                <w:szCs w:val="20"/>
                <w:lang w:val="en-US" w:eastAsia="zh-CN"/>
              </w:rPr>
              <w:t>和</w:t>
            </w:r>
            <w:r w:rsidRPr="00747A7E">
              <w:rPr>
                <w:rFonts w:ascii="Microsoft YaHei UI" w:eastAsia="Microsoft YaHei UI" w:hAnsi="Microsoft YaHei UI"/>
                <w:szCs w:val="20"/>
                <w:lang w:val="en-US" w:eastAsia="zh-CN"/>
              </w:rPr>
              <w:t>B2C</w:t>
            </w:r>
            <w:r w:rsidRPr="00747A7E">
              <w:rPr>
                <w:rFonts w:ascii="Microsoft YaHei UI" w:eastAsia="Microsoft YaHei UI" w:hAnsi="Microsoft YaHei UI" w:cs="宋体"/>
                <w:szCs w:val="20"/>
                <w:lang w:val="en-US" w:eastAsia="zh-CN"/>
              </w:rPr>
              <w:t>客户。</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和卡系统集成</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在审批之后，</w:t>
            </w:r>
            <w:r w:rsidRPr="00747A7E">
              <w:rPr>
                <w:rFonts w:ascii="Microsoft YaHei UI" w:eastAsia="Microsoft YaHei UI" w:hAnsi="Microsoft YaHei UI"/>
                <w:szCs w:val="20"/>
                <w:lang w:val="en-US" w:eastAsia="zh-CN"/>
              </w:rPr>
              <w:t>CRM</w:t>
            </w:r>
            <w:r w:rsidRPr="00747A7E">
              <w:rPr>
                <w:rFonts w:ascii="Microsoft YaHei UI" w:eastAsia="Microsoft YaHei UI" w:hAnsi="Microsoft YaHei UI" w:cs="宋体"/>
                <w:szCs w:val="20"/>
                <w:lang w:val="en-US" w:eastAsia="zh-CN"/>
              </w:rPr>
              <w:t>通过接口向卡平台系统传输客户信息。</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手工输入设置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系统仍需支持手工建账的功能。</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文件上传</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各种形式的文件附件的功能（如证照，营业执照，合同复印件等）。对于合同导出，只支持</w:t>
            </w:r>
            <w:r w:rsidRPr="00BD3854">
              <w:rPr>
                <w:rFonts w:ascii="Microsoft YaHei UI" w:eastAsia="Microsoft YaHei UI" w:hAnsi="Microsoft YaHei UI"/>
                <w:szCs w:val="20"/>
                <w:lang w:val="en-US" w:eastAsia="zh-CN"/>
              </w:rPr>
              <w:t>PDF</w:t>
            </w:r>
            <w:r w:rsidRPr="00BD3854">
              <w:rPr>
                <w:rFonts w:ascii="Microsoft YaHei UI" w:eastAsia="Microsoft YaHei UI" w:hAnsi="Microsoft YaHei UI" w:cs="宋体"/>
                <w:szCs w:val="20"/>
                <w:lang w:val="en-US" w:eastAsia="zh-CN"/>
              </w:rPr>
              <w:t>格式。</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04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客户申请记录</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不同</w:t>
            </w:r>
            <w:proofErr w:type="gramStart"/>
            <w:r w:rsidRPr="00747A7E">
              <w:rPr>
                <w:rFonts w:ascii="Microsoft YaHei UI" w:eastAsia="Microsoft YaHei UI" w:hAnsi="Microsoft YaHei UI" w:cs="宋体"/>
                <w:szCs w:val="20"/>
                <w:lang w:val="en-US" w:eastAsia="zh-CN"/>
              </w:rPr>
              <w:t>卡类型</w:t>
            </w:r>
            <w:proofErr w:type="gramEnd"/>
            <w:r w:rsidRPr="00747A7E">
              <w:rPr>
                <w:rFonts w:ascii="Microsoft YaHei UI" w:eastAsia="Microsoft YaHei UI" w:hAnsi="Microsoft YaHei UI" w:cs="宋体"/>
                <w:szCs w:val="20"/>
                <w:lang w:val="en-US" w:eastAsia="zh-CN"/>
              </w:rPr>
              <w:t>存储附件数量和类型不同，如：</w:t>
            </w:r>
            <w:r w:rsidRPr="00747A7E">
              <w:rPr>
                <w:rFonts w:ascii="Microsoft YaHei UI" w:eastAsia="Microsoft YaHei UI" w:hAnsi="Microsoft YaHei UI"/>
                <w:szCs w:val="20"/>
                <w:lang w:val="en-US" w:eastAsia="zh-CN"/>
              </w:rPr>
              <w:t>B2B</w:t>
            </w:r>
            <w:r w:rsidRPr="00747A7E">
              <w:rPr>
                <w:rFonts w:ascii="Microsoft YaHei UI" w:eastAsia="Microsoft YaHei UI" w:hAnsi="Microsoft YaHei UI" w:cs="宋体"/>
                <w:szCs w:val="20"/>
                <w:lang w:val="en-US" w:eastAsia="zh-CN"/>
              </w:rPr>
              <w:t>客户可分为需要开增值税发票的和不需要开增值税发票的，因此需要支持存储不同类型的申请文件。</w:t>
            </w:r>
            <w:r w:rsidRPr="00747A7E">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D17108"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变更记录</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系统支持对客户数据变更的记录，包括名称，价格，或发票等，并留有痕迹（记录变更前后的信息）。</w:t>
            </w:r>
            <w:r w:rsidRPr="00747A7E">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7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建户区分客户</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系统对不同等级的客户账户建立有权限限制。如：大客户的建立只能由</w:t>
            </w:r>
            <w:r w:rsidRPr="00747A7E">
              <w:rPr>
                <w:rFonts w:ascii="Microsoft YaHei UI" w:eastAsia="Microsoft YaHei UI" w:hAnsi="Microsoft YaHei UI"/>
                <w:szCs w:val="20"/>
                <w:lang w:val="en-US" w:eastAsia="zh-CN"/>
              </w:rPr>
              <w:t>J</w:t>
            </w:r>
            <w:r w:rsidRPr="00747A7E">
              <w:rPr>
                <w:rFonts w:ascii="Microsoft YaHei UI" w:eastAsia="Microsoft YaHei UI" w:hAnsi="Microsoft YaHei UI" w:cs="宋体"/>
                <w:szCs w:val="20"/>
                <w:lang w:val="en-US" w:eastAsia="zh-CN"/>
              </w:rPr>
              <w:t>客服或账户经理完成，小客户及</w:t>
            </w:r>
            <w:r w:rsidRPr="00747A7E">
              <w:rPr>
                <w:rFonts w:ascii="Microsoft YaHei UI" w:eastAsia="Microsoft YaHei UI" w:hAnsi="Microsoft YaHei UI"/>
                <w:szCs w:val="20"/>
                <w:lang w:val="en-US" w:eastAsia="zh-CN"/>
              </w:rPr>
              <w:t>B2C</w:t>
            </w:r>
            <w:r w:rsidRPr="00747A7E">
              <w:rPr>
                <w:rFonts w:ascii="Microsoft YaHei UI" w:eastAsia="Microsoft YaHei UI" w:hAnsi="Microsoft YaHei UI" w:cs="宋体"/>
                <w:szCs w:val="20"/>
                <w:lang w:val="en-US" w:eastAsia="zh-CN"/>
              </w:rPr>
              <w:t>客户可以由油站完成。</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D17108"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强制信息输入</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系统对于手工建户需设置某些信息的强制性输入。</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331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09a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除</w:t>
            </w:r>
            <w:proofErr w:type="gramStart"/>
            <w:r w:rsidRPr="00BD3854">
              <w:rPr>
                <w:rFonts w:ascii="Microsoft YaHei UI" w:eastAsia="Microsoft YaHei UI" w:hAnsi="Microsoft YaHei UI" w:cs="宋体"/>
                <w:szCs w:val="20"/>
                <w:lang w:val="en-US" w:eastAsia="zh-CN"/>
              </w:rPr>
              <w:t>重功能</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系统需具备基本除重功能。对于</w:t>
            </w: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客户，需要在母账户层面除重。</w:t>
            </w:r>
            <w:r w:rsidRPr="00BD3854">
              <w:rPr>
                <w:rFonts w:ascii="Microsoft YaHei UI" w:eastAsia="Microsoft YaHei UI" w:hAnsi="Microsoft YaHei UI"/>
                <w:szCs w:val="20"/>
                <w:lang w:val="en-US" w:eastAsia="zh-CN"/>
              </w:rPr>
              <w:br/>
              <w:t>B2C</w:t>
            </w:r>
            <w:r w:rsidRPr="00BD3854">
              <w:rPr>
                <w:rFonts w:ascii="Microsoft YaHei UI" w:eastAsia="Microsoft YaHei UI" w:hAnsi="Microsoft YaHei UI" w:cs="宋体"/>
                <w:szCs w:val="20"/>
                <w:lang w:val="en-US" w:eastAsia="zh-CN"/>
              </w:rPr>
              <w:t>客户可使用身份证件（可接受一个个</w:t>
            </w:r>
            <w:proofErr w:type="gramStart"/>
            <w:r w:rsidRPr="00BD3854">
              <w:rPr>
                <w:rFonts w:ascii="Microsoft YaHei UI" w:eastAsia="Microsoft YaHei UI" w:hAnsi="Microsoft YaHei UI" w:cs="宋体"/>
                <w:szCs w:val="20"/>
                <w:lang w:val="en-US" w:eastAsia="zh-CN"/>
              </w:rPr>
              <w:t>人客户</w:t>
            </w:r>
            <w:proofErr w:type="gramEnd"/>
            <w:r w:rsidRPr="00BD3854">
              <w:rPr>
                <w:rFonts w:ascii="Microsoft YaHei UI" w:eastAsia="Microsoft YaHei UI" w:hAnsi="Microsoft YaHei UI" w:cs="宋体"/>
                <w:szCs w:val="20"/>
                <w:lang w:val="en-US" w:eastAsia="zh-CN"/>
              </w:rPr>
              <w:t>办理多张卡在一个母账户下，每张子卡不需要单独提供身份证。）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3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09b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除</w:t>
            </w:r>
            <w:proofErr w:type="gramStart"/>
            <w:r w:rsidRPr="00BD3854">
              <w:rPr>
                <w:rFonts w:ascii="Microsoft YaHei UI" w:eastAsia="Microsoft YaHei UI" w:hAnsi="Microsoft YaHei UI" w:cs="宋体"/>
                <w:szCs w:val="20"/>
                <w:lang w:val="en-US" w:eastAsia="zh-CN"/>
              </w:rPr>
              <w:t>重功能</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系统需具备基本除重功能。对于</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客户，需要在母账户和子账户层面除重。</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客户可使用税务登记证号等其他信息除重。</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适用于母公司与子公司有不同的税务登记证号的情况。）</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r w:rsidRPr="00BD3854">
              <w:rPr>
                <w:rFonts w:ascii="Microsoft YaHei UI" w:eastAsia="Microsoft YaHei UI" w:hAnsi="Microsoft YaHei UI"/>
                <w:szCs w:val="20"/>
                <w:lang w:val="en-US" w:eastAsia="zh-CN"/>
              </w:rPr>
              <w:t> </w:t>
            </w:r>
          </w:p>
        </w:tc>
      </w:tr>
      <w:tr w:rsidR="00E461AE" w:rsidRPr="00BD3854" w:rsidTr="00D17108">
        <w:trPr>
          <w:cantSplit/>
          <w:trHeight w:val="18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卡费收缴规则</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系统支持卡费收缴规则，如充值达到一定金额可免缴卡费等。具体规则设置需进一步明确。</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D17108"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卡片数量限制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对于大客户母账户或子账户下可以不限定卡片数量。</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寄送拿卡</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支持</w:t>
            </w: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客户到油站办卡，提交身份证明后可以现场拿卡。</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5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书面申请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Pr>
                <w:rFonts w:ascii="Microsoft YaHei UI" w:eastAsia="Microsoft YaHei UI" w:hAnsi="Microsoft YaHei UI" w:cs="宋体"/>
                <w:szCs w:val="20"/>
                <w:lang w:val="en-US" w:eastAsia="zh-CN"/>
              </w:rPr>
              <w:t>对于后付费用户，客户可</w:t>
            </w:r>
            <w:r w:rsidRPr="00BD3854">
              <w:rPr>
                <w:rFonts w:ascii="Microsoft YaHei UI" w:eastAsia="Microsoft YaHei UI" w:hAnsi="Microsoft YaHei UI" w:cs="宋体"/>
                <w:szCs w:val="20"/>
                <w:lang w:val="en-US" w:eastAsia="zh-CN"/>
              </w:rPr>
              <w:t>提交书面申请，</w:t>
            </w:r>
            <w:r>
              <w:rPr>
                <w:rFonts w:ascii="Microsoft YaHei UI" w:eastAsia="Microsoft YaHei UI" w:hAnsi="Microsoft YaHei UI" w:hint="eastAsia"/>
                <w:szCs w:val="20"/>
                <w:lang w:val="en-US" w:eastAsia="zh-CN"/>
              </w:rPr>
              <w:t>由</w:t>
            </w:r>
            <w:r w:rsidRPr="00BD3854">
              <w:rPr>
                <w:rFonts w:ascii="Microsoft YaHei UI" w:eastAsia="Microsoft YaHei UI" w:hAnsi="Microsoft YaHei UI" w:cs="宋体"/>
                <w:szCs w:val="20"/>
                <w:lang w:val="en-US" w:eastAsia="zh-CN"/>
              </w:rPr>
              <w:t>后台支持人员或</w:t>
            </w:r>
            <w:r w:rsidRPr="00BD3854">
              <w:rPr>
                <w:rFonts w:ascii="Microsoft YaHei UI" w:eastAsia="Microsoft YaHei UI" w:hAnsi="Microsoft YaHei UI"/>
                <w:szCs w:val="20"/>
                <w:lang w:val="en-US" w:eastAsia="zh-CN"/>
              </w:rPr>
              <w:t>CSC</w:t>
            </w:r>
            <w:proofErr w:type="gramStart"/>
            <w:r w:rsidRPr="00BD3854">
              <w:rPr>
                <w:rFonts w:ascii="Microsoft YaHei UI" w:eastAsia="Microsoft YaHei UI" w:hAnsi="Microsoft YaHei UI" w:cs="宋体"/>
                <w:szCs w:val="20"/>
                <w:lang w:val="en-US" w:eastAsia="zh-CN"/>
              </w:rPr>
              <w:t>手动把资料输入卡平台</w:t>
            </w:r>
            <w:proofErr w:type="gramEnd"/>
            <w:r w:rsidRPr="00BD3854">
              <w:rPr>
                <w:rFonts w:ascii="Microsoft YaHei UI" w:eastAsia="Microsoft YaHei UI" w:hAnsi="Microsoft YaHei UI" w:cs="宋体"/>
                <w:szCs w:val="20"/>
                <w:lang w:val="en-US" w:eastAsia="zh-CN"/>
              </w:rPr>
              <w:t>系统。通过财务人员审批后账户被激活。此项审批设定的权限要与</w:t>
            </w:r>
            <w:r w:rsidRPr="00BD3854">
              <w:rPr>
                <w:rFonts w:ascii="Microsoft YaHei UI" w:eastAsia="Microsoft YaHei UI" w:hAnsi="Microsoft YaHei UI"/>
                <w:szCs w:val="20"/>
                <w:lang w:val="en-US" w:eastAsia="zh-CN"/>
              </w:rPr>
              <w:t>MOA</w:t>
            </w:r>
            <w:r w:rsidRPr="00BD3854">
              <w:rPr>
                <w:rFonts w:ascii="Microsoft YaHei UI" w:eastAsia="Microsoft YaHei UI" w:hAnsi="Microsoft YaHei UI" w:cs="宋体"/>
                <w:szCs w:val="20"/>
                <w:lang w:val="en-US" w:eastAsia="zh-CN"/>
              </w:rPr>
              <w:t>挂钩。</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可有</w:t>
            </w:r>
          </w:p>
        </w:tc>
      </w:tr>
      <w:tr w:rsidR="00E461AE" w:rsidRPr="00BD3854" w:rsidTr="00D17108">
        <w:trPr>
          <w:cantSplit/>
          <w:trHeight w:val="219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14a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客户账户建立</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客户可以通过网上平台提交申请。在缴纳保证金后，资料自动传输到加油卡系统自动建户，并以电</w:t>
            </w:r>
            <w:proofErr w:type="gramStart"/>
            <w:r w:rsidRPr="00BD3854">
              <w:rPr>
                <w:rFonts w:ascii="Microsoft YaHei UI" w:eastAsia="Microsoft YaHei UI" w:hAnsi="Microsoft YaHei UI" w:cs="宋体"/>
                <w:szCs w:val="20"/>
                <w:lang w:val="en-US" w:eastAsia="zh-CN"/>
              </w:rPr>
              <w:t>邮方式</w:t>
            </w:r>
            <w:proofErr w:type="gramEnd"/>
            <w:r w:rsidRPr="00BD3854">
              <w:rPr>
                <w:rFonts w:ascii="Microsoft YaHei UI" w:eastAsia="Microsoft YaHei UI" w:hAnsi="Microsoft YaHei UI" w:cs="宋体"/>
                <w:szCs w:val="20"/>
                <w:lang w:val="en-US" w:eastAsia="zh-CN"/>
              </w:rPr>
              <w:t>通知到客服人员进行系统审核。</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14b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客户账户建立</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客户可以通过网上平台交纳保证金</w:t>
            </w:r>
            <w:r w:rsidRPr="00BD3854">
              <w:rPr>
                <w:rFonts w:ascii="Microsoft YaHei UI" w:eastAsia="Microsoft YaHei UI" w:hAnsi="Microsoft YaHei UI"/>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r w:rsidRPr="00BD3854">
              <w:rPr>
                <w:rFonts w:ascii="Microsoft YaHei UI" w:eastAsia="Microsoft YaHei UI" w:hAnsi="Microsoft YaHei UI"/>
                <w:szCs w:val="20"/>
                <w:lang w:val="en-US" w:eastAsia="zh-CN"/>
              </w:rPr>
              <w:t> </w:t>
            </w:r>
          </w:p>
        </w:tc>
      </w:tr>
      <w:tr w:rsidR="00E461AE" w:rsidRPr="00BD3854" w:rsidTr="00D17108">
        <w:trPr>
          <w:cantSplit/>
          <w:trHeight w:val="7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14c</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客户账户建立</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可以在系统中查看和审批</w:t>
            </w: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客户的建户申请。</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r w:rsidRPr="00BD3854">
              <w:rPr>
                <w:rFonts w:ascii="Microsoft YaHei UI" w:eastAsia="Microsoft YaHei UI" w:hAnsi="Microsoft YaHei UI"/>
                <w:szCs w:val="20"/>
                <w:lang w:val="en-US" w:eastAsia="zh-CN"/>
              </w:rPr>
              <w:t> </w:t>
            </w:r>
          </w:p>
        </w:tc>
      </w:tr>
      <w:tr w:rsidR="00E461AE" w:rsidRPr="00BD3854" w:rsidTr="00D17108">
        <w:trPr>
          <w:cantSplit/>
          <w:trHeight w:val="10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14d</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客户账户建立</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客户可以在网上平台选择在</w:t>
            </w:r>
            <w:proofErr w:type="gramStart"/>
            <w:r w:rsidRPr="00BD3854">
              <w:rPr>
                <w:rFonts w:ascii="Microsoft YaHei UI" w:eastAsia="Microsoft YaHei UI" w:hAnsi="Microsoft YaHei UI" w:cs="宋体"/>
                <w:szCs w:val="20"/>
                <w:lang w:val="en-US" w:eastAsia="zh-CN"/>
              </w:rPr>
              <w:t>油站取卡或者</w:t>
            </w:r>
            <w:proofErr w:type="gramEnd"/>
            <w:r w:rsidRPr="00BD3854">
              <w:rPr>
                <w:rFonts w:ascii="Microsoft YaHei UI" w:eastAsia="Microsoft YaHei UI" w:hAnsi="Microsoft YaHei UI" w:cs="宋体"/>
                <w:szCs w:val="20"/>
                <w:lang w:val="en-US" w:eastAsia="zh-CN"/>
              </w:rPr>
              <w:t>将卡片寄送到指定地址。</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w:t>
            </w:r>
            <w:r w:rsidRPr="00BD3854">
              <w:rPr>
                <w:rFonts w:ascii="Microsoft YaHei UI" w:eastAsia="Microsoft YaHei UI" w:hAnsi="Microsoft YaHei UI" w:cs="宋体"/>
                <w:szCs w:val="20"/>
                <w:lang w:val="en-US" w:eastAsia="zh-CN"/>
              </w:rPr>
              <w:t>必有</w:t>
            </w:r>
          </w:p>
        </w:tc>
      </w:tr>
      <w:tr w:rsidR="00E461AE" w:rsidRPr="00BD3854" w:rsidTr="00D17108">
        <w:trPr>
          <w:cantSplit/>
          <w:trHeight w:val="21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15a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微信建立</w:t>
            </w:r>
            <w:proofErr w:type="gramEnd"/>
            <w:r w:rsidRPr="00BD3854">
              <w:rPr>
                <w:rFonts w:ascii="Microsoft YaHei UI" w:eastAsia="Microsoft YaHei UI" w:hAnsi="Microsoft YaHei UI" w:cs="宋体"/>
                <w:szCs w:val="20"/>
                <w:lang w:val="en-US" w:eastAsia="zh-CN"/>
              </w:rPr>
              <w:t>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w:t>
            </w:r>
            <w:proofErr w:type="gramStart"/>
            <w:r w:rsidRPr="00BD3854">
              <w:rPr>
                <w:rFonts w:ascii="Microsoft YaHei UI" w:eastAsia="Microsoft YaHei UI" w:hAnsi="Microsoft YaHei UI" w:cs="宋体"/>
                <w:szCs w:val="20"/>
                <w:lang w:val="en-US" w:eastAsia="zh-CN"/>
              </w:rPr>
              <w:t>通过微信提交</w:t>
            </w:r>
            <w:proofErr w:type="gramEnd"/>
            <w:r w:rsidRPr="00BD3854">
              <w:rPr>
                <w:rFonts w:ascii="Microsoft YaHei UI" w:eastAsia="Microsoft YaHei UI" w:hAnsi="Microsoft YaHei UI" w:cs="宋体"/>
                <w:szCs w:val="20"/>
                <w:lang w:val="en-US" w:eastAsia="zh-CN"/>
              </w:rPr>
              <w:t>申请。在缴纳保证金后，资料自动传输到加油卡系统自动建户，并以电</w:t>
            </w:r>
            <w:proofErr w:type="gramStart"/>
            <w:r w:rsidRPr="00BD3854">
              <w:rPr>
                <w:rFonts w:ascii="Microsoft YaHei UI" w:eastAsia="Microsoft YaHei UI" w:hAnsi="Microsoft YaHei UI" w:cs="宋体"/>
                <w:szCs w:val="20"/>
                <w:lang w:val="en-US" w:eastAsia="zh-CN"/>
              </w:rPr>
              <w:t>邮方式</w:t>
            </w:r>
            <w:proofErr w:type="gramEnd"/>
            <w:r w:rsidRPr="00BD3854">
              <w:rPr>
                <w:rFonts w:ascii="Microsoft YaHei UI" w:eastAsia="Microsoft YaHei UI" w:hAnsi="Microsoft YaHei UI" w:cs="宋体"/>
                <w:szCs w:val="20"/>
                <w:lang w:val="en-US" w:eastAsia="zh-CN"/>
              </w:rPr>
              <w:t>通知到客服人员进行系统审核。</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8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15b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微信建立</w:t>
            </w:r>
            <w:proofErr w:type="gramEnd"/>
            <w:r w:rsidRPr="00BD3854">
              <w:rPr>
                <w:rFonts w:ascii="Microsoft YaHei UI" w:eastAsia="Microsoft YaHei UI" w:hAnsi="Microsoft YaHei UI" w:cs="宋体"/>
                <w:szCs w:val="20"/>
                <w:lang w:val="en-US" w:eastAsia="zh-CN"/>
              </w:rPr>
              <w:t>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w:t>
            </w:r>
            <w:proofErr w:type="gramStart"/>
            <w:r w:rsidRPr="00BD3854">
              <w:rPr>
                <w:rFonts w:ascii="Microsoft YaHei UI" w:eastAsia="Microsoft YaHei UI" w:hAnsi="Microsoft YaHei UI" w:cs="宋体"/>
                <w:szCs w:val="20"/>
                <w:lang w:val="en-US" w:eastAsia="zh-CN"/>
              </w:rPr>
              <w:t>通过微信交纳</w:t>
            </w:r>
            <w:proofErr w:type="gramEnd"/>
            <w:r w:rsidRPr="00BD3854">
              <w:rPr>
                <w:rFonts w:ascii="Microsoft YaHei UI" w:eastAsia="Microsoft YaHei UI" w:hAnsi="Microsoft YaHei UI" w:cs="宋体"/>
                <w:szCs w:val="20"/>
                <w:lang w:val="en-US" w:eastAsia="zh-CN"/>
              </w:rPr>
              <w:t>保证金</w:t>
            </w:r>
            <w:r w:rsidRPr="00BD3854">
              <w:rPr>
                <w:rFonts w:ascii="Microsoft YaHei UI" w:eastAsia="Microsoft YaHei UI" w:hAnsi="Microsoft YaHei UI"/>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r w:rsidRPr="00BD3854">
              <w:rPr>
                <w:rFonts w:ascii="Microsoft YaHei UI" w:eastAsia="Microsoft YaHei UI" w:hAnsi="Microsoft YaHei UI"/>
                <w:szCs w:val="20"/>
                <w:lang w:val="en-US" w:eastAsia="zh-CN"/>
              </w:rPr>
              <w:t> </w:t>
            </w:r>
          </w:p>
        </w:tc>
      </w:tr>
      <w:tr w:rsidR="00E461AE" w:rsidRPr="00BD3854" w:rsidTr="00D17108">
        <w:trPr>
          <w:cantSplit/>
          <w:trHeight w:val="19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15c</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微信建立</w:t>
            </w:r>
            <w:proofErr w:type="gramEnd"/>
            <w:r w:rsidRPr="00BD3854">
              <w:rPr>
                <w:rFonts w:ascii="Microsoft YaHei UI" w:eastAsia="Microsoft YaHei UI" w:hAnsi="Microsoft YaHei UI" w:cs="宋体"/>
                <w:szCs w:val="20"/>
                <w:lang w:val="en-US" w:eastAsia="zh-CN"/>
              </w:rPr>
              <w:t>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客户可以在</w:t>
            </w:r>
            <w:proofErr w:type="gramStart"/>
            <w:r w:rsidRPr="00BD3854">
              <w:rPr>
                <w:rFonts w:ascii="Microsoft YaHei UI" w:eastAsia="Microsoft YaHei UI" w:hAnsi="Microsoft YaHei UI" w:cs="宋体"/>
                <w:szCs w:val="20"/>
                <w:lang w:val="en-US" w:eastAsia="zh-CN"/>
              </w:rPr>
              <w:t>微信选择</w:t>
            </w:r>
            <w:proofErr w:type="gramEnd"/>
            <w:r w:rsidRPr="00BD3854">
              <w:rPr>
                <w:rFonts w:ascii="Microsoft YaHei UI" w:eastAsia="Microsoft YaHei UI" w:hAnsi="Microsoft YaHei UI" w:cs="宋体"/>
                <w:szCs w:val="20"/>
                <w:lang w:val="en-US" w:eastAsia="zh-CN"/>
              </w:rPr>
              <w:t>在</w:t>
            </w:r>
            <w:proofErr w:type="gramStart"/>
            <w:r w:rsidRPr="00BD3854">
              <w:rPr>
                <w:rFonts w:ascii="Microsoft YaHei UI" w:eastAsia="Microsoft YaHei UI" w:hAnsi="Microsoft YaHei UI" w:cs="宋体"/>
                <w:szCs w:val="20"/>
                <w:lang w:val="en-US" w:eastAsia="zh-CN"/>
              </w:rPr>
              <w:t>油站取卡或者</w:t>
            </w:r>
            <w:proofErr w:type="gramEnd"/>
            <w:r w:rsidRPr="00BD3854">
              <w:rPr>
                <w:rFonts w:ascii="Microsoft YaHei UI" w:eastAsia="Microsoft YaHei UI" w:hAnsi="Microsoft YaHei UI" w:cs="宋体"/>
                <w:szCs w:val="20"/>
                <w:lang w:val="en-US" w:eastAsia="zh-CN"/>
              </w:rPr>
              <w:t>将卡片寄送到指定地址。</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w:t>
            </w: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客户识别</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系统能识别某些特定的</w:t>
            </w:r>
            <w:r w:rsidRPr="00747A7E">
              <w:rPr>
                <w:rFonts w:ascii="Microsoft YaHei UI" w:eastAsia="Microsoft YaHei UI" w:hAnsi="Microsoft YaHei UI"/>
                <w:szCs w:val="20"/>
                <w:lang w:val="en-US" w:eastAsia="zh-CN"/>
              </w:rPr>
              <w:t>B2B2C</w:t>
            </w:r>
            <w:r w:rsidRPr="00747A7E">
              <w:rPr>
                <w:rFonts w:ascii="Microsoft YaHei UI" w:eastAsia="Microsoft YaHei UI" w:hAnsi="Microsoft YaHei UI" w:cs="宋体"/>
                <w:szCs w:val="20"/>
                <w:lang w:val="en-US" w:eastAsia="zh-CN"/>
              </w:rPr>
              <w:t>客户。如果信息资料提供不全，充值将不被允许。</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27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17a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B2B2C</w:t>
            </w:r>
            <w:r w:rsidRPr="00BD3854">
              <w:rPr>
                <w:rFonts w:ascii="Microsoft YaHei UI" w:eastAsia="Microsoft YaHei UI" w:hAnsi="Microsoft YaHei UI" w:cs="宋体"/>
                <w:szCs w:val="20"/>
                <w:lang w:val="en-US" w:eastAsia="zh-CN"/>
              </w:rPr>
              <w:t>批量上</w:t>
            </w:r>
            <w:proofErr w:type="gramStart"/>
            <w:r w:rsidRPr="00BD3854">
              <w:rPr>
                <w:rFonts w:ascii="Microsoft YaHei UI" w:eastAsia="Microsoft YaHei UI" w:hAnsi="Microsoft YaHei UI" w:cs="宋体"/>
                <w:szCs w:val="20"/>
                <w:lang w:val="en-US" w:eastAsia="zh-CN"/>
              </w:rPr>
              <w:t>传资料</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对于</w:t>
            </w:r>
            <w:r w:rsidRPr="00747A7E">
              <w:rPr>
                <w:rFonts w:ascii="Microsoft YaHei UI" w:eastAsia="Microsoft YaHei UI" w:hAnsi="Microsoft YaHei UI"/>
                <w:szCs w:val="20"/>
                <w:lang w:val="en-US" w:eastAsia="zh-CN"/>
              </w:rPr>
              <w:t>B2B2C</w:t>
            </w:r>
            <w:r w:rsidRPr="00747A7E">
              <w:rPr>
                <w:rFonts w:ascii="Microsoft YaHei UI" w:eastAsia="Microsoft YaHei UI" w:hAnsi="Microsoft YaHei UI" w:cs="宋体"/>
                <w:szCs w:val="20"/>
                <w:lang w:val="en-US" w:eastAsia="zh-CN"/>
              </w:rPr>
              <w:t>客户，系统支持批量上</w:t>
            </w:r>
            <w:proofErr w:type="gramStart"/>
            <w:r w:rsidRPr="00747A7E">
              <w:rPr>
                <w:rFonts w:ascii="Microsoft YaHei UI" w:eastAsia="Microsoft YaHei UI" w:hAnsi="Microsoft YaHei UI" w:cs="宋体"/>
                <w:szCs w:val="20"/>
                <w:lang w:val="en-US" w:eastAsia="zh-CN"/>
              </w:rPr>
              <w:t>传个人</w:t>
            </w:r>
            <w:proofErr w:type="gramEnd"/>
            <w:r w:rsidRPr="00747A7E">
              <w:rPr>
                <w:rFonts w:ascii="Microsoft YaHei UI" w:eastAsia="Microsoft YaHei UI" w:hAnsi="Microsoft YaHei UI" w:cs="宋体"/>
                <w:szCs w:val="20"/>
                <w:lang w:val="en-US" w:eastAsia="zh-CN"/>
              </w:rPr>
              <w:t>资料到之前发放的卡片。</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17b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B2B2C</w:t>
            </w:r>
            <w:r w:rsidRPr="00BD3854">
              <w:rPr>
                <w:rFonts w:ascii="Microsoft YaHei UI" w:eastAsia="Microsoft YaHei UI" w:hAnsi="Microsoft YaHei UI" w:cs="宋体"/>
                <w:szCs w:val="20"/>
                <w:lang w:val="en-US" w:eastAsia="zh-CN"/>
              </w:rPr>
              <w:t>转换为</w:t>
            </w:r>
            <w:r w:rsidRPr="00BD3854">
              <w:rPr>
                <w:rFonts w:ascii="Microsoft YaHei UI" w:eastAsia="Microsoft YaHei UI" w:hAnsi="Microsoft YaHei UI"/>
                <w:szCs w:val="20"/>
                <w:lang w:val="en-US" w:eastAsia="zh-CN"/>
              </w:rPr>
              <w:t>B2C</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B2B2C</w:t>
            </w:r>
            <w:r w:rsidRPr="00BD3854">
              <w:rPr>
                <w:rFonts w:ascii="Microsoft YaHei UI" w:eastAsia="Microsoft YaHei UI" w:hAnsi="Microsoft YaHei UI" w:cs="宋体"/>
                <w:szCs w:val="20"/>
                <w:lang w:val="en-US" w:eastAsia="zh-CN"/>
              </w:rPr>
              <w:t>客户终止合同后下挂卡片可系统自动转换为</w:t>
            </w:r>
            <w:r w:rsidRPr="00BD3854">
              <w:rPr>
                <w:rFonts w:ascii="Microsoft YaHei UI" w:eastAsia="Microsoft YaHei UI" w:hAnsi="Microsoft YaHei UI"/>
                <w:szCs w:val="20"/>
                <w:lang w:val="en-US" w:eastAsia="zh-CN"/>
              </w:rPr>
              <w:t>B2C</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r w:rsidRPr="00BD3854">
              <w:rPr>
                <w:rFonts w:ascii="Microsoft YaHei UI" w:eastAsia="Microsoft YaHei UI" w:hAnsi="Microsoft YaHei UI"/>
                <w:szCs w:val="20"/>
                <w:lang w:val="en-US" w:eastAsia="zh-CN"/>
              </w:rPr>
              <w:t> </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权限管理</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权限设置：系统能细化权限管理，即不仅设置谁能建户，还包含建什么样的户，是</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还是</w:t>
            </w: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。如：</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大客户可以由客户经理，</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或支持人员完成；而小客户或</w:t>
            </w: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可以由油站人员完成。</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19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增值税发票标记</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对于</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客户，系统可以标记是否需要开增值税发票。</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4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20a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客户定价审批</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3E7467"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hint="eastAsia"/>
                <w:szCs w:val="20"/>
                <w:lang w:val="en-US" w:eastAsia="zh-CN"/>
              </w:rPr>
              <w:t>充值</w:t>
            </w:r>
            <w:r w:rsidRPr="00747A7E">
              <w:rPr>
                <w:rFonts w:ascii="Microsoft YaHei UI" w:eastAsia="Microsoft YaHei UI" w:hAnsi="Microsoft YaHei UI" w:cs="宋体"/>
                <w:szCs w:val="20"/>
                <w:lang w:val="en-US" w:eastAsia="zh-CN"/>
              </w:rPr>
              <w:t>、定价</w:t>
            </w:r>
            <w:r w:rsidRPr="00747A7E">
              <w:rPr>
                <w:rFonts w:ascii="Microsoft YaHei UI" w:eastAsia="Microsoft YaHei UI" w:hAnsi="Microsoft YaHei UI" w:cs="宋体" w:hint="eastAsia"/>
                <w:szCs w:val="20"/>
                <w:lang w:val="en-US" w:eastAsia="zh-CN"/>
              </w:rPr>
              <w:t>、</w:t>
            </w:r>
            <w:r w:rsidR="00E461AE" w:rsidRPr="00747A7E">
              <w:rPr>
                <w:rFonts w:ascii="Microsoft YaHei UI" w:eastAsia="Microsoft YaHei UI" w:hAnsi="Microsoft YaHei UI" w:cs="宋体"/>
                <w:szCs w:val="20"/>
                <w:lang w:val="en-US" w:eastAsia="zh-CN"/>
              </w:rPr>
              <w:t>折扣</w:t>
            </w:r>
            <w:r w:rsidRPr="00747A7E">
              <w:rPr>
                <w:rFonts w:ascii="Microsoft YaHei UI" w:eastAsia="Microsoft YaHei UI" w:hAnsi="Microsoft YaHei UI" w:cs="宋体" w:hint="eastAsia"/>
                <w:szCs w:val="20"/>
                <w:lang w:val="en-US" w:eastAsia="zh-CN"/>
              </w:rPr>
              <w:t>、</w:t>
            </w:r>
            <w:r w:rsidRPr="00747A7E">
              <w:rPr>
                <w:rFonts w:ascii="Microsoft YaHei UI" w:eastAsia="Microsoft YaHei UI" w:hAnsi="Microsoft YaHei UI" w:cs="宋体"/>
                <w:szCs w:val="20"/>
                <w:lang w:val="en-US" w:eastAsia="zh-CN"/>
              </w:rPr>
              <w:t>返利</w:t>
            </w:r>
            <w:r w:rsidR="00E461AE" w:rsidRPr="00747A7E">
              <w:rPr>
                <w:rFonts w:ascii="Microsoft YaHei UI" w:eastAsia="Microsoft YaHei UI" w:hAnsi="Microsoft YaHei UI" w:cs="宋体"/>
                <w:szCs w:val="20"/>
                <w:lang w:val="en-US" w:eastAsia="zh-CN"/>
              </w:rPr>
              <w:t>规则设置与之前的合同审批联动</w:t>
            </w:r>
            <w:r w:rsidR="00E461AE" w:rsidRPr="00747A7E">
              <w:rPr>
                <w:rFonts w:ascii="Microsoft YaHei UI" w:eastAsia="Microsoft YaHei UI" w:hAnsi="Microsoft YaHei UI" w:cs="宋体" w:hint="eastAsia"/>
                <w:szCs w:val="20"/>
                <w:lang w:val="en-US" w:eastAsia="zh-CN"/>
              </w:rPr>
              <w:t>。</w:t>
            </w:r>
            <w:r w:rsidRPr="00747A7E">
              <w:rPr>
                <w:rFonts w:ascii="Microsoft YaHei UI" w:eastAsia="Microsoft YaHei UI" w:hAnsi="Microsoft YaHei UI" w:cs="宋体" w:hint="eastAsia"/>
                <w:szCs w:val="20"/>
                <w:lang w:val="en-US" w:eastAsia="zh-CN"/>
              </w:rPr>
              <w:t>在</w:t>
            </w:r>
            <w:r w:rsidRPr="00747A7E">
              <w:rPr>
                <w:rFonts w:ascii="Microsoft YaHei UI" w:eastAsia="Microsoft YaHei UI" w:hAnsi="Microsoft YaHei UI" w:cs="宋体"/>
                <w:szCs w:val="20"/>
                <w:lang w:val="en-US" w:eastAsia="zh-CN"/>
              </w:rPr>
              <w:t>CRM</w:t>
            </w:r>
            <w:r w:rsidRPr="00747A7E">
              <w:rPr>
                <w:rFonts w:ascii="Microsoft YaHei UI" w:eastAsia="Microsoft YaHei UI" w:hAnsi="Microsoft YaHei UI" w:cs="宋体" w:hint="eastAsia"/>
                <w:szCs w:val="20"/>
                <w:lang w:val="en-US" w:eastAsia="zh-CN"/>
              </w:rPr>
              <w:t>系统</w:t>
            </w:r>
            <w:r w:rsidRPr="00747A7E">
              <w:rPr>
                <w:rFonts w:ascii="Microsoft YaHei UI" w:eastAsia="Microsoft YaHei UI" w:hAnsi="Microsoft YaHei UI" w:cs="宋体"/>
                <w:szCs w:val="20"/>
                <w:lang w:val="en-US" w:eastAsia="zh-CN"/>
              </w:rPr>
              <w:t>合同审批后自动链接到卡系统平台</w:t>
            </w:r>
          </w:p>
        </w:tc>
        <w:tc>
          <w:tcPr>
            <w:tcW w:w="729" w:type="dxa"/>
            <w:tcBorders>
              <w:top w:val="nil"/>
              <w:left w:val="nil"/>
              <w:bottom w:val="nil"/>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w:t>
            </w:r>
            <w:r w:rsidRPr="00BD3854">
              <w:rPr>
                <w:rFonts w:ascii="Microsoft YaHei UI" w:eastAsia="Microsoft YaHei UI" w:hAnsi="Microsoft YaHei UI" w:cs="宋体"/>
                <w:szCs w:val="20"/>
                <w:lang w:val="en-US" w:eastAsia="zh-CN"/>
              </w:rPr>
              <w:t>必有</w:t>
            </w:r>
          </w:p>
        </w:tc>
      </w:tr>
      <w:tr w:rsidR="00E461AE" w:rsidRPr="00BD3854" w:rsidTr="00D17108">
        <w:trPr>
          <w:cantSplit/>
          <w:trHeight w:val="244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20b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客户定价审批</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系统也具备手工设置</w:t>
            </w:r>
            <w:r w:rsidR="003E7467" w:rsidRPr="00747A7E">
              <w:rPr>
                <w:rFonts w:ascii="Microsoft YaHei UI" w:eastAsia="Microsoft YaHei UI" w:hAnsi="Microsoft YaHei UI" w:cs="宋体" w:hint="eastAsia"/>
                <w:szCs w:val="20"/>
                <w:lang w:val="en-US" w:eastAsia="zh-CN"/>
              </w:rPr>
              <w:t>充值</w:t>
            </w:r>
            <w:r w:rsidR="003E7467" w:rsidRPr="00747A7E">
              <w:rPr>
                <w:rFonts w:ascii="Microsoft YaHei UI" w:eastAsia="Microsoft YaHei UI" w:hAnsi="Microsoft YaHei UI" w:cs="宋体"/>
                <w:szCs w:val="20"/>
                <w:lang w:val="en-US" w:eastAsia="zh-CN"/>
              </w:rPr>
              <w:t>、</w:t>
            </w:r>
            <w:r w:rsidRPr="00747A7E">
              <w:rPr>
                <w:rFonts w:ascii="Microsoft YaHei UI" w:eastAsia="Microsoft YaHei UI" w:hAnsi="Microsoft YaHei UI" w:cs="宋体"/>
                <w:szCs w:val="20"/>
                <w:lang w:val="en-US" w:eastAsia="zh-CN"/>
              </w:rPr>
              <w:t>定价与折扣</w:t>
            </w:r>
            <w:r w:rsidR="003E7467" w:rsidRPr="00747A7E">
              <w:rPr>
                <w:rFonts w:ascii="Microsoft YaHei UI" w:eastAsia="Microsoft YaHei UI" w:hAnsi="Microsoft YaHei UI" w:cs="宋体" w:hint="eastAsia"/>
                <w:szCs w:val="20"/>
                <w:lang w:val="en-US" w:eastAsia="zh-CN"/>
              </w:rPr>
              <w:t>、</w:t>
            </w:r>
            <w:r w:rsidR="003E7467" w:rsidRPr="00747A7E">
              <w:rPr>
                <w:rFonts w:ascii="Microsoft YaHei UI" w:eastAsia="Microsoft YaHei UI" w:hAnsi="Microsoft YaHei UI" w:cs="宋体"/>
                <w:szCs w:val="20"/>
                <w:lang w:val="en-US" w:eastAsia="zh-CN"/>
              </w:rPr>
              <w:t>返利</w:t>
            </w:r>
            <w:r w:rsidRPr="00747A7E">
              <w:rPr>
                <w:rFonts w:ascii="Microsoft YaHei UI" w:eastAsia="Microsoft YaHei UI" w:hAnsi="Microsoft YaHei UI" w:cs="宋体"/>
                <w:szCs w:val="20"/>
                <w:lang w:val="en-US" w:eastAsia="zh-CN"/>
              </w:rPr>
              <w:t>的功能，但需授予一定的权限。如有任何改动，需要留有痕迹</w:t>
            </w:r>
            <w:r w:rsidRPr="00747A7E">
              <w:rPr>
                <w:rFonts w:ascii="Microsoft YaHei UI" w:eastAsia="Microsoft YaHei UI" w:hAnsi="Microsoft YaHei UI" w:cs="宋体" w:hint="eastAsia"/>
                <w:szCs w:val="20"/>
                <w:lang w:val="en-US" w:eastAsia="zh-CN"/>
              </w:rPr>
              <w:t>。</w:t>
            </w:r>
          </w:p>
        </w:tc>
        <w:tc>
          <w:tcPr>
            <w:tcW w:w="729" w:type="dxa"/>
            <w:tcBorders>
              <w:top w:val="single" w:sz="4" w:space="0" w:color="auto"/>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4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21a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积分</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proofErr w:type="gramStart"/>
            <w:r w:rsidRPr="00747A7E">
              <w:rPr>
                <w:rFonts w:ascii="Microsoft YaHei UI" w:eastAsia="Microsoft YaHei UI" w:hAnsi="Microsoft YaHei UI" w:cs="宋体"/>
                <w:szCs w:val="20"/>
                <w:lang w:val="en-US" w:eastAsia="zh-CN"/>
              </w:rPr>
              <w:t>卡凭台</w:t>
            </w:r>
            <w:proofErr w:type="gramEnd"/>
            <w:r w:rsidRPr="00747A7E">
              <w:rPr>
                <w:rFonts w:ascii="Microsoft YaHei UI" w:eastAsia="Microsoft YaHei UI" w:hAnsi="Microsoft YaHei UI" w:cs="宋体"/>
                <w:szCs w:val="20"/>
                <w:lang w:val="en-US" w:eastAsia="zh-CN"/>
              </w:rPr>
              <w:t>需要能识别哪些客户能够享受积分。所有积分规则在积分平台设定，相关刷卡需要能被积分平台识别并进行积分计算。</w:t>
            </w:r>
          </w:p>
        </w:tc>
        <w:tc>
          <w:tcPr>
            <w:tcW w:w="729" w:type="dxa"/>
            <w:tcBorders>
              <w:top w:val="nil"/>
              <w:left w:val="nil"/>
              <w:bottom w:val="nil"/>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D17108"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应有</w:t>
            </w:r>
          </w:p>
        </w:tc>
      </w:tr>
      <w:tr w:rsidR="00E461AE" w:rsidRPr="00BD3854" w:rsidTr="00D17108">
        <w:trPr>
          <w:cantSplit/>
          <w:trHeight w:val="15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21b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积分</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卡平台系统应与积分系统对接。</w:t>
            </w:r>
          </w:p>
        </w:tc>
        <w:tc>
          <w:tcPr>
            <w:tcW w:w="729" w:type="dxa"/>
            <w:tcBorders>
              <w:top w:val="single" w:sz="4" w:space="0" w:color="auto"/>
              <w:left w:val="nil"/>
              <w:bottom w:val="nil"/>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D17108"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 </w:t>
            </w:r>
            <w:r w:rsidRPr="00747A7E">
              <w:rPr>
                <w:rFonts w:ascii="Microsoft YaHei UI" w:eastAsia="Microsoft YaHei UI" w:hAnsi="Microsoft YaHei UI" w:cs="宋体"/>
                <w:szCs w:val="20"/>
                <w:lang w:val="en-US" w:eastAsia="zh-CN"/>
              </w:rPr>
              <w:t>应有</w:t>
            </w:r>
          </w:p>
        </w:tc>
      </w:tr>
      <w:tr w:rsidR="00E461AE" w:rsidRPr="00BD3854" w:rsidTr="00D17108">
        <w:trPr>
          <w:cantSplit/>
          <w:trHeight w:val="22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22a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建立账户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w:t>
            </w: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提交申请。在缴纳保证金后，资料自动传输到加油卡系统自动建户，并以电</w:t>
            </w:r>
            <w:proofErr w:type="gramStart"/>
            <w:r w:rsidRPr="00BD3854">
              <w:rPr>
                <w:rFonts w:ascii="Microsoft YaHei UI" w:eastAsia="Microsoft YaHei UI" w:hAnsi="Microsoft YaHei UI" w:cs="宋体"/>
                <w:szCs w:val="20"/>
                <w:lang w:val="en-US" w:eastAsia="zh-CN"/>
              </w:rPr>
              <w:t>邮方式</w:t>
            </w:r>
            <w:proofErr w:type="gramEnd"/>
            <w:r w:rsidRPr="00BD3854">
              <w:rPr>
                <w:rFonts w:ascii="Microsoft YaHei UI" w:eastAsia="Microsoft YaHei UI" w:hAnsi="Microsoft YaHei UI" w:cs="宋体"/>
                <w:szCs w:val="20"/>
                <w:lang w:val="en-US" w:eastAsia="zh-CN"/>
              </w:rPr>
              <w:t>通知到客服人员进行系统审核。</w:t>
            </w:r>
          </w:p>
        </w:tc>
        <w:tc>
          <w:tcPr>
            <w:tcW w:w="729" w:type="dxa"/>
            <w:tcBorders>
              <w:top w:val="single" w:sz="4" w:space="0" w:color="auto"/>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Default="00E461AE" w:rsidP="00D17108">
            <w:pPr>
              <w:jc w:val="cente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17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22b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建立账户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w:t>
            </w: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交纳保证金</w:t>
            </w:r>
            <w:r w:rsidRPr="00BD3854">
              <w:rPr>
                <w:rFonts w:ascii="Microsoft YaHei UI" w:eastAsia="Microsoft YaHei UI" w:hAnsi="Microsoft YaHei UI"/>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Default="00E461AE" w:rsidP="00D17108">
            <w:pPr>
              <w:jc w:val="cente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9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22c</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建立账户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客户可以在</w:t>
            </w: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选择在</w:t>
            </w:r>
            <w:proofErr w:type="gramStart"/>
            <w:r w:rsidRPr="00BD3854">
              <w:rPr>
                <w:rFonts w:ascii="Microsoft YaHei UI" w:eastAsia="Microsoft YaHei UI" w:hAnsi="Microsoft YaHei UI" w:cs="宋体"/>
                <w:szCs w:val="20"/>
                <w:lang w:val="en-US" w:eastAsia="zh-CN"/>
              </w:rPr>
              <w:t>油站取卡或者</w:t>
            </w:r>
            <w:proofErr w:type="gramEnd"/>
            <w:r w:rsidRPr="00BD3854">
              <w:rPr>
                <w:rFonts w:ascii="Microsoft YaHei UI" w:eastAsia="Microsoft YaHei UI" w:hAnsi="Microsoft YaHei UI" w:cs="宋体"/>
                <w:szCs w:val="20"/>
                <w:lang w:val="en-US" w:eastAsia="zh-CN"/>
              </w:rPr>
              <w:t>将卡片寄送到指定地址。</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Default="00E461AE" w:rsidP="00D17108">
            <w:pPr>
              <w:jc w:val="cente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35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编码生成</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建户时系统自动生成唯一编码，并可自定义编码规则且可维护，编码的目的是用来从不同的维度识别客户。例如：编码规则可以识别</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w:t>
            </w: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w:t>
            </w:r>
            <w:r w:rsidRPr="00BD3854">
              <w:rPr>
                <w:rFonts w:ascii="Microsoft YaHei UI" w:eastAsia="Microsoft YaHei UI" w:hAnsi="Microsoft YaHei UI"/>
                <w:szCs w:val="20"/>
                <w:lang w:val="en-US" w:eastAsia="zh-CN"/>
              </w:rPr>
              <w:t>B2B2C</w:t>
            </w:r>
            <w:r w:rsidRPr="00BD3854">
              <w:rPr>
                <w:rFonts w:ascii="Microsoft YaHei UI" w:eastAsia="Microsoft YaHei UI" w:hAnsi="Microsoft YaHei UI" w:cs="宋体"/>
                <w:szCs w:val="20"/>
                <w:lang w:val="en-US" w:eastAsia="zh-CN"/>
              </w:rPr>
              <w:t>、</w:t>
            </w:r>
            <w:proofErr w:type="gramStart"/>
            <w:r w:rsidRPr="00BD3854">
              <w:rPr>
                <w:rFonts w:ascii="Microsoft YaHei UI" w:eastAsia="Microsoft YaHei UI" w:hAnsi="Microsoft YaHei UI" w:cs="宋体"/>
                <w:szCs w:val="20"/>
                <w:lang w:val="en-US" w:eastAsia="zh-CN"/>
              </w:rPr>
              <w:t>虚拟卡</w:t>
            </w:r>
            <w:proofErr w:type="gramEnd"/>
            <w:r w:rsidRPr="00BD3854">
              <w:rPr>
                <w:rFonts w:ascii="Microsoft YaHei UI" w:eastAsia="Microsoft YaHei UI" w:hAnsi="Microsoft YaHei UI" w:cs="宋体"/>
                <w:szCs w:val="20"/>
                <w:lang w:val="en-US" w:eastAsia="zh-CN"/>
              </w:rPr>
              <w:t>与实体卡、礼品卡、预付联名卡等。</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5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客户类型</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客户层级</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卡系统可支持设置的客户层级，</w:t>
            </w:r>
            <w:r w:rsidRPr="00BD3854">
              <w:rPr>
                <w:rFonts w:ascii="Microsoft YaHei UI" w:eastAsia="Microsoft YaHei UI" w:hAnsi="Microsoft YaHei UI"/>
                <w:szCs w:val="20"/>
                <w:lang w:val="en-US" w:eastAsia="zh-CN"/>
              </w:rPr>
              <w:t xml:space="preserve"> </w:t>
            </w:r>
            <w:r w:rsidRPr="00BD3854">
              <w:rPr>
                <w:rFonts w:ascii="Microsoft YaHei UI" w:eastAsia="Microsoft YaHei UI" w:hAnsi="Microsoft YaHei UI" w:cs="宋体"/>
                <w:szCs w:val="20"/>
                <w:lang w:val="en-US" w:eastAsia="zh-CN"/>
              </w:rPr>
              <w:t>并与</w:t>
            </w:r>
            <w:r w:rsidRPr="00BD3854">
              <w:rPr>
                <w:rFonts w:ascii="Microsoft YaHei UI" w:eastAsia="Microsoft YaHei UI" w:hAnsi="Microsoft YaHei UI"/>
                <w:szCs w:val="20"/>
                <w:lang w:val="en-US" w:eastAsia="zh-CN"/>
              </w:rPr>
              <w:t>CRM</w:t>
            </w:r>
            <w:r w:rsidRPr="00BD3854">
              <w:rPr>
                <w:rFonts w:ascii="Microsoft YaHei UI" w:eastAsia="Microsoft YaHei UI" w:hAnsi="Microsoft YaHei UI" w:cs="宋体"/>
                <w:szCs w:val="20"/>
                <w:lang w:val="en-US" w:eastAsia="zh-CN"/>
              </w:rPr>
              <w:t>中的客户层级一致。</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ATA 25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卡费收缴规则</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卡费缴纳归入油站日结报告</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E7467">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E7467"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 </w:t>
            </w:r>
            <w:r w:rsidRPr="00747A7E">
              <w:rPr>
                <w:rFonts w:ascii="Microsoft YaHei UI" w:eastAsia="Microsoft YaHei UI" w:hAnsi="Microsoft YaHei UI" w:hint="eastAsia"/>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订购卡片</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客户可以通过</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订购卡片。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油站订购卡片</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客户可以通过油站订购卡片。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卡片在线订购</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客户可以通过网上平台自助服务订购卡片。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04a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卡片批量订购</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客户可以通过网上平台自助服务批量订购卡片。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39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04b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卡片批量订购</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系统可支持批量订购卡片功能</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卡片制作</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系统可以支持卡片由合资公司指定的制</w:t>
            </w:r>
            <w:proofErr w:type="gramStart"/>
            <w:r w:rsidRPr="00BD3854">
              <w:rPr>
                <w:rFonts w:ascii="Microsoft YaHei UI" w:eastAsia="Microsoft YaHei UI" w:hAnsi="Microsoft YaHei UI" w:cs="宋体"/>
                <w:szCs w:val="20"/>
                <w:lang w:val="en-US" w:eastAsia="zh-CN"/>
              </w:rPr>
              <w:t>卡中心</w:t>
            </w:r>
            <w:proofErr w:type="gramEnd"/>
            <w:r w:rsidRPr="00BD3854">
              <w:rPr>
                <w:rFonts w:ascii="Microsoft YaHei UI" w:eastAsia="Microsoft YaHei UI" w:hAnsi="Microsoft YaHei UI" w:cs="宋体"/>
                <w:szCs w:val="20"/>
                <w:lang w:val="en-US" w:eastAsia="zh-CN"/>
              </w:rPr>
              <w:t>或第三方制卡外包商进行卡片制作。</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卡片订购追踪</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可以在系统看到卡片的订单和生产进度。</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网上平台激活卡片</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系统支持通过网上平台激活卡片。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激活卡片</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系统支持通过移动</w:t>
            </w: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激活卡片。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09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电话激活卡片</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系统支持通过打电话给</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激活卡片。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卡片寄送</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系统可以支持客户</w:t>
            </w:r>
            <w:proofErr w:type="gramStart"/>
            <w:r w:rsidRPr="00BD3854">
              <w:rPr>
                <w:rFonts w:ascii="Microsoft YaHei UI" w:eastAsia="Microsoft YaHei UI" w:hAnsi="Microsoft YaHei UI" w:cs="宋体"/>
                <w:szCs w:val="20"/>
                <w:lang w:val="en-US" w:eastAsia="zh-CN"/>
              </w:rPr>
              <w:t>选择取卡方式</w:t>
            </w:r>
            <w:proofErr w:type="gramEnd"/>
            <w:r w:rsidRPr="00BD3854">
              <w:rPr>
                <w:rFonts w:ascii="Microsoft YaHei UI" w:eastAsia="Microsoft YaHei UI" w:hAnsi="Microsoft YaHei UI" w:cs="宋体"/>
                <w:szCs w:val="20"/>
                <w:lang w:val="en-US" w:eastAsia="zh-CN"/>
              </w:rPr>
              <w:t>，可以由公司直接发送卡片给客户，也可以给到指定油站由客户来取卡。</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卡片种类</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系统可以支持芯片卡和磁条卡。两种卡都可以充值。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44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12a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礼品卡</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系统支持礼品卡（磁条卡）只能首次充值不能重复充值。礼品卡卡面显示面值。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02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12b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礼品卡</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礼品卡支持激活功能并标识是否售出，激活代表销售，礼品卡激活在油站</w:t>
            </w:r>
            <w:proofErr w:type="gramStart"/>
            <w:r w:rsidRPr="00BD3854">
              <w:rPr>
                <w:rFonts w:ascii="Microsoft YaHei UI" w:eastAsia="Microsoft YaHei UI" w:hAnsi="Microsoft YaHei UI" w:cs="宋体"/>
                <w:szCs w:val="20"/>
                <w:lang w:val="en-US" w:eastAsia="zh-CN"/>
              </w:rPr>
              <w:t>端实现</w:t>
            </w:r>
            <w:proofErr w:type="gramEnd"/>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预付联名卡</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系统可以支持预付联名卡片。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14a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移动端发卡及授权</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系统支持通过</w:t>
            </w:r>
            <w:proofErr w:type="gramStart"/>
            <w:r w:rsidRPr="00BD3854">
              <w:rPr>
                <w:rFonts w:ascii="Microsoft YaHei UI" w:eastAsia="Microsoft YaHei UI" w:hAnsi="Microsoft YaHei UI" w:cs="宋体"/>
                <w:szCs w:val="20"/>
                <w:lang w:val="en-US" w:eastAsia="zh-CN"/>
              </w:rPr>
              <w:t>虚拟卡</w:t>
            </w:r>
            <w:proofErr w:type="gramEnd"/>
            <w:r w:rsidRPr="00BD3854">
              <w:rPr>
                <w:rFonts w:ascii="Microsoft YaHei UI" w:eastAsia="Microsoft YaHei UI" w:hAnsi="Microsoft YaHei UI" w:cs="宋体"/>
                <w:szCs w:val="20"/>
                <w:lang w:val="en-US" w:eastAsia="zh-CN"/>
              </w:rPr>
              <w:t>的交易。</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14b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移动端发卡及授权</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系统支持通过</w:t>
            </w: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进行发卡。</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r w:rsidRPr="00BD3854">
              <w:rPr>
                <w:rFonts w:ascii="Microsoft YaHei UI" w:eastAsia="Microsoft YaHei UI" w:hAnsi="Microsoft YaHei UI"/>
                <w:szCs w:val="20"/>
                <w:lang w:val="en-US" w:eastAsia="zh-CN"/>
              </w:rPr>
              <w:t> </w:t>
            </w:r>
          </w:p>
        </w:tc>
      </w:tr>
      <w:tr w:rsidR="00E461AE" w:rsidRPr="00BD3854" w:rsidTr="00D17108">
        <w:trPr>
          <w:cantSplit/>
          <w:trHeight w:val="13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15a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后付费账户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后付费用户。</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13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15b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后付费账户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后付费用户需要设定线上审批权限，并有额度控制、预警、额度满后禁止加油</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r w:rsidRPr="00BD3854">
              <w:rPr>
                <w:rFonts w:ascii="Microsoft YaHei UI" w:eastAsia="Microsoft YaHei UI" w:hAnsi="Microsoft YaHei UI"/>
                <w:szCs w:val="20"/>
                <w:lang w:val="en-US" w:eastAsia="zh-CN"/>
              </w:rPr>
              <w:t> </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卡片到期日期</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系统为所有卡片设置默认到期日期。到期日期可延期</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自定义。</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w:t>
            </w:r>
            <w:r w:rsidRPr="00BD3854">
              <w:rPr>
                <w:rFonts w:ascii="Microsoft YaHei UI" w:eastAsia="Microsoft YaHei UI" w:hAnsi="Microsoft YaHei UI"/>
                <w:szCs w:val="20"/>
                <w:lang w:val="en-US" w:eastAsia="zh-CN"/>
              </w:rPr>
              <w:t>PIN</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所有的卡片在发卡时都应该有一个强制性的缺省密码。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客户选择</w:t>
            </w:r>
            <w:r w:rsidRPr="00BD3854">
              <w:rPr>
                <w:rFonts w:ascii="Microsoft YaHei UI" w:eastAsia="Microsoft YaHei UI" w:hAnsi="Microsoft YaHei UI"/>
                <w:szCs w:val="20"/>
                <w:lang w:val="en-US" w:eastAsia="zh-CN"/>
              </w:rPr>
              <w:t>PIN</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系统应该支持客户通过网上平台选择密码，此密码会替代缺省密码。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19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PIN</w:t>
            </w:r>
            <w:r w:rsidRPr="00BD3854">
              <w:rPr>
                <w:rFonts w:ascii="Microsoft YaHei UI" w:eastAsia="Microsoft YaHei UI" w:hAnsi="Microsoft YaHei UI" w:cs="宋体"/>
                <w:szCs w:val="20"/>
                <w:lang w:val="en-US" w:eastAsia="zh-CN"/>
              </w:rPr>
              <w:t>更改</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更改卡片密码，此密码会覆盖之前所有的密码。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网上平台设置卡片限制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客户通过网上平台进行卡片限制设定和发送请求。</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设置卡片限制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客户通过</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进行卡片限制设定和发送请求。</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油站设置卡片限制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客户通过油站进行卡片限制设定和发送请求。</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产品限制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限制信息包括</w:t>
            </w:r>
            <w:proofErr w:type="gramStart"/>
            <w:r w:rsidRPr="00BD3854">
              <w:rPr>
                <w:rFonts w:ascii="Microsoft YaHei UI" w:eastAsia="Microsoft YaHei UI" w:hAnsi="Microsoft YaHei UI" w:cs="宋体"/>
                <w:szCs w:val="20"/>
                <w:lang w:val="en-US" w:eastAsia="zh-CN"/>
              </w:rPr>
              <w:t>油品种</w:t>
            </w:r>
            <w:proofErr w:type="gramEnd"/>
            <w:r w:rsidRPr="00BD3854">
              <w:rPr>
                <w:rFonts w:ascii="Microsoft YaHei UI" w:eastAsia="Microsoft YaHei UI" w:hAnsi="Microsoft YaHei UI" w:cs="宋体"/>
                <w:szCs w:val="20"/>
                <w:lang w:val="en-US" w:eastAsia="zh-CN"/>
              </w:rPr>
              <w:t>类限制。</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每日销量限制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限制信息包括卡片或账户的每日加油量和每日加油次数。</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月度销量限制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限制信息包括卡片或账户的每月加油量。</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年度销量限制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限制信息包括卡片或账户的每年加油量。</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日期时间限制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限制信息包括在哪某个时间</w:t>
            </w:r>
            <w:proofErr w:type="gramStart"/>
            <w:r w:rsidRPr="00BD3854">
              <w:rPr>
                <w:rFonts w:ascii="Microsoft YaHei UI" w:eastAsia="Microsoft YaHei UI" w:hAnsi="Microsoft YaHei UI" w:cs="宋体"/>
                <w:szCs w:val="20"/>
                <w:lang w:val="en-US" w:eastAsia="zh-CN"/>
              </w:rPr>
              <w:t>段可以</w:t>
            </w:r>
            <w:proofErr w:type="gramEnd"/>
            <w:r w:rsidRPr="00BD3854">
              <w:rPr>
                <w:rFonts w:ascii="Microsoft YaHei UI" w:eastAsia="Microsoft YaHei UI" w:hAnsi="Microsoft YaHei UI" w:cs="宋体"/>
                <w:szCs w:val="20"/>
                <w:lang w:val="en-US" w:eastAsia="zh-CN"/>
              </w:rPr>
              <w:t>使用该卡片加油。</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油站限制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限制信息包括在哪些油站加油，或是不可以加油的设定。</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29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区域限制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限制信息包括在某个地理区域内可以使用该卡片。</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网上平台设置限制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限制设置可以通过网上平台对主账户、子账户或卡片进行设置。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设置限制</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限制设置可以通过</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对母账户、子账户或卡片进行设置。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VRN </w:t>
            </w:r>
            <w:r w:rsidRPr="00BD3854">
              <w:rPr>
                <w:rFonts w:ascii="Microsoft YaHei UI" w:eastAsia="Microsoft YaHei UI" w:hAnsi="Microsoft YaHei UI" w:cs="宋体"/>
                <w:szCs w:val="20"/>
                <w:lang w:val="en-US" w:eastAsia="zh-CN"/>
              </w:rPr>
              <w:t>验证</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系统可以支持检测车牌号对应加油。</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卡片限制设置</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PIN</w:t>
            </w:r>
            <w:r w:rsidRPr="00BD3854">
              <w:rPr>
                <w:rFonts w:ascii="Microsoft YaHei UI" w:eastAsia="Microsoft YaHei UI" w:hAnsi="Microsoft YaHei UI" w:cs="宋体"/>
                <w:szCs w:val="20"/>
                <w:lang w:val="en-US" w:eastAsia="zh-CN"/>
              </w:rPr>
              <w:t>更改</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系统在客户进行首次交易时强制客户修改密码。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折扣层级</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折扣定价可以在母</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和子账户进行设置。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零售价格定价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系统必须提供客户基于零售价格</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油机的价格</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的定价。</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3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最佳定价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D20FC7" w:rsidP="00D17108">
            <w:pPr>
              <w:spacing w:after="0"/>
              <w:jc w:val="center"/>
              <w:rPr>
                <w:rFonts w:ascii="Microsoft YaHei UI" w:eastAsia="Microsoft YaHei UI" w:hAnsi="Microsoft YaHei UI"/>
                <w:szCs w:val="20"/>
                <w:lang w:val="en-US" w:eastAsia="zh-CN"/>
              </w:rPr>
            </w:pPr>
            <w:r>
              <w:rPr>
                <w:rFonts w:ascii="Microsoft YaHei UI" w:eastAsia="Microsoft YaHei UI" w:hAnsi="Microsoft YaHei UI" w:cs="宋体"/>
                <w:szCs w:val="20"/>
                <w:lang w:val="en-US" w:eastAsia="zh-CN"/>
              </w:rPr>
              <w:t>系统也可以支持</w:t>
            </w:r>
            <w:r>
              <w:rPr>
                <w:rFonts w:ascii="Microsoft YaHei UI" w:eastAsia="Microsoft YaHei UI" w:hAnsi="Microsoft YaHei UI" w:cs="宋体" w:hint="eastAsia"/>
                <w:szCs w:val="20"/>
                <w:lang w:val="en-US" w:eastAsia="zh-CN"/>
              </w:rPr>
              <w:t>华北集团</w:t>
            </w:r>
            <w:r w:rsidR="00E461AE" w:rsidRPr="00BD3854">
              <w:rPr>
                <w:rFonts w:ascii="Microsoft YaHei UI" w:eastAsia="Microsoft YaHei UI" w:hAnsi="Microsoft YaHei UI" w:cs="宋体"/>
                <w:szCs w:val="20"/>
                <w:lang w:val="en-US" w:eastAsia="zh-CN"/>
              </w:rPr>
              <w:t>在和客户商议的价格的基础上，结合市场价格的调整给出最优惠及合理的价格。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8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37a</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交易折扣定价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系统支持折扣定价，定价方式为消费后按交易折扣，此种折扣方式事后结算，不需在交易小票中体现。</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69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37b</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系统支持返利，返利方式为消费后按交易计算，此种返利事后结算，不需在交易小票中体现。</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w:t>
            </w:r>
            <w:r w:rsidRPr="00BD3854">
              <w:rPr>
                <w:rFonts w:ascii="Microsoft YaHei UI" w:eastAsia="Microsoft YaHei UI" w:hAnsi="Microsoft YaHei UI" w:cs="宋体"/>
                <w:szCs w:val="20"/>
                <w:lang w:val="en-US" w:eastAsia="zh-CN"/>
              </w:rPr>
              <w:t>必有</w:t>
            </w:r>
          </w:p>
        </w:tc>
      </w:tr>
      <w:tr w:rsidR="00E461AE" w:rsidRPr="00BD3854" w:rsidTr="00D17108">
        <w:trPr>
          <w:cantSplit/>
          <w:trHeight w:val="195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即时折扣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系统支持即时折扣，此种折扣适用于交易完成前在</w:t>
            </w:r>
            <w:r w:rsidRPr="00BD3854">
              <w:rPr>
                <w:rFonts w:ascii="Microsoft YaHei UI" w:eastAsia="Microsoft YaHei UI" w:hAnsi="Microsoft YaHei UI"/>
                <w:szCs w:val="20"/>
                <w:lang w:val="en-US" w:eastAsia="zh-CN"/>
              </w:rPr>
              <w:t>POS</w:t>
            </w:r>
            <w:r w:rsidRPr="00BD3854">
              <w:rPr>
                <w:rFonts w:ascii="Microsoft YaHei UI" w:eastAsia="Microsoft YaHei UI" w:hAnsi="Microsoft YaHei UI" w:cs="宋体"/>
                <w:szCs w:val="20"/>
                <w:lang w:val="en-US" w:eastAsia="zh-CN"/>
              </w:rPr>
              <w:t>机消费，并且</w:t>
            </w:r>
            <w:r w:rsidRPr="00BD3854">
              <w:rPr>
                <w:rFonts w:ascii="Microsoft YaHei UI" w:eastAsia="Microsoft YaHei UI" w:hAnsi="Microsoft YaHei UI"/>
                <w:szCs w:val="20"/>
                <w:lang w:val="en-US" w:eastAsia="zh-CN"/>
              </w:rPr>
              <w:t>POS</w:t>
            </w:r>
            <w:r w:rsidRPr="00BD3854">
              <w:rPr>
                <w:rFonts w:ascii="Microsoft YaHei UI" w:eastAsia="Microsoft YaHei UI" w:hAnsi="Microsoft YaHei UI" w:cs="宋体"/>
                <w:szCs w:val="20"/>
                <w:lang w:val="en-US" w:eastAsia="zh-CN"/>
              </w:rPr>
              <w:t>机能显示折扣价格。需在小票中打印优惠金额，并传回油站系统。</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39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账户费用规则</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系统可以支持设定客户</w:t>
            </w:r>
            <w:proofErr w:type="gramStart"/>
            <w:r w:rsidRPr="00BD3854">
              <w:rPr>
                <w:rFonts w:ascii="Microsoft YaHei UI" w:eastAsia="Microsoft YaHei UI" w:hAnsi="Microsoft YaHei UI" w:cs="宋体"/>
                <w:szCs w:val="20"/>
                <w:lang w:val="en-US" w:eastAsia="zh-CN"/>
              </w:rPr>
              <w:t>卡费用</w:t>
            </w:r>
            <w:proofErr w:type="gramEnd"/>
            <w:r w:rsidRPr="00BD3854">
              <w:rPr>
                <w:rFonts w:ascii="Microsoft YaHei UI" w:eastAsia="Microsoft YaHei UI" w:hAnsi="Microsoft YaHei UI" w:cs="宋体"/>
                <w:szCs w:val="20"/>
                <w:lang w:val="en-US" w:eastAsia="zh-CN"/>
              </w:rPr>
              <w:t>规则，该费用设置可以在母</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或子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的层面。</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卡费</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系统可以支持设定新发卡和</w:t>
            </w:r>
            <w:proofErr w:type="gramStart"/>
            <w:r w:rsidRPr="00BD3854">
              <w:rPr>
                <w:rFonts w:ascii="Microsoft YaHei UI" w:eastAsia="Microsoft YaHei UI" w:hAnsi="Microsoft YaHei UI" w:cs="宋体"/>
                <w:szCs w:val="20"/>
                <w:lang w:val="en-US" w:eastAsia="zh-CN"/>
              </w:rPr>
              <w:t>替换卡</w:t>
            </w:r>
            <w:proofErr w:type="gramEnd"/>
            <w:r w:rsidRPr="00BD3854">
              <w:rPr>
                <w:rFonts w:ascii="Microsoft YaHei UI" w:eastAsia="Microsoft YaHei UI" w:hAnsi="Microsoft YaHei UI" w:cs="宋体"/>
                <w:szCs w:val="20"/>
                <w:lang w:val="en-US" w:eastAsia="zh-CN"/>
              </w:rPr>
              <w:t>的费用。</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费用种类</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系统支持其它相关费用设定，如账户管理费，年度</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月度费用等。</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3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费用核算</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hint="eastAsia"/>
                <w:szCs w:val="20"/>
                <w:lang w:val="en-US" w:eastAsia="zh-CN"/>
              </w:rPr>
              <w:t>系统支持不同费用单独</w:t>
            </w:r>
            <w:proofErr w:type="gramStart"/>
            <w:r w:rsidRPr="00747A7E">
              <w:rPr>
                <w:rFonts w:ascii="Microsoft YaHei UI" w:eastAsia="Microsoft YaHei UI" w:hAnsi="Microsoft YaHei UI" w:cs="宋体" w:hint="eastAsia"/>
                <w:szCs w:val="20"/>
                <w:lang w:val="en-US" w:eastAsia="zh-CN"/>
              </w:rPr>
              <w:t>记帐</w:t>
            </w:r>
            <w:proofErr w:type="gramEnd"/>
            <w:r w:rsidRPr="00747A7E">
              <w:rPr>
                <w:rFonts w:ascii="Microsoft YaHei UI" w:eastAsia="Microsoft YaHei UI" w:hAnsi="Microsoft YaHei UI" w:cs="宋体" w:hint="eastAsia"/>
                <w:szCs w:val="20"/>
                <w:lang w:val="en-US" w:eastAsia="zh-CN"/>
              </w:rPr>
              <w:t>，包括卡费、账户管理费</w:t>
            </w:r>
            <w:r w:rsidR="006E479F" w:rsidRPr="00747A7E">
              <w:rPr>
                <w:rFonts w:ascii="Microsoft YaHei UI" w:eastAsia="Microsoft YaHei UI" w:hAnsi="Microsoft YaHei UI" w:cs="宋体" w:hint="eastAsia"/>
                <w:szCs w:val="20"/>
                <w:lang w:val="en-US" w:eastAsia="zh-CN"/>
              </w:rPr>
              <w:t>、</w:t>
            </w:r>
            <w:r w:rsidR="006E479F" w:rsidRPr="00747A7E">
              <w:rPr>
                <w:rFonts w:ascii="Microsoft YaHei UI" w:eastAsia="Microsoft YaHei UI" w:hAnsi="Microsoft YaHei UI" w:cs="宋体"/>
                <w:szCs w:val="20"/>
                <w:lang w:val="en-US" w:eastAsia="zh-CN"/>
              </w:rPr>
              <w:t>保证金</w:t>
            </w:r>
            <w:r w:rsidRPr="00747A7E">
              <w:rPr>
                <w:rFonts w:ascii="Microsoft YaHei UI" w:eastAsia="Microsoft YaHei UI" w:hAnsi="Microsoft YaHei UI" w:cs="宋体" w:hint="eastAsia"/>
                <w:szCs w:val="20"/>
                <w:lang w:val="en-US" w:eastAsia="zh-CN"/>
              </w:rPr>
              <w:t>。此报告可根据卡片类型及状态单独统计，并对接ERP记账系统</w:t>
            </w:r>
            <w:r w:rsidRPr="00747A7E">
              <w:rPr>
                <w:rFonts w:ascii="Microsoft YaHei UI" w:eastAsia="Microsoft YaHei UI" w:hAnsi="Microsoft YaHei UI" w:cs="宋体"/>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6E479F">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6E479F"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特殊费用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系统支持其他特殊费用将手动录入。</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折扣设置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系统应支持</w:t>
            </w:r>
            <w:proofErr w:type="gramStart"/>
            <w:r w:rsidRPr="00BD3854">
              <w:rPr>
                <w:rFonts w:ascii="Microsoft YaHei UI" w:eastAsia="Microsoft YaHei UI" w:hAnsi="Microsoft YaHei UI" w:cs="宋体"/>
                <w:szCs w:val="20"/>
                <w:lang w:val="en-US" w:eastAsia="zh-CN"/>
              </w:rPr>
              <w:t>基于</w:t>
            </w:r>
            <w:r w:rsidRPr="00BD3854">
              <w:rPr>
                <w:rFonts w:ascii="Microsoft YaHei UI" w:eastAsia="Microsoft YaHei UI" w:hAnsi="Microsoft YaHei UI"/>
                <w:szCs w:val="20"/>
                <w:lang w:val="en-US" w:eastAsia="zh-CN"/>
              </w:rPr>
              <w:t>%/</w:t>
            </w:r>
            <w:proofErr w:type="gramEnd"/>
            <w:r w:rsidRPr="00BD3854">
              <w:rPr>
                <w:rFonts w:ascii="Microsoft YaHei UI" w:eastAsia="Microsoft YaHei UI" w:hAnsi="Microsoft YaHei UI" w:cs="宋体"/>
                <w:szCs w:val="20"/>
                <w:lang w:val="en-US" w:eastAsia="zh-CN"/>
              </w:rPr>
              <w:t>升的折扣，包括油品和非油品。</w:t>
            </w:r>
            <w:r w:rsidRPr="00BD3854">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38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系统支持根据充值额百分比计算的充值折扣。举例：系统支持根据充值额的百分比计算充值优惠，例：现金</w:t>
            </w:r>
            <w:r w:rsidRPr="00BD3854">
              <w:rPr>
                <w:rFonts w:ascii="Microsoft YaHei UI" w:eastAsia="Microsoft YaHei UI" w:hAnsi="Microsoft YaHei UI"/>
                <w:szCs w:val="20"/>
                <w:lang w:val="en-US" w:eastAsia="zh-CN"/>
              </w:rPr>
              <w:t>1000</w:t>
            </w:r>
            <w:r w:rsidRPr="00BD3854">
              <w:rPr>
                <w:rFonts w:ascii="Microsoft YaHei UI" w:eastAsia="Microsoft YaHei UI" w:hAnsi="Microsoft YaHei UI" w:cs="宋体"/>
                <w:szCs w:val="20"/>
                <w:lang w:val="en-US" w:eastAsia="zh-CN"/>
              </w:rPr>
              <w:t>元，优惠</w:t>
            </w:r>
            <w:r w:rsidRPr="00BD3854">
              <w:rPr>
                <w:rFonts w:ascii="Microsoft YaHei UI" w:eastAsia="Microsoft YaHei UI" w:hAnsi="Microsoft YaHei UI"/>
                <w:szCs w:val="20"/>
                <w:lang w:val="en-US" w:eastAsia="zh-CN"/>
              </w:rPr>
              <w:t>3%</w:t>
            </w:r>
            <w:r w:rsidRPr="00BD3854">
              <w:rPr>
                <w:rFonts w:ascii="Microsoft YaHei UI" w:eastAsia="Microsoft YaHei UI" w:hAnsi="Microsoft YaHei UI" w:cs="宋体"/>
                <w:szCs w:val="20"/>
                <w:lang w:val="en-US" w:eastAsia="zh-CN"/>
              </w:rPr>
              <w:t>，实际系统充值</w:t>
            </w:r>
            <w:r w:rsidRPr="00BD3854">
              <w:rPr>
                <w:rFonts w:ascii="Microsoft YaHei UI" w:eastAsia="Microsoft YaHei UI" w:hAnsi="Microsoft YaHei UI"/>
                <w:szCs w:val="20"/>
                <w:lang w:val="en-US" w:eastAsia="zh-CN"/>
              </w:rPr>
              <w:t>1030</w:t>
            </w:r>
            <w:r w:rsidRPr="00BD3854">
              <w:rPr>
                <w:rFonts w:ascii="Microsoft YaHei UI" w:eastAsia="Microsoft YaHei UI" w:hAnsi="Microsoft YaHei UI" w:cs="宋体"/>
                <w:szCs w:val="20"/>
                <w:lang w:val="en-US" w:eastAsia="zh-CN"/>
              </w:rPr>
              <w:t>元</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折扣配置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系统支持手动设置折扣。</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1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对账报告中的折扣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折扣可以反映在对账报告上面。按照日结和月</w:t>
            </w:r>
            <w:proofErr w:type="gramStart"/>
            <w:r w:rsidRPr="00BD3854">
              <w:rPr>
                <w:rFonts w:ascii="Microsoft YaHei UI" w:eastAsia="Microsoft YaHei UI" w:hAnsi="Microsoft YaHei UI" w:cs="宋体"/>
                <w:szCs w:val="20"/>
                <w:lang w:val="en-US" w:eastAsia="zh-CN"/>
              </w:rPr>
              <w:t>结时间</w:t>
            </w:r>
            <w:proofErr w:type="gramEnd"/>
            <w:r w:rsidRPr="00BD3854">
              <w:rPr>
                <w:rFonts w:ascii="Microsoft YaHei UI" w:eastAsia="Microsoft YaHei UI" w:hAnsi="Microsoft YaHei UI" w:cs="宋体"/>
                <w:szCs w:val="20"/>
                <w:lang w:val="en-US" w:eastAsia="zh-CN"/>
              </w:rPr>
              <w:t>要求，区分不同折扣方式和油站。折扣报告按天／月出具</w:t>
            </w:r>
            <w:r w:rsidRPr="00BD3854">
              <w:rPr>
                <w:rFonts w:ascii="Microsoft YaHei UI" w:eastAsia="Microsoft YaHei UI" w:hAnsi="Microsoft YaHei UI"/>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85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周期折扣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折扣可以根据时间设定，例如月度和年度季度等。</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4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49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促销折扣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系统可以支持油站的临时性的促销折扣。（如果油机价格低于某个价格，可以自动停止折扣，也可以手工停止）。</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1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油站折扣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折扣可以在油站或是站组层面设定，也可以设定为客户或是客户组。</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折扣报告</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客户可以选择通过网上平台查询自己的折扣。</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对账单中的折扣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折扣可以在对</w:t>
            </w:r>
            <w:proofErr w:type="gramStart"/>
            <w:r w:rsidRPr="00BD3854">
              <w:rPr>
                <w:rFonts w:ascii="Microsoft YaHei UI" w:eastAsia="Microsoft YaHei UI" w:hAnsi="Microsoft YaHei UI" w:cs="宋体"/>
                <w:szCs w:val="20"/>
                <w:lang w:val="en-US" w:eastAsia="zh-CN"/>
              </w:rPr>
              <w:t>帐单</w:t>
            </w:r>
            <w:proofErr w:type="gramEnd"/>
            <w:r w:rsidRPr="00BD3854">
              <w:rPr>
                <w:rFonts w:ascii="Microsoft YaHei UI" w:eastAsia="Microsoft YaHei UI" w:hAnsi="Microsoft YaHei UI" w:cs="宋体"/>
                <w:szCs w:val="20"/>
                <w:lang w:val="en-US" w:eastAsia="zh-CN"/>
              </w:rPr>
              <w:t>中单独体现。</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折扣设置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定价折扣可以以单一客户、客户组、单一油站、油站组、不同时间</w:t>
            </w:r>
            <w:proofErr w:type="gramStart"/>
            <w:r w:rsidRPr="00BD3854">
              <w:rPr>
                <w:rFonts w:ascii="Microsoft YaHei UI" w:eastAsia="Microsoft YaHei UI" w:hAnsi="Microsoft YaHei UI" w:cs="宋体"/>
                <w:szCs w:val="20"/>
                <w:lang w:val="en-US" w:eastAsia="zh-CN"/>
              </w:rPr>
              <w:t>段不同</w:t>
            </w:r>
            <w:proofErr w:type="gramEnd"/>
            <w:r w:rsidRPr="00BD3854">
              <w:rPr>
                <w:rFonts w:ascii="Microsoft YaHei UI" w:eastAsia="Microsoft YaHei UI" w:hAnsi="Microsoft YaHei UI" w:cs="宋体"/>
                <w:szCs w:val="20"/>
                <w:lang w:val="en-US" w:eastAsia="zh-CN"/>
              </w:rPr>
              <w:t>油品等设置。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按范围设定返利</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返利可以基于金额或销量设定，且可以按范围设定。</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返利到母账户</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子账户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系统支持计算返利的功能，且可以直接返利到母账户和子账户。</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返利审批</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返利自动计算后，需经过</w:t>
            </w:r>
            <w:proofErr w:type="gramStart"/>
            <w:r w:rsidRPr="00747A7E">
              <w:rPr>
                <w:rFonts w:ascii="Microsoft YaHei UI" w:eastAsia="Microsoft YaHei UI" w:hAnsi="Microsoft YaHei UI" w:cs="宋体"/>
                <w:szCs w:val="20"/>
                <w:lang w:val="en-US" w:eastAsia="zh-CN"/>
              </w:rPr>
              <w:t>在线审批</w:t>
            </w:r>
            <w:proofErr w:type="gramEnd"/>
            <w:r w:rsidRPr="00747A7E">
              <w:rPr>
                <w:rFonts w:ascii="Microsoft YaHei UI" w:eastAsia="Microsoft YaHei UI" w:hAnsi="Microsoft YaHei UI" w:cs="宋体"/>
                <w:szCs w:val="20"/>
                <w:lang w:val="en-US" w:eastAsia="zh-CN"/>
              </w:rPr>
              <w:t>确认后才能返到指定的母</w:t>
            </w:r>
            <w:proofErr w:type="gramStart"/>
            <w:r w:rsidRPr="00747A7E">
              <w:rPr>
                <w:rFonts w:ascii="Microsoft YaHei UI" w:eastAsia="Microsoft YaHei UI" w:hAnsi="Microsoft YaHei UI" w:cs="宋体"/>
                <w:szCs w:val="20"/>
                <w:lang w:val="en-US" w:eastAsia="zh-CN"/>
              </w:rPr>
              <w:t>帐户</w:t>
            </w:r>
            <w:proofErr w:type="gramEnd"/>
            <w:r w:rsidRPr="00747A7E">
              <w:rPr>
                <w:rFonts w:ascii="Microsoft YaHei UI" w:eastAsia="Microsoft YaHei UI" w:hAnsi="Microsoft YaHei UI" w:cs="宋体"/>
                <w:szCs w:val="20"/>
                <w:lang w:val="en-US" w:eastAsia="zh-CN"/>
              </w:rPr>
              <w:t>，子账户或卡片。</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6E479F">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6E479F"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返利设置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系统必须支持返利封顶设置。返利金额不可以计算到下次返利当中。</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不同油品设置返利</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返利可以基于不同的油品设定不同返利额度。</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59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返利周期</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返利计算的周期可以进行指定，需与客户合约相匹配。</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返利周期</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月度返利和年度返利。</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返利计算</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系统可以支持返利的计算是基于零售价格或油机价格。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1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所有折扣可以体现在日结报告中，需要区分客户类型、折扣类型和油品类型及便利店商品（中类），并在</w:t>
            </w:r>
            <w:r w:rsidRPr="00747A7E">
              <w:rPr>
                <w:rFonts w:ascii="Microsoft YaHei UI" w:eastAsia="Microsoft YaHei UI" w:hAnsi="Microsoft YaHei UI"/>
                <w:szCs w:val="20"/>
                <w:lang w:val="en-US" w:eastAsia="zh-CN"/>
              </w:rPr>
              <w:t xml:space="preserve">ERP </w:t>
            </w:r>
            <w:r w:rsidRPr="00747A7E">
              <w:rPr>
                <w:rFonts w:ascii="Microsoft YaHei UI" w:eastAsia="Microsoft YaHei UI" w:hAnsi="Microsoft YaHei UI" w:cs="宋体"/>
                <w:szCs w:val="20"/>
                <w:lang w:val="en-US" w:eastAsia="zh-CN"/>
              </w:rPr>
              <w:t>系统中归帐。</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6E479F">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6E479F"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返利可以在对账单中单独体现。</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12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即时折扣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w:t>
            </w:r>
            <w:proofErr w:type="gramStart"/>
            <w:r w:rsidRPr="00BD3854">
              <w:rPr>
                <w:rFonts w:ascii="Microsoft YaHei UI" w:eastAsia="Microsoft YaHei UI" w:hAnsi="Microsoft YaHei UI" w:cs="宋体"/>
                <w:szCs w:val="20"/>
                <w:lang w:val="en-US" w:eastAsia="zh-CN"/>
              </w:rPr>
              <w:t>需能够</w:t>
            </w:r>
            <w:proofErr w:type="gramEnd"/>
            <w:r w:rsidRPr="00BD3854">
              <w:rPr>
                <w:rFonts w:ascii="Microsoft YaHei UI" w:eastAsia="Microsoft YaHei UI" w:hAnsi="Microsoft YaHei UI" w:cs="宋体"/>
                <w:szCs w:val="20"/>
                <w:lang w:val="en-US" w:eastAsia="zh-CN"/>
              </w:rPr>
              <w:t>支持即时折扣在母</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及卡片的层面的设置。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04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折扣及返利有效期</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折扣生效时间管理：应与合约保持一致，实际业务存在某一折扣的结束日期晚于下一阶段折扣的开始时间。</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6E479F">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6E479F"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返利资金分配</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对于</w:t>
            </w:r>
            <w:r w:rsidRPr="00747A7E">
              <w:rPr>
                <w:rFonts w:ascii="Microsoft YaHei UI" w:eastAsia="Microsoft YaHei UI" w:hAnsi="Microsoft YaHei UI"/>
                <w:szCs w:val="20"/>
                <w:lang w:val="en-US" w:eastAsia="zh-CN"/>
              </w:rPr>
              <w:t>B2B2C</w:t>
            </w:r>
            <w:r w:rsidRPr="00747A7E">
              <w:rPr>
                <w:rFonts w:ascii="Microsoft YaHei UI" w:eastAsia="Microsoft YaHei UI" w:hAnsi="Microsoft YaHei UI" w:cs="宋体"/>
                <w:szCs w:val="20"/>
                <w:lang w:val="en-US" w:eastAsia="zh-CN"/>
              </w:rPr>
              <w:t>客户：系统支持返利到母账户，母账户接收返利后再分配给子账户或指定卡片需要手动操作。</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账户及卡片充值折扣</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系统支持在卡片层面的充值折扣设置不同。</w:t>
            </w:r>
          </w:p>
        </w:tc>
        <w:tc>
          <w:tcPr>
            <w:tcW w:w="729" w:type="dxa"/>
            <w:tcBorders>
              <w:top w:val="nil"/>
              <w:left w:val="nil"/>
              <w:bottom w:val="nil"/>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30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68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卡片激活</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系统支持通过油站前端激活卡片</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如礼品卡激活在油站</w:t>
            </w:r>
            <w:proofErr w:type="gramStart"/>
            <w:r w:rsidRPr="00BD3854">
              <w:rPr>
                <w:rFonts w:ascii="Microsoft YaHei UI" w:eastAsia="Microsoft YaHei UI" w:hAnsi="Microsoft YaHei UI" w:cs="宋体"/>
                <w:szCs w:val="20"/>
                <w:lang w:val="en-US" w:eastAsia="zh-CN"/>
              </w:rPr>
              <w:t>端实现</w:t>
            </w:r>
            <w:proofErr w:type="gramEnd"/>
            <w:r w:rsidRPr="00BD3854">
              <w:rPr>
                <w:rFonts w:ascii="Microsoft YaHei UI" w:eastAsia="Microsoft YaHei UI" w:hAnsi="Microsoft YaHei UI"/>
                <w:szCs w:val="20"/>
                <w:lang w:val="en-US" w:eastAsia="zh-CN"/>
              </w:rPr>
              <w:t>)</w:t>
            </w:r>
          </w:p>
        </w:tc>
        <w:tc>
          <w:tcPr>
            <w:tcW w:w="729" w:type="dxa"/>
            <w:tcBorders>
              <w:top w:val="single" w:sz="4" w:space="0" w:color="auto"/>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30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Pr>
                <w:rFonts w:ascii="Microsoft YaHei UI" w:eastAsia="Microsoft YaHei UI" w:hAnsi="Microsoft YaHei UI"/>
                <w:szCs w:val="20"/>
                <w:lang w:val="en-US" w:eastAsia="zh-CN"/>
              </w:rPr>
              <w:t>CCF 69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卡费计算</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卡系统需要能够提供相应的机制识别卡片的销售认定，即卡片是否卖给客户。对于不同卡片，如预付费卡，或固定面值的礼品卡的识别机制可能并不相同。</w:t>
            </w:r>
            <w:r w:rsidRPr="00BD3854">
              <w:rPr>
                <w:rFonts w:ascii="Microsoft YaHei UI" w:eastAsia="Microsoft YaHei UI" w:hAnsi="Microsoft YaHei UI"/>
                <w:szCs w:val="20"/>
                <w:lang w:val="en-US" w:eastAsia="zh-CN"/>
              </w:rPr>
              <w:t xml:space="preserve"> </w:t>
            </w:r>
            <w:r w:rsidRPr="00BD3854">
              <w:rPr>
                <w:rFonts w:ascii="Microsoft YaHei UI" w:eastAsia="Microsoft YaHei UI" w:hAnsi="Microsoft YaHei UI" w:cs="宋体"/>
                <w:szCs w:val="20"/>
                <w:lang w:val="en-US" w:eastAsia="zh-CN"/>
              </w:rPr>
              <w:t>在不同的销售渠道也要考虑可能不同的机制。如在线，或油站。</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Pr>
                <w:rFonts w:ascii="Microsoft YaHei UI" w:eastAsia="Microsoft YaHei UI" w:hAnsi="Microsoft YaHei UI" w:cs="宋体" w:hint="eastAsia"/>
                <w:szCs w:val="20"/>
                <w:lang w:val="en-US" w:eastAsia="zh-CN"/>
              </w:rPr>
              <w:t>必有</w:t>
            </w:r>
          </w:p>
        </w:tc>
      </w:tr>
      <w:tr w:rsidR="00E461AE" w:rsidRPr="00BD3854" w:rsidTr="00D17108">
        <w:trPr>
          <w:cantSplit/>
          <w:trHeight w:val="189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70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离线折扣</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离线时系统支持折扣补偿</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29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71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w:t>
            </w:r>
            <w:proofErr w:type="gramStart"/>
            <w:r w:rsidRPr="00BD3854">
              <w:rPr>
                <w:rFonts w:ascii="Microsoft YaHei UI" w:eastAsia="Microsoft YaHei UI" w:hAnsi="Microsoft YaHei UI" w:cs="宋体"/>
                <w:szCs w:val="20"/>
                <w:lang w:val="en-US" w:eastAsia="zh-CN"/>
              </w:rPr>
              <w:t>值方式</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充值时，系统可支持使用不同支付方式，且可合并享受充</w:t>
            </w:r>
            <w:proofErr w:type="gramStart"/>
            <w:r w:rsidRPr="00747A7E">
              <w:rPr>
                <w:rFonts w:ascii="Microsoft YaHei UI" w:eastAsia="Microsoft YaHei UI" w:hAnsi="Microsoft YaHei UI" w:cs="宋体"/>
                <w:szCs w:val="20"/>
                <w:lang w:val="en-US" w:eastAsia="zh-CN"/>
              </w:rPr>
              <w:t>值优惠</w:t>
            </w:r>
            <w:proofErr w:type="gramEnd"/>
            <w:r w:rsidRPr="00747A7E">
              <w:rPr>
                <w:rFonts w:ascii="Microsoft YaHei UI" w:eastAsia="Microsoft YaHei UI" w:hAnsi="Microsoft YaHei UI" w:cs="宋体"/>
                <w:szCs w:val="20"/>
                <w:lang w:val="en-US" w:eastAsia="zh-CN"/>
              </w:rPr>
              <w:t>或折扣，支付方式需要被记录，即指一笔充值可能有两种以上不同的充值方式，但享受总金额的折扣。</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72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卡片订购、生产及使用</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虚拟卡</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系统可支持虚拟卡，且必须在系统中是可识别的</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15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73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客户折扣有效期</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合同折扣提前终止时，可以在系统中调整提前终止时间</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w:t>
            </w:r>
            <w:r>
              <w:rPr>
                <w:rFonts w:ascii="Microsoft YaHei UI" w:eastAsia="Microsoft YaHei UI" w:hAnsi="Microsoft YaHei UI" w:hint="eastAsia"/>
                <w:szCs w:val="20"/>
                <w:lang w:val="en-US" w:eastAsia="zh-CN"/>
              </w:rPr>
              <w:t>必有</w:t>
            </w:r>
          </w:p>
        </w:tc>
      </w:tr>
      <w:tr w:rsidR="00E461AE" w:rsidRPr="00BD3854" w:rsidTr="00D17108">
        <w:trPr>
          <w:cantSplit/>
          <w:trHeight w:val="352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74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账户及卡片充值折扣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br/>
            </w:r>
            <w:r w:rsidRPr="00BD3854">
              <w:rPr>
                <w:rFonts w:ascii="Microsoft YaHei UI" w:eastAsia="Microsoft YaHei UI" w:hAnsi="Microsoft YaHei UI" w:cs="宋体"/>
                <w:szCs w:val="20"/>
                <w:lang w:val="en-US" w:eastAsia="zh-CN"/>
              </w:rPr>
              <w:t>系统支持充</w:t>
            </w:r>
            <w:proofErr w:type="gramStart"/>
            <w:r w:rsidRPr="00BD3854">
              <w:rPr>
                <w:rFonts w:ascii="Microsoft YaHei UI" w:eastAsia="Microsoft YaHei UI" w:hAnsi="Microsoft YaHei UI" w:cs="宋体"/>
                <w:szCs w:val="20"/>
                <w:lang w:val="en-US" w:eastAsia="zh-CN"/>
              </w:rPr>
              <w:t>值优惠</w:t>
            </w:r>
            <w:proofErr w:type="gramEnd"/>
            <w:r w:rsidRPr="00BD3854">
              <w:rPr>
                <w:rFonts w:ascii="Microsoft YaHei UI" w:eastAsia="Microsoft YaHei UI" w:hAnsi="Microsoft YaHei UI" w:cs="宋体"/>
                <w:szCs w:val="20"/>
                <w:lang w:val="en-US" w:eastAsia="zh-CN"/>
              </w:rPr>
              <w:t>区分油品，且不同充值次数可以设置不同优惠</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如首次充值与第二次、第三次充</w:t>
            </w:r>
            <w:proofErr w:type="gramStart"/>
            <w:r w:rsidRPr="00BD3854">
              <w:rPr>
                <w:rFonts w:ascii="Microsoft YaHei UI" w:eastAsia="Microsoft YaHei UI" w:hAnsi="Microsoft YaHei UI" w:cs="宋体"/>
                <w:szCs w:val="20"/>
                <w:lang w:val="en-US" w:eastAsia="zh-CN"/>
              </w:rPr>
              <w:t>值享受</w:t>
            </w:r>
            <w:proofErr w:type="gramEnd"/>
            <w:r w:rsidRPr="00BD3854">
              <w:rPr>
                <w:rFonts w:ascii="Microsoft YaHei UI" w:eastAsia="Microsoft YaHei UI" w:hAnsi="Microsoft YaHei UI" w:cs="宋体"/>
                <w:szCs w:val="20"/>
                <w:lang w:val="en-US" w:eastAsia="zh-CN"/>
              </w:rPr>
              <w:t>不同优惠）。</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364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CCF 75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客户定价及折扣</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账户及卡片充值折扣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返利、充值、折扣可叠加，也可选择不叠加，系统可计算客户所享受优惠的总和。</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卡片授权</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POS </w:t>
            </w:r>
            <w:r w:rsidRPr="00BD3854">
              <w:rPr>
                <w:rFonts w:ascii="Microsoft YaHei UI" w:eastAsia="Microsoft YaHei UI" w:hAnsi="Microsoft YaHei UI" w:cs="宋体"/>
                <w:szCs w:val="20"/>
                <w:lang w:val="en-US" w:eastAsia="zh-CN"/>
              </w:rPr>
              <w:t>机显示</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POS</w:t>
            </w:r>
            <w:r w:rsidRPr="00BD3854">
              <w:rPr>
                <w:rFonts w:ascii="Microsoft YaHei UI" w:eastAsia="Microsoft YaHei UI" w:hAnsi="Microsoft YaHei UI" w:cs="宋体"/>
                <w:szCs w:val="20"/>
                <w:lang w:val="en-US" w:eastAsia="zh-CN"/>
              </w:rPr>
              <w:t>机需要能够显示并记录相关的个性化信息，以支持相应的控制管理。如车牌号，里程。</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38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卡片授权</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交易授权及记录</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系统支持在线授权</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17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卡片授权</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主数据</w:t>
            </w:r>
            <w:proofErr w:type="gramEnd"/>
            <w:r w:rsidRPr="00BD3854">
              <w:rPr>
                <w:rFonts w:ascii="Microsoft YaHei UI" w:eastAsia="Microsoft YaHei UI" w:hAnsi="Microsoft YaHei UI" w:cs="宋体"/>
                <w:szCs w:val="20"/>
                <w:lang w:val="en-US" w:eastAsia="zh-CN"/>
              </w:rPr>
              <w:t>集成</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企业主数据集成，其中包括产品，油站等</w:t>
            </w:r>
            <w:r w:rsidRPr="00BD3854">
              <w:rPr>
                <w:rFonts w:ascii="Microsoft YaHei UI" w:eastAsia="Microsoft YaHei UI" w:hAnsi="Microsoft YaHei UI"/>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卡片授权</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第三方支付</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需要系统可以集成第三方发卡机构以接受第三方卡片打卡。</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卡片授权</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第三方商户</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系统需与第三方商户集成。</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13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卡片授权</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第三方网络授权</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系统支持与第三方油站网络集成以便进行在线交易授权。需提供对账报告。</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4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财务对账</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退款过账</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系统支持不同退款类型交易，包括清户退款＆操作失误退款，并过账到</w:t>
            </w:r>
            <w:r w:rsidRPr="00747A7E">
              <w:rPr>
                <w:rFonts w:ascii="Microsoft YaHei UI" w:eastAsia="Microsoft YaHei UI" w:hAnsi="Microsoft YaHei UI"/>
                <w:szCs w:val="20"/>
                <w:lang w:val="en-US" w:eastAsia="zh-CN"/>
              </w:rPr>
              <w:t>ERP</w:t>
            </w:r>
            <w:r w:rsidRPr="00747A7E">
              <w:rPr>
                <w:rFonts w:ascii="Microsoft YaHei UI" w:eastAsia="Microsoft YaHei UI" w:hAnsi="Microsoft YaHei UI" w:cs="宋体"/>
                <w:szCs w:val="20"/>
                <w:lang w:val="en-US" w:eastAsia="zh-CN"/>
              </w:rPr>
              <w:t>指定账户。退款需要显示明细（如退款金额、优惠金额、实际退款金额）。</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财务对账</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对账报告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w:t>
            </w:r>
            <w:proofErr w:type="gramStart"/>
            <w:r w:rsidRPr="00747A7E">
              <w:rPr>
                <w:rFonts w:ascii="Microsoft YaHei UI" w:eastAsia="Microsoft YaHei UI" w:hAnsi="Microsoft YaHei UI" w:cs="宋体"/>
                <w:szCs w:val="20"/>
                <w:lang w:val="en-US" w:eastAsia="zh-CN"/>
              </w:rPr>
              <w:t>需支持</w:t>
            </w:r>
            <w:proofErr w:type="gramEnd"/>
            <w:r w:rsidRPr="00747A7E">
              <w:rPr>
                <w:rFonts w:ascii="Microsoft YaHei UI" w:eastAsia="Microsoft YaHei UI" w:hAnsi="Microsoft YaHei UI" w:cs="宋体"/>
                <w:szCs w:val="20"/>
                <w:lang w:val="en-US" w:eastAsia="zh-CN"/>
              </w:rPr>
              <w:t>将油品消费及非油品消费分别</w:t>
            </w:r>
            <w:proofErr w:type="gramStart"/>
            <w:r w:rsidRPr="00747A7E">
              <w:rPr>
                <w:rFonts w:ascii="Microsoft YaHei UI" w:eastAsia="Microsoft YaHei UI" w:hAnsi="Microsoft YaHei UI" w:cs="宋体"/>
                <w:szCs w:val="20"/>
                <w:lang w:val="en-US" w:eastAsia="zh-CN"/>
              </w:rPr>
              <w:t>记帐</w:t>
            </w:r>
            <w:proofErr w:type="gramEnd"/>
            <w:r w:rsidRPr="00747A7E">
              <w:rPr>
                <w:rFonts w:ascii="Microsoft YaHei UI" w:eastAsia="Microsoft YaHei UI" w:hAnsi="Microsoft YaHei UI" w:cs="宋体"/>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7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09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财务对账</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财务对账</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系统需为油站财务对账提供相应的油站卡系统日结报告，时间点</w:t>
            </w:r>
            <w:r w:rsidRPr="00747A7E">
              <w:rPr>
                <w:rFonts w:ascii="Microsoft YaHei UI" w:eastAsia="Microsoft YaHei UI" w:hAnsi="Microsoft YaHei UI"/>
                <w:szCs w:val="20"/>
                <w:lang w:val="en-US" w:eastAsia="zh-CN"/>
              </w:rPr>
              <w:t>/</w:t>
            </w:r>
            <w:r w:rsidRPr="00747A7E">
              <w:rPr>
                <w:rFonts w:ascii="Microsoft YaHei UI" w:eastAsia="Microsoft YaHei UI" w:hAnsi="Microsoft YaHei UI" w:cs="宋体"/>
                <w:szCs w:val="20"/>
                <w:lang w:val="en-US" w:eastAsia="zh-CN"/>
              </w:rPr>
              <w:t>数据要</w:t>
            </w:r>
            <w:proofErr w:type="gramStart"/>
            <w:r w:rsidRPr="00747A7E">
              <w:rPr>
                <w:rFonts w:ascii="Microsoft YaHei UI" w:eastAsia="Microsoft YaHei UI" w:hAnsi="Microsoft YaHei UI" w:cs="宋体"/>
                <w:szCs w:val="20"/>
                <w:lang w:val="en-US" w:eastAsia="zh-CN"/>
              </w:rPr>
              <w:t>与零管系统</w:t>
            </w:r>
            <w:proofErr w:type="gramEnd"/>
            <w:r w:rsidRPr="00747A7E">
              <w:rPr>
                <w:rFonts w:ascii="Microsoft YaHei UI" w:eastAsia="Microsoft YaHei UI" w:hAnsi="Microsoft YaHei UI" w:cs="宋体"/>
                <w:szCs w:val="20"/>
                <w:lang w:val="en-US" w:eastAsia="zh-CN"/>
              </w:rPr>
              <w:t>保持一致，包括充值、消费、卡费与</w:t>
            </w:r>
            <w:proofErr w:type="gramStart"/>
            <w:r w:rsidRPr="00747A7E">
              <w:rPr>
                <w:rFonts w:ascii="Microsoft YaHei UI" w:eastAsia="Microsoft YaHei UI" w:hAnsi="Microsoft YaHei UI" w:cs="宋体"/>
                <w:szCs w:val="20"/>
                <w:lang w:val="en-US" w:eastAsia="zh-CN"/>
              </w:rPr>
              <w:t>零管联动</w:t>
            </w:r>
            <w:proofErr w:type="gramEnd"/>
            <w:r w:rsidRPr="00747A7E">
              <w:rPr>
                <w:rFonts w:ascii="Microsoft YaHei UI" w:eastAsia="Microsoft YaHei UI" w:hAnsi="Microsoft YaHei UI" w:cs="宋体"/>
                <w:szCs w:val="20"/>
                <w:lang w:val="en-US" w:eastAsia="zh-CN"/>
              </w:rPr>
              <w:t>自动日结</w:t>
            </w:r>
            <w:r w:rsidRPr="00747A7E">
              <w:rPr>
                <w:rFonts w:ascii="Microsoft YaHei UI" w:eastAsia="Microsoft YaHei UI" w:hAnsi="Microsoft YaHei UI" w:cs="宋体" w:hint="eastAsia"/>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98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财务对账</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交易细节（充值</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消费）</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系统可存储完整的交易细节，包括：产品种类，</w:t>
            </w:r>
            <w:proofErr w:type="gramStart"/>
            <w:r w:rsidRPr="00BD3854">
              <w:rPr>
                <w:rFonts w:ascii="Microsoft YaHei UI" w:eastAsia="Microsoft YaHei UI" w:hAnsi="Microsoft YaHei UI" w:cs="宋体"/>
                <w:szCs w:val="20"/>
                <w:lang w:val="en-US" w:eastAsia="zh-CN"/>
              </w:rPr>
              <w:t>单升价格</w:t>
            </w:r>
            <w:proofErr w:type="gramEnd"/>
            <w:r w:rsidRPr="00BD3854">
              <w:rPr>
                <w:rFonts w:ascii="Microsoft YaHei UI" w:eastAsia="Microsoft YaHei UI" w:hAnsi="Microsoft YaHei UI" w:cs="宋体"/>
                <w:szCs w:val="20"/>
                <w:lang w:val="en-US" w:eastAsia="zh-CN"/>
              </w:rPr>
              <w:t>，加油量，日期时间，折扣，油站。充值金额、充</w:t>
            </w:r>
            <w:proofErr w:type="gramStart"/>
            <w:r w:rsidRPr="00BD3854">
              <w:rPr>
                <w:rFonts w:ascii="Microsoft YaHei UI" w:eastAsia="Microsoft YaHei UI" w:hAnsi="Microsoft YaHei UI" w:cs="宋体"/>
                <w:szCs w:val="20"/>
                <w:lang w:val="en-US" w:eastAsia="zh-CN"/>
              </w:rPr>
              <w:t>值优惠</w:t>
            </w:r>
            <w:proofErr w:type="gramEnd"/>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返利金额、缴费金额、支付方式、油站、日期。</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8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财务对账</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第三方对账</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系统需产生对账报告来支持与第三方商户对账。</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可有</w:t>
            </w:r>
          </w:p>
        </w:tc>
      </w:tr>
      <w:tr w:rsidR="00E461AE" w:rsidRPr="00BD3854" w:rsidTr="00D17108">
        <w:trPr>
          <w:cantSplit/>
          <w:trHeight w:val="21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系统支持开发票周期为月度，如开票周期为从</w:t>
            </w:r>
            <w:r w:rsidRPr="00BD3854">
              <w:rPr>
                <w:rFonts w:ascii="Microsoft YaHei UI" w:eastAsia="Microsoft YaHei UI" w:hAnsi="Microsoft YaHei UI"/>
                <w:szCs w:val="20"/>
                <w:lang w:val="en-US" w:eastAsia="zh-CN"/>
              </w:rPr>
              <w:t>5</w:t>
            </w:r>
            <w:r w:rsidRPr="00BD3854">
              <w:rPr>
                <w:rFonts w:ascii="Microsoft YaHei UI" w:eastAsia="Microsoft YaHei UI" w:hAnsi="Microsoft YaHei UI" w:cs="宋体"/>
                <w:szCs w:val="20"/>
                <w:lang w:val="en-US" w:eastAsia="zh-CN"/>
              </w:rPr>
              <w:t>月</w:t>
            </w:r>
            <w:r w:rsidRPr="00BD3854">
              <w:rPr>
                <w:rFonts w:ascii="Microsoft YaHei UI" w:eastAsia="Microsoft YaHei UI" w:hAnsi="Microsoft YaHei UI"/>
                <w:szCs w:val="20"/>
                <w:lang w:val="en-US" w:eastAsia="zh-CN"/>
              </w:rPr>
              <w:t>15</w:t>
            </w:r>
            <w:r w:rsidRPr="00BD3854">
              <w:rPr>
                <w:rFonts w:ascii="Microsoft YaHei UI" w:eastAsia="Microsoft YaHei UI" w:hAnsi="Microsoft YaHei UI" w:cs="宋体"/>
                <w:szCs w:val="20"/>
                <w:lang w:val="en-US" w:eastAsia="zh-CN"/>
              </w:rPr>
              <w:t>日到</w:t>
            </w:r>
            <w:r w:rsidRPr="00BD3854">
              <w:rPr>
                <w:rFonts w:ascii="Microsoft YaHei UI" w:eastAsia="Microsoft YaHei UI" w:hAnsi="Microsoft YaHei UI"/>
                <w:szCs w:val="20"/>
                <w:lang w:val="en-US" w:eastAsia="zh-CN"/>
              </w:rPr>
              <w:t>6</w:t>
            </w:r>
            <w:r w:rsidRPr="00BD3854">
              <w:rPr>
                <w:rFonts w:ascii="Microsoft YaHei UI" w:eastAsia="Microsoft YaHei UI" w:hAnsi="Microsoft YaHei UI" w:cs="宋体"/>
                <w:szCs w:val="20"/>
                <w:lang w:val="en-US" w:eastAsia="zh-CN"/>
              </w:rPr>
              <w:t>月</w:t>
            </w:r>
            <w:r w:rsidRPr="00BD3854">
              <w:rPr>
                <w:rFonts w:ascii="Microsoft YaHei UI" w:eastAsia="Microsoft YaHei UI" w:hAnsi="Microsoft YaHei UI"/>
                <w:szCs w:val="20"/>
                <w:lang w:val="en-US" w:eastAsia="zh-CN"/>
              </w:rPr>
              <w:t>15</w:t>
            </w:r>
            <w:r w:rsidRPr="00BD3854">
              <w:rPr>
                <w:rFonts w:ascii="Microsoft YaHei UI" w:eastAsia="Microsoft YaHei UI" w:hAnsi="Microsoft YaHei UI" w:cs="宋体"/>
                <w:szCs w:val="20"/>
                <w:lang w:val="en-US" w:eastAsia="zh-CN"/>
              </w:rPr>
              <w:t>日。开票时间可自定义。</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系统支持客户在开增值税发票时选择对哪笔交易开票。开票要记录痕迹</w:t>
            </w:r>
            <w:r w:rsidRPr="00747A7E">
              <w:rPr>
                <w:rFonts w:ascii="Microsoft YaHei UI" w:eastAsia="Microsoft YaHei UI" w:hAnsi="Microsoft YaHei UI" w:cs="宋体" w:hint="eastAsia"/>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应有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系统支持在增值税发票上分别显示交易中不同部分的金额（折扣的金额、充值的金额）。</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应有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对于普通发票，系统支持客户可以选择在充值时开票或在某笔交易完成后开票。</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204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对于普通发票，系统支持与开票系统进行集成。完成自动打印普通发票的功能，如客户不需要，可不打印，系统可留存发票是否开具的痕迹</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发票管理</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系统需能支持</w:t>
            </w:r>
            <w:proofErr w:type="gramEnd"/>
            <w:r w:rsidRPr="00BD3854">
              <w:rPr>
                <w:rFonts w:ascii="Microsoft YaHei UI" w:eastAsia="Microsoft YaHei UI" w:hAnsi="Microsoft YaHei UI" w:cs="宋体"/>
                <w:szCs w:val="20"/>
                <w:lang w:val="en-US" w:eastAsia="zh-CN"/>
              </w:rPr>
              <w:t>卡客户发票管理，其中包括在母账户、子账户层面上的普通发票及增值税发票开票周期及寄送方式。</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发票更改审批</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系统支持普票</w:t>
            </w:r>
            <w:proofErr w:type="gramStart"/>
            <w:r w:rsidRPr="00BD3854">
              <w:rPr>
                <w:rFonts w:ascii="Microsoft YaHei UI" w:eastAsia="Microsoft YaHei UI" w:hAnsi="Microsoft YaHei UI" w:cs="宋体"/>
                <w:szCs w:val="20"/>
                <w:lang w:val="en-US" w:eastAsia="zh-CN"/>
              </w:rPr>
              <w:t>改增票或增票</w:t>
            </w:r>
            <w:proofErr w:type="gramEnd"/>
            <w:r w:rsidRPr="00BD3854">
              <w:rPr>
                <w:rFonts w:ascii="Microsoft YaHei UI" w:eastAsia="Microsoft YaHei UI" w:hAnsi="Microsoft YaHei UI" w:cs="宋体"/>
                <w:szCs w:val="20"/>
                <w:lang w:val="en-US" w:eastAsia="zh-CN"/>
              </w:rPr>
              <w:t>改普票。</w:t>
            </w:r>
            <w:r w:rsidRPr="00BD3854">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19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发票系统集成</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与相应的发票系统进行对接</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跨子公司开票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（用于跨省）如果某子公司注册客户在另一子公司加油，系统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客户在开户子公司统一开票。</w:t>
            </w:r>
            <w:r w:rsidRPr="00BD3854">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电子发票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系统支持电子发票。</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交易查询及报告</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客户能通过网上平台查看所有成功及未成功的交易。</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自助开票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w:t>
            </w:r>
            <w:proofErr w:type="gramStart"/>
            <w:r w:rsidRPr="00BD3854">
              <w:rPr>
                <w:rFonts w:ascii="Microsoft YaHei UI" w:eastAsia="Microsoft YaHei UI" w:hAnsi="Microsoft YaHei UI" w:cs="宋体"/>
                <w:szCs w:val="20"/>
                <w:lang w:val="en-US" w:eastAsia="zh-CN"/>
              </w:rPr>
              <w:t>自助在</w:t>
            </w:r>
            <w:proofErr w:type="gramEnd"/>
            <w:r w:rsidRPr="00BD3854">
              <w:rPr>
                <w:rFonts w:ascii="Microsoft YaHei UI" w:eastAsia="Microsoft YaHei UI" w:hAnsi="Microsoft YaHei UI" w:cs="宋体"/>
                <w:szCs w:val="20"/>
                <w:lang w:val="en-US" w:eastAsia="zh-CN"/>
              </w:rPr>
              <w:t>网上平台申请开增值税发票，根据交易明细选择：数额、日期、开票油站或寄送地址。</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员工发票选择</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员工可以在卡平台系统中帮助客户选择需要开票的交易，并通过金税系统开票。</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发票记录</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系统有发票电子存档功能，可以将发票号和所对应的交易配对进行存储。</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余额转账</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希望系统支持同一客户转移账户内的可用余额，包括同一账户内不同卡片</w:t>
            </w:r>
            <w:proofErr w:type="gramStart"/>
            <w:r w:rsidRPr="00BD3854">
              <w:rPr>
                <w:rFonts w:ascii="Microsoft YaHei UI" w:eastAsia="Microsoft YaHei UI" w:hAnsi="Microsoft YaHei UI" w:cs="宋体"/>
                <w:szCs w:val="20"/>
                <w:lang w:val="en-US" w:eastAsia="zh-CN"/>
              </w:rPr>
              <w:t>转移余额</w:t>
            </w:r>
            <w:proofErr w:type="gramEnd"/>
            <w:r w:rsidRPr="00BD3854">
              <w:rPr>
                <w:rFonts w:ascii="Microsoft YaHei UI" w:eastAsia="Microsoft YaHei UI" w:hAnsi="Microsoft YaHei UI" w:cs="宋体"/>
                <w:szCs w:val="20"/>
                <w:lang w:val="en-US" w:eastAsia="zh-CN"/>
              </w:rPr>
              <w:t>和不同账户间转移余额。</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r w:rsidRPr="00BD3854">
              <w:rPr>
                <w:rFonts w:ascii="Microsoft YaHei UI" w:eastAsia="Microsoft YaHei UI" w:hAnsi="Microsoft YaHei UI" w:cs="宋体"/>
                <w:szCs w:val="20"/>
                <w:lang w:val="en-US" w:eastAsia="zh-CN"/>
              </w:rPr>
              <w:t>网上平台充值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客户支持网上平台充值。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r w:rsidRPr="00BD3854">
              <w:rPr>
                <w:rFonts w:ascii="Microsoft YaHei UI" w:eastAsia="Microsoft YaHei UI" w:hAnsi="Microsoft YaHei UI" w:cs="宋体"/>
                <w:szCs w:val="20"/>
                <w:lang w:val="en-US" w:eastAsia="zh-CN"/>
              </w:rPr>
              <w:t>油站充值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客户可以通过油站充值。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29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proofErr w:type="gramStart"/>
            <w:r w:rsidRPr="00BD3854">
              <w:rPr>
                <w:rFonts w:ascii="Microsoft YaHei UI" w:eastAsia="Microsoft YaHei UI" w:hAnsi="Microsoft YaHei UI" w:cs="宋体"/>
                <w:szCs w:val="20"/>
                <w:lang w:val="en-US" w:eastAsia="zh-CN"/>
              </w:rPr>
              <w:t>微信充</w:t>
            </w:r>
            <w:proofErr w:type="gramEnd"/>
            <w:r w:rsidRPr="00BD3854">
              <w:rPr>
                <w:rFonts w:ascii="Microsoft YaHei UI" w:eastAsia="Microsoft YaHei UI" w:hAnsi="Microsoft YaHei UI" w:cs="宋体"/>
                <w:szCs w:val="20"/>
                <w:lang w:val="en-US" w:eastAsia="zh-CN"/>
              </w:rPr>
              <w:t>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w:t>
            </w:r>
            <w:proofErr w:type="gramStart"/>
            <w:r w:rsidRPr="00BD3854">
              <w:rPr>
                <w:rFonts w:ascii="Microsoft YaHei UI" w:eastAsia="Microsoft YaHei UI" w:hAnsi="Microsoft YaHei UI" w:cs="宋体"/>
                <w:szCs w:val="20"/>
                <w:lang w:val="en-US" w:eastAsia="zh-CN"/>
              </w:rPr>
              <w:t>微信公众号</w:t>
            </w:r>
            <w:proofErr w:type="gramEnd"/>
            <w:r w:rsidRPr="00BD3854">
              <w:rPr>
                <w:rFonts w:ascii="Microsoft YaHei UI" w:eastAsia="Microsoft YaHei UI" w:hAnsi="Microsoft YaHei UI" w:cs="宋体"/>
                <w:szCs w:val="20"/>
                <w:lang w:val="en-US" w:eastAsia="zh-CN"/>
              </w:rPr>
              <w:t>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r w:rsidRPr="00BD3854">
              <w:rPr>
                <w:rFonts w:ascii="Microsoft YaHei UI" w:eastAsia="Microsoft YaHei UI" w:hAnsi="Microsoft YaHei UI" w:cs="宋体"/>
                <w:szCs w:val="20"/>
                <w:lang w:val="en-US" w:eastAsia="zh-CN"/>
              </w:rPr>
              <w:t>移动端充值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客户可以通过壳牌</w:t>
            </w:r>
            <w:r w:rsidRPr="00BD3854">
              <w:rPr>
                <w:rFonts w:ascii="Microsoft YaHei UI" w:eastAsia="Microsoft YaHei UI" w:hAnsi="Microsoft YaHei UI"/>
                <w:szCs w:val="20"/>
                <w:lang w:val="en-US" w:eastAsia="zh-CN"/>
              </w:rPr>
              <w:t>APP</w:t>
            </w:r>
            <w:r w:rsidRPr="00BD3854">
              <w:rPr>
                <w:rFonts w:ascii="Microsoft YaHei UI" w:eastAsia="Microsoft YaHei UI" w:hAnsi="Microsoft YaHei UI" w:cs="宋体"/>
                <w:szCs w:val="20"/>
                <w:lang w:val="en-US" w:eastAsia="zh-CN"/>
              </w:rPr>
              <w:t>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r w:rsidRPr="00BD3854">
              <w:rPr>
                <w:rFonts w:ascii="Microsoft YaHei UI" w:eastAsia="Microsoft YaHei UI" w:hAnsi="Microsoft YaHei UI" w:cs="宋体"/>
                <w:szCs w:val="20"/>
                <w:lang w:val="en-US" w:eastAsia="zh-CN"/>
              </w:rPr>
              <w:t>银行卡充值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客户支持银行卡充值。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r w:rsidRPr="00BD3854">
              <w:rPr>
                <w:rFonts w:ascii="Microsoft YaHei UI" w:eastAsia="Microsoft YaHei UI" w:hAnsi="Microsoft YaHei UI" w:cs="宋体"/>
                <w:szCs w:val="20"/>
                <w:lang w:val="en-US" w:eastAsia="zh-CN"/>
              </w:rPr>
              <w:t>现金充值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客户支持现金支付充值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r w:rsidRPr="00BD3854">
              <w:rPr>
                <w:rFonts w:ascii="Microsoft YaHei UI" w:eastAsia="Microsoft YaHei UI" w:hAnsi="Microsoft YaHei UI" w:cs="宋体"/>
                <w:szCs w:val="20"/>
                <w:lang w:val="en-US" w:eastAsia="zh-CN"/>
              </w:rPr>
              <w:t>移动支付充值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客户可以通过</w:t>
            </w:r>
            <w:proofErr w:type="gramStart"/>
            <w:r w:rsidRPr="00BD3854">
              <w:rPr>
                <w:rFonts w:ascii="Microsoft YaHei UI" w:eastAsia="Microsoft YaHei UI" w:hAnsi="Microsoft YaHei UI" w:cs="宋体"/>
                <w:szCs w:val="20"/>
                <w:lang w:val="en-US" w:eastAsia="zh-CN"/>
              </w:rPr>
              <w:t>微信支付</w:t>
            </w:r>
            <w:proofErr w:type="gramEnd"/>
            <w:r w:rsidRPr="00BD3854">
              <w:rPr>
                <w:rFonts w:ascii="Microsoft YaHei UI" w:eastAsia="Microsoft YaHei UI" w:hAnsi="Microsoft YaHei UI" w:cs="宋体"/>
                <w:szCs w:val="20"/>
                <w:lang w:val="en-US" w:eastAsia="zh-CN"/>
              </w:rPr>
              <w:t>或支付宝充值。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网上平台充值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客户支持网上平台充值。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油站充值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客户可以通过油站充值。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B2B </w:t>
            </w:r>
            <w:r w:rsidRPr="00BD3854">
              <w:rPr>
                <w:rFonts w:ascii="Microsoft YaHei UI" w:eastAsia="Microsoft YaHei UI" w:hAnsi="Microsoft YaHei UI" w:cs="宋体"/>
                <w:szCs w:val="20"/>
                <w:lang w:val="en-US" w:eastAsia="zh-CN"/>
              </w:rPr>
              <w:t>银行转账充值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客户支持银行转账充值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B2B </w:t>
            </w:r>
            <w:r w:rsidRPr="00BD3854">
              <w:rPr>
                <w:rFonts w:ascii="Microsoft YaHei UI" w:eastAsia="Microsoft YaHei UI" w:hAnsi="Microsoft YaHei UI" w:cs="宋体"/>
                <w:szCs w:val="20"/>
                <w:lang w:val="en-US" w:eastAsia="zh-CN"/>
              </w:rPr>
              <w:t>支票充值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客户支持支票充值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B2B </w:t>
            </w:r>
            <w:r w:rsidRPr="00BD3854">
              <w:rPr>
                <w:rFonts w:ascii="Microsoft YaHei UI" w:eastAsia="Microsoft YaHei UI" w:hAnsi="Microsoft YaHei UI" w:cs="宋体"/>
                <w:szCs w:val="20"/>
                <w:lang w:val="en-US" w:eastAsia="zh-CN"/>
              </w:rPr>
              <w:t>通过银行充值</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系统支持和银行直接对接，将</w:t>
            </w:r>
            <w:r w:rsidRPr="00747A7E">
              <w:rPr>
                <w:rFonts w:ascii="Microsoft YaHei UI" w:eastAsia="Microsoft YaHei UI" w:hAnsi="Microsoft YaHei UI"/>
                <w:szCs w:val="20"/>
                <w:lang w:val="en-US" w:eastAsia="zh-CN"/>
              </w:rPr>
              <w:t>B2B</w:t>
            </w:r>
            <w:r w:rsidRPr="00747A7E">
              <w:rPr>
                <w:rFonts w:ascii="Microsoft YaHei UI" w:eastAsia="Microsoft YaHei UI" w:hAnsi="Microsoft YaHei UI" w:cs="宋体"/>
                <w:szCs w:val="20"/>
                <w:lang w:val="en-US" w:eastAsia="zh-CN"/>
              </w:rPr>
              <w:t>客户通过银行</w:t>
            </w:r>
            <w:proofErr w:type="gramStart"/>
            <w:r w:rsidRPr="00747A7E">
              <w:rPr>
                <w:rFonts w:ascii="Microsoft YaHei UI" w:eastAsia="Microsoft YaHei UI" w:hAnsi="Microsoft YaHei UI" w:cs="宋体"/>
                <w:szCs w:val="20"/>
                <w:lang w:val="en-US" w:eastAsia="zh-CN"/>
              </w:rPr>
              <w:t>转帐</w:t>
            </w:r>
            <w:proofErr w:type="gramEnd"/>
            <w:r w:rsidRPr="00747A7E">
              <w:rPr>
                <w:rFonts w:ascii="Microsoft YaHei UI" w:eastAsia="Microsoft YaHei UI" w:hAnsi="Microsoft YaHei UI" w:cs="宋体"/>
                <w:szCs w:val="20"/>
                <w:lang w:val="en-US" w:eastAsia="zh-CN"/>
              </w:rPr>
              <w:t>的资金直接对接到卡系统</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9E79D6">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9E79D6"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39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B2B </w:t>
            </w:r>
            <w:r w:rsidRPr="00BD3854">
              <w:rPr>
                <w:rFonts w:ascii="Microsoft YaHei UI" w:eastAsia="Microsoft YaHei UI" w:hAnsi="Microsoft YaHei UI" w:cs="宋体"/>
                <w:szCs w:val="20"/>
                <w:lang w:val="en-US" w:eastAsia="zh-CN"/>
              </w:rPr>
              <w:t>现金充值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客户支持现金充值</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B2B </w:t>
            </w:r>
            <w:r w:rsidRPr="00BD3854">
              <w:rPr>
                <w:rFonts w:ascii="Microsoft YaHei UI" w:eastAsia="Microsoft YaHei UI" w:hAnsi="Microsoft YaHei UI" w:cs="宋体"/>
                <w:szCs w:val="20"/>
                <w:lang w:val="en-US" w:eastAsia="zh-CN"/>
              </w:rPr>
              <w:t>银行卡充值</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B2B</w:t>
            </w:r>
            <w:r w:rsidRPr="00747A7E">
              <w:rPr>
                <w:rFonts w:ascii="Microsoft YaHei UI" w:eastAsia="Microsoft YaHei UI" w:hAnsi="Microsoft YaHei UI" w:cs="宋体"/>
                <w:szCs w:val="20"/>
                <w:lang w:val="en-US" w:eastAsia="zh-CN"/>
              </w:rPr>
              <w:t>客户支持银行卡充值。</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B2B </w:t>
            </w:r>
            <w:r w:rsidRPr="00BD3854">
              <w:rPr>
                <w:rFonts w:ascii="Microsoft YaHei UI" w:eastAsia="Microsoft YaHei UI" w:hAnsi="Microsoft YaHei UI" w:cs="宋体"/>
                <w:szCs w:val="20"/>
                <w:lang w:val="en-US" w:eastAsia="zh-CN"/>
              </w:rPr>
              <w:t>第三方支付充值</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B2B</w:t>
            </w:r>
            <w:r w:rsidRPr="00747A7E">
              <w:rPr>
                <w:rFonts w:ascii="Microsoft YaHei UI" w:eastAsia="Microsoft YaHei UI" w:hAnsi="Microsoft YaHei UI" w:cs="宋体"/>
                <w:szCs w:val="20"/>
                <w:lang w:val="en-US" w:eastAsia="zh-CN"/>
              </w:rPr>
              <w:t>客户支持第三方支付充值，如</w:t>
            </w:r>
            <w:proofErr w:type="gramStart"/>
            <w:r w:rsidRPr="00747A7E">
              <w:rPr>
                <w:rFonts w:ascii="Microsoft YaHei UI" w:eastAsia="Microsoft YaHei UI" w:hAnsi="Microsoft YaHei UI" w:cs="宋体"/>
                <w:szCs w:val="20"/>
                <w:lang w:val="en-US" w:eastAsia="zh-CN"/>
              </w:rPr>
              <w:t>微信支付</w:t>
            </w:r>
            <w:proofErr w:type="gramEnd"/>
            <w:r w:rsidRPr="00747A7E">
              <w:rPr>
                <w:rFonts w:ascii="Microsoft YaHei UI" w:eastAsia="Microsoft YaHei UI" w:hAnsi="Microsoft YaHei UI" w:cs="宋体"/>
                <w:szCs w:val="20"/>
                <w:lang w:val="en-US" w:eastAsia="zh-CN"/>
              </w:rPr>
              <w:t>和支付宝。</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B2B </w:t>
            </w:r>
            <w:r w:rsidRPr="00BD3854">
              <w:rPr>
                <w:rFonts w:ascii="Microsoft YaHei UI" w:eastAsia="Microsoft YaHei UI" w:hAnsi="Microsoft YaHei UI" w:cs="宋体"/>
                <w:szCs w:val="20"/>
                <w:lang w:val="en-US" w:eastAsia="zh-CN"/>
              </w:rPr>
              <w:t>资金分配</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B2B</w:t>
            </w:r>
            <w:r w:rsidRPr="00747A7E">
              <w:rPr>
                <w:rFonts w:ascii="Microsoft YaHei UI" w:eastAsia="Microsoft YaHei UI" w:hAnsi="Microsoft YaHei UI" w:cs="宋体"/>
                <w:szCs w:val="20"/>
                <w:lang w:val="en-US" w:eastAsia="zh-CN"/>
              </w:rPr>
              <w:t>客户可以通过网上平台进行资金分配，且客户可以做批量或是手动进行单个的资金分配。</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油站充值</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系统支持油站充值。</w:t>
            </w:r>
            <w:r w:rsidRPr="00747A7E">
              <w:rPr>
                <w:rFonts w:ascii="Microsoft YaHei UI" w:eastAsia="Microsoft YaHei UI" w:hAnsi="Microsoft YaHei UI"/>
                <w:szCs w:val="20"/>
                <w:lang w:val="en-US" w:eastAsia="zh-CN"/>
              </w:rPr>
              <w:t xml:space="preserve"> </w:t>
            </w:r>
            <w:r w:rsidRPr="00747A7E">
              <w:rPr>
                <w:rFonts w:ascii="Microsoft YaHei UI" w:eastAsia="Microsoft YaHei UI" w:hAnsi="Microsoft YaHei UI" w:cs="宋体"/>
                <w:szCs w:val="20"/>
                <w:lang w:val="en-US" w:eastAsia="zh-CN"/>
              </w:rPr>
              <w:t>油站充值可支持</w:t>
            </w:r>
            <w:proofErr w:type="gramStart"/>
            <w:r w:rsidRPr="00747A7E">
              <w:rPr>
                <w:rFonts w:ascii="Microsoft YaHei UI" w:eastAsia="Microsoft YaHei UI" w:hAnsi="Microsoft YaHei UI" w:cs="宋体"/>
                <w:szCs w:val="20"/>
                <w:lang w:val="en-US" w:eastAsia="zh-CN"/>
              </w:rPr>
              <w:t>直充到卡</w:t>
            </w:r>
            <w:proofErr w:type="gramEnd"/>
            <w:r w:rsidRPr="00747A7E">
              <w:rPr>
                <w:rFonts w:ascii="Microsoft YaHei UI" w:eastAsia="Microsoft YaHei UI" w:hAnsi="Microsoft YaHei UI" w:cs="宋体"/>
                <w:szCs w:val="20"/>
                <w:lang w:val="en-US" w:eastAsia="zh-CN"/>
              </w:rPr>
              <w:t>，并支持以上所说的多种支付方式。</w:t>
            </w:r>
            <w:r w:rsidRPr="00747A7E">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按客户设置充</w:t>
            </w:r>
            <w:proofErr w:type="gramStart"/>
            <w:r w:rsidRPr="00BD3854">
              <w:rPr>
                <w:rFonts w:ascii="Microsoft YaHei UI" w:eastAsia="Microsoft YaHei UI" w:hAnsi="Microsoft YaHei UI" w:cs="宋体"/>
                <w:szCs w:val="20"/>
                <w:lang w:val="en-US" w:eastAsia="zh-CN"/>
              </w:rPr>
              <w:t>值方式</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系统可配置对不同类型的客户应用不同的充值方式。</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w:t>
            </w:r>
            <w:proofErr w:type="gramStart"/>
            <w:r w:rsidRPr="00BD3854">
              <w:rPr>
                <w:rFonts w:ascii="Microsoft YaHei UI" w:eastAsia="Microsoft YaHei UI" w:hAnsi="Microsoft YaHei UI" w:cs="宋体"/>
                <w:szCs w:val="20"/>
                <w:lang w:val="en-US" w:eastAsia="zh-CN"/>
              </w:rPr>
              <w:t>值资金</w:t>
            </w:r>
            <w:proofErr w:type="gramEnd"/>
            <w:r w:rsidRPr="00BD3854">
              <w:rPr>
                <w:rFonts w:ascii="Microsoft YaHei UI" w:eastAsia="Microsoft YaHei UI" w:hAnsi="Microsoft YaHei UI" w:cs="宋体"/>
                <w:szCs w:val="20"/>
                <w:lang w:val="en-US" w:eastAsia="zh-CN"/>
              </w:rPr>
              <w:t>分配</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系统支持客户在网上平台进行母账户层面、子账户层面和卡片层面的资金分配。</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批量资金分配</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系统支持批量分配资金。</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资金分配</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进行资金分配。</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油站员工资金分配</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系统支持油站工作人员进行资金分配。</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49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销售支持人员资金分配</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系统支持销售支持人员进行资金分配。</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充值凭证</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系统能够生成电子或纸质充值凭证。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增值税发票识别</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系统对卡片充值时，系统能识别是否为</w:t>
            </w:r>
            <w:r w:rsidRPr="00BD3854">
              <w:rPr>
                <w:rFonts w:ascii="Microsoft YaHei UI" w:eastAsia="Microsoft YaHei UI" w:hAnsi="Microsoft YaHei UI"/>
                <w:szCs w:val="20"/>
                <w:lang w:val="en-US" w:eastAsia="zh-CN"/>
              </w:rPr>
              <w:t>VAT</w:t>
            </w:r>
            <w:r w:rsidRPr="00BD3854">
              <w:rPr>
                <w:rFonts w:ascii="Microsoft YaHei UI" w:eastAsia="Microsoft YaHei UI" w:hAnsi="Microsoft YaHei UI" w:cs="宋体"/>
                <w:szCs w:val="20"/>
                <w:lang w:val="en-US" w:eastAsia="zh-CN"/>
              </w:rPr>
              <w:t>客户。</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充值折扣过账</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系统可支持对充值、消费、优惠、折扣、返利、退款在</w:t>
            </w:r>
            <w:r w:rsidRPr="00747A7E">
              <w:rPr>
                <w:rFonts w:ascii="Microsoft YaHei UI" w:eastAsia="Microsoft YaHei UI" w:hAnsi="Microsoft YaHei UI"/>
                <w:szCs w:val="20"/>
                <w:lang w:val="en-US" w:eastAsia="zh-CN"/>
              </w:rPr>
              <w:t>ERP</w:t>
            </w:r>
            <w:r w:rsidRPr="00747A7E">
              <w:rPr>
                <w:rFonts w:ascii="Microsoft YaHei UI" w:eastAsia="Microsoft YaHei UI" w:hAnsi="Microsoft YaHei UI" w:cs="宋体"/>
                <w:szCs w:val="20"/>
                <w:lang w:val="en-US" w:eastAsia="zh-CN"/>
              </w:rPr>
              <w:t>中单独</w:t>
            </w:r>
            <w:proofErr w:type="gramStart"/>
            <w:r w:rsidRPr="00747A7E">
              <w:rPr>
                <w:rFonts w:ascii="Microsoft YaHei UI" w:eastAsia="Microsoft YaHei UI" w:hAnsi="Microsoft YaHei UI" w:cs="宋体"/>
                <w:szCs w:val="20"/>
                <w:lang w:val="en-US" w:eastAsia="zh-CN"/>
              </w:rPr>
              <w:t>记帐</w:t>
            </w:r>
            <w:proofErr w:type="gramEnd"/>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POS</w:t>
            </w:r>
            <w:r w:rsidRPr="00BD3854">
              <w:rPr>
                <w:rFonts w:ascii="Microsoft YaHei UI" w:eastAsia="Microsoft YaHei UI" w:hAnsi="Microsoft YaHei UI" w:cs="宋体"/>
                <w:szCs w:val="20"/>
                <w:lang w:val="en-US" w:eastAsia="zh-CN"/>
              </w:rPr>
              <w:t>充值</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对于油站充值，系统支持与银行终端集成。</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交易过账</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将不同充值及购买交易（包括整合及细分的）记入不同的</w:t>
            </w:r>
            <w:r w:rsidRPr="00BD3854">
              <w:rPr>
                <w:rFonts w:ascii="Microsoft YaHei UI" w:eastAsia="Microsoft YaHei UI" w:hAnsi="Microsoft YaHei UI"/>
                <w:szCs w:val="20"/>
                <w:lang w:val="en-US" w:eastAsia="zh-CN"/>
              </w:rPr>
              <w:t>G/L</w:t>
            </w:r>
            <w:proofErr w:type="gramStart"/>
            <w:r w:rsidRPr="00BD3854">
              <w:rPr>
                <w:rFonts w:ascii="Microsoft YaHei UI" w:eastAsia="Microsoft YaHei UI" w:hAnsi="Microsoft YaHei UI" w:cs="宋体"/>
                <w:szCs w:val="20"/>
                <w:lang w:val="en-US" w:eastAsia="zh-CN"/>
              </w:rPr>
              <w:t>帐户</w:t>
            </w:r>
            <w:proofErr w:type="gramEnd"/>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资金等额分配</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系统支持资金分配到子账户或卡片，且金额可以平均分配。</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资金自定义金额分配</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系统支持资金分配到子账户或卡片，且可手动输入不同金额（小于等于可用金额）。</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资金再分配</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资金分配出现人为操作失误后可撤回到原账户。</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42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充值及资金分配</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 xml:space="preserve">B2C </w:t>
            </w:r>
            <w:r w:rsidRPr="00BD3854">
              <w:rPr>
                <w:rFonts w:ascii="Microsoft YaHei UI" w:eastAsia="Microsoft YaHei UI" w:hAnsi="Microsoft YaHei UI" w:cs="宋体"/>
                <w:szCs w:val="20"/>
                <w:lang w:val="en-US" w:eastAsia="zh-CN"/>
              </w:rPr>
              <w:t>卡片最大余额</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卡片设置单卡余额限制，不超过</w:t>
            </w:r>
            <w:r w:rsidRPr="00BD3854">
              <w:rPr>
                <w:rFonts w:ascii="Microsoft YaHei UI" w:eastAsia="Microsoft YaHei UI" w:hAnsi="Microsoft YaHei UI"/>
                <w:szCs w:val="20"/>
                <w:lang w:val="en-US" w:eastAsia="zh-CN"/>
              </w:rPr>
              <w:t>5000</w:t>
            </w:r>
            <w:r w:rsidRPr="00BD3854">
              <w:rPr>
                <w:rFonts w:ascii="Microsoft YaHei UI" w:eastAsia="Microsoft YaHei UI" w:hAnsi="Microsoft YaHei UI" w:cs="宋体"/>
                <w:szCs w:val="20"/>
                <w:lang w:val="en-US" w:eastAsia="zh-CN"/>
              </w:rPr>
              <w:t>元。限制金额可设置</w:t>
            </w:r>
            <w:r>
              <w:rPr>
                <w:rFonts w:ascii="Microsoft YaHei UI" w:eastAsia="Microsoft YaHei UI" w:hAnsi="Microsoft YaHei UI" w:cs="宋体" w:hint="eastAsia"/>
                <w:szCs w:val="20"/>
                <w:lang w:val="en-US" w:eastAsia="zh-CN"/>
              </w:rPr>
              <w:t>。</w:t>
            </w:r>
          </w:p>
        </w:tc>
        <w:tc>
          <w:tcPr>
            <w:tcW w:w="729" w:type="dxa"/>
            <w:tcBorders>
              <w:top w:val="nil"/>
              <w:left w:val="nil"/>
              <w:bottom w:val="nil"/>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59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发票及对账单</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发票管理</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B2C</w:t>
            </w:r>
            <w:r w:rsidRPr="00747A7E">
              <w:rPr>
                <w:rFonts w:ascii="Microsoft YaHei UI" w:eastAsia="Microsoft YaHei UI" w:hAnsi="Microsoft YaHei UI" w:cs="宋体"/>
                <w:szCs w:val="20"/>
                <w:lang w:val="en-US" w:eastAsia="zh-CN"/>
              </w:rPr>
              <w:t>客户充值开具普通发票可以拆分几张来开具。</w:t>
            </w:r>
          </w:p>
        </w:tc>
        <w:tc>
          <w:tcPr>
            <w:tcW w:w="729" w:type="dxa"/>
            <w:tcBorders>
              <w:top w:val="single" w:sz="4" w:space="0" w:color="auto"/>
              <w:left w:val="nil"/>
              <w:bottom w:val="single" w:sz="4" w:space="0" w:color="auto"/>
              <w:right w:val="single" w:sz="4" w:space="0" w:color="auto"/>
            </w:tcBorders>
            <w:shd w:val="clear" w:color="000000" w:fill="FFFFFF"/>
            <w:hideMark/>
          </w:tcPr>
          <w:p w:rsidR="00E461AE" w:rsidRPr="00747A7E" w:rsidRDefault="00E461AE" w:rsidP="00340381">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340381"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21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TTP 60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卡片授权</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交易数据对接</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卡系统消费数据和消费优惠要通过支付集成系统对接</w:t>
            </w:r>
            <w:proofErr w:type="gramStart"/>
            <w:r w:rsidRPr="00BD3854">
              <w:rPr>
                <w:rFonts w:ascii="Microsoft YaHei UI" w:eastAsia="Microsoft YaHei UI" w:hAnsi="Microsoft YaHei UI" w:cs="宋体"/>
                <w:szCs w:val="20"/>
                <w:lang w:val="en-US" w:eastAsia="zh-CN"/>
              </w:rPr>
              <w:t>到零管系统</w:t>
            </w:r>
            <w:proofErr w:type="gramEnd"/>
            <w:r w:rsidRPr="00BD3854">
              <w:rPr>
                <w:rFonts w:ascii="Microsoft YaHei UI" w:eastAsia="Microsoft YaHei UI" w:hAnsi="Microsoft YaHei UI" w:cs="宋体"/>
                <w:szCs w:val="20"/>
                <w:lang w:val="en-US" w:eastAsia="zh-CN"/>
              </w:rPr>
              <w:t>，确保卡系统</w:t>
            </w:r>
            <w:proofErr w:type="gramStart"/>
            <w:r w:rsidRPr="00BD3854">
              <w:rPr>
                <w:rFonts w:ascii="Microsoft YaHei UI" w:eastAsia="Microsoft YaHei UI" w:hAnsi="Microsoft YaHei UI" w:cs="宋体"/>
                <w:szCs w:val="20"/>
                <w:lang w:val="en-US" w:eastAsia="zh-CN"/>
              </w:rPr>
              <w:t>和零管系统</w:t>
            </w:r>
            <w:proofErr w:type="gramEnd"/>
            <w:r w:rsidRPr="00BD3854">
              <w:rPr>
                <w:rFonts w:ascii="Microsoft YaHei UI" w:eastAsia="Microsoft YaHei UI" w:hAnsi="Microsoft YaHei UI" w:cs="宋体"/>
                <w:szCs w:val="20"/>
                <w:lang w:val="en-US" w:eastAsia="zh-CN"/>
              </w:rPr>
              <w:t>的消费数据一致</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382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余额查询</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油站查询余额</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系统应该允许客户在油站加油前要求</w:t>
            </w:r>
            <w:proofErr w:type="gramStart"/>
            <w:r w:rsidRPr="00BD3854">
              <w:rPr>
                <w:rFonts w:ascii="Microsoft YaHei UI" w:eastAsia="Microsoft YaHei UI" w:hAnsi="Microsoft YaHei UI" w:cs="宋体"/>
                <w:szCs w:val="20"/>
                <w:lang w:val="en-US" w:eastAsia="zh-CN"/>
              </w:rPr>
              <w:t>查看余额</w:t>
            </w:r>
            <w:proofErr w:type="gramEnd"/>
            <w:r w:rsidRPr="00BD3854">
              <w:rPr>
                <w:rFonts w:ascii="Microsoft YaHei UI" w:eastAsia="Microsoft YaHei UI" w:hAnsi="Microsoft YaHei UI" w:cs="宋体"/>
                <w:szCs w:val="20"/>
                <w:lang w:val="en-US" w:eastAsia="zh-CN"/>
              </w:rPr>
              <w:t>和上限。</w:t>
            </w:r>
            <w:r w:rsidRPr="00BD3854">
              <w:rPr>
                <w:rFonts w:ascii="Microsoft YaHei UI" w:eastAsia="Microsoft YaHei UI" w:hAnsi="Microsoft YaHei UI"/>
                <w:szCs w:val="20"/>
                <w:lang w:val="en-US" w:eastAsia="zh-CN"/>
              </w:rPr>
              <w:br/>
            </w:r>
            <w:r w:rsidRPr="00BD3854">
              <w:rPr>
                <w:rFonts w:ascii="Microsoft YaHei UI" w:eastAsia="Microsoft YaHei UI" w:hAnsi="Microsoft YaHei UI" w:cs="宋体"/>
                <w:szCs w:val="20"/>
                <w:lang w:val="en-US" w:eastAsia="zh-CN"/>
              </w:rPr>
              <w:t>余额查询应该从最低级别的</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等级结构开始</w:t>
            </w:r>
            <w:r w:rsidRPr="00BD3854">
              <w:rPr>
                <w:rFonts w:ascii="Microsoft YaHei UI" w:eastAsia="Microsoft YaHei UI" w:hAnsi="Microsoft YaHei UI"/>
                <w:szCs w:val="20"/>
                <w:lang w:val="en-US" w:eastAsia="zh-CN"/>
              </w:rPr>
              <w:br/>
              <w:t xml:space="preserve">     1. </w:t>
            </w:r>
            <w:r w:rsidRPr="00BD3854">
              <w:rPr>
                <w:rFonts w:ascii="Microsoft YaHei UI" w:eastAsia="Microsoft YaHei UI" w:hAnsi="Microsoft YaHei UI" w:cs="宋体"/>
                <w:szCs w:val="20"/>
                <w:lang w:val="en-US" w:eastAsia="zh-CN"/>
              </w:rPr>
              <w:t>加油卡上限</w:t>
            </w:r>
            <w:r w:rsidRPr="00BD3854">
              <w:rPr>
                <w:rFonts w:ascii="Microsoft YaHei UI" w:eastAsia="Microsoft YaHei UI" w:hAnsi="Microsoft YaHei UI"/>
                <w:szCs w:val="20"/>
                <w:lang w:val="en-US" w:eastAsia="zh-CN"/>
              </w:rPr>
              <w:br/>
              <w:t xml:space="preserve">     2. </w:t>
            </w:r>
            <w:r w:rsidRPr="00BD3854">
              <w:rPr>
                <w:rFonts w:ascii="Microsoft YaHei UI" w:eastAsia="Microsoft YaHei UI" w:hAnsi="Microsoft YaHei UI" w:cs="宋体"/>
                <w:szCs w:val="20"/>
                <w:lang w:val="en-US" w:eastAsia="zh-CN"/>
              </w:rPr>
              <w:t>加油卡余额</w:t>
            </w:r>
            <w:r w:rsidRPr="00BD3854">
              <w:rPr>
                <w:rFonts w:ascii="Microsoft YaHei UI" w:eastAsia="Microsoft YaHei UI" w:hAnsi="Microsoft YaHei UI"/>
                <w:szCs w:val="20"/>
                <w:lang w:val="en-US" w:eastAsia="zh-CN"/>
              </w:rPr>
              <w:br/>
              <w:t xml:space="preserve">     3. </w:t>
            </w:r>
            <w:r w:rsidRPr="00BD3854">
              <w:rPr>
                <w:rFonts w:ascii="Microsoft YaHei UI" w:eastAsia="Microsoft YaHei UI" w:hAnsi="Microsoft YaHei UI" w:cs="宋体"/>
                <w:szCs w:val="20"/>
                <w:lang w:val="en-US" w:eastAsia="zh-CN"/>
              </w:rPr>
              <w:t>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的加油卡上限（如适用）</w:t>
            </w:r>
            <w:r w:rsidRPr="00BD3854">
              <w:rPr>
                <w:rFonts w:ascii="Microsoft YaHei UI" w:eastAsia="Microsoft YaHei UI" w:hAnsi="Microsoft YaHei UI"/>
                <w:szCs w:val="20"/>
                <w:lang w:val="en-US" w:eastAsia="zh-CN"/>
              </w:rPr>
              <w:br/>
              <w:t xml:space="preserve">     4. </w:t>
            </w:r>
            <w:r w:rsidRPr="00BD3854">
              <w:rPr>
                <w:rFonts w:ascii="Microsoft YaHei UI" w:eastAsia="Microsoft YaHei UI" w:hAnsi="Microsoft YaHei UI" w:cs="宋体"/>
                <w:szCs w:val="20"/>
                <w:lang w:val="en-US" w:eastAsia="zh-CN"/>
              </w:rPr>
              <w:t>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余额</w:t>
            </w:r>
            <w:r w:rsidRPr="00BD3854">
              <w:rPr>
                <w:rFonts w:ascii="Microsoft YaHei UI" w:eastAsia="Microsoft YaHei UI" w:hAnsi="Microsoft YaHei UI"/>
                <w:szCs w:val="20"/>
                <w:lang w:val="en-US" w:eastAsia="zh-CN"/>
              </w:rPr>
              <w:t xml:space="preserve"> </w:t>
            </w:r>
            <w:r w:rsidRPr="00BD3854">
              <w:rPr>
                <w:rFonts w:ascii="Microsoft YaHei UI" w:eastAsia="Microsoft YaHei UI" w:hAnsi="Microsoft YaHei UI" w:cs="宋体"/>
                <w:szCs w:val="20"/>
                <w:lang w:val="en-US" w:eastAsia="zh-CN"/>
              </w:rPr>
              <w:t>（如适用）</w:t>
            </w:r>
            <w:r w:rsidRPr="00BD3854">
              <w:rPr>
                <w:rFonts w:ascii="Microsoft YaHei UI" w:eastAsia="Microsoft YaHei UI" w:hAnsi="Microsoft YaHei UI"/>
                <w:szCs w:val="20"/>
                <w:lang w:val="en-US" w:eastAsia="zh-CN"/>
              </w:rPr>
              <w:br/>
              <w:t xml:space="preserve">     5. </w:t>
            </w:r>
            <w:r w:rsidRPr="00BD3854">
              <w:rPr>
                <w:rFonts w:ascii="Microsoft YaHei UI" w:eastAsia="Microsoft YaHei UI" w:hAnsi="Microsoft YaHei UI" w:cs="宋体"/>
                <w:szCs w:val="20"/>
                <w:lang w:val="en-US" w:eastAsia="zh-CN"/>
              </w:rPr>
              <w:t>主</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上限</w:t>
            </w:r>
            <w:r w:rsidRPr="00BD3854">
              <w:rPr>
                <w:rFonts w:ascii="Microsoft YaHei UI" w:eastAsia="Microsoft YaHei UI" w:hAnsi="Microsoft YaHei UI"/>
                <w:szCs w:val="20"/>
                <w:lang w:val="en-US" w:eastAsia="zh-CN"/>
              </w:rPr>
              <w:br/>
              <w:t xml:space="preserve">     6. </w:t>
            </w:r>
            <w:r w:rsidRPr="00BD3854">
              <w:rPr>
                <w:rFonts w:ascii="Microsoft YaHei UI" w:eastAsia="Microsoft YaHei UI" w:hAnsi="Microsoft YaHei UI" w:cs="宋体"/>
                <w:szCs w:val="20"/>
                <w:lang w:val="en-US" w:eastAsia="zh-CN"/>
              </w:rPr>
              <w:t>主</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余额</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30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余额查询</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查询余额</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客户可通过</w:t>
            </w:r>
            <w:r w:rsidRPr="00BD3854">
              <w:rPr>
                <w:rFonts w:ascii="Microsoft YaHei UI" w:eastAsia="Microsoft YaHei UI" w:hAnsi="Microsoft YaHei UI"/>
                <w:szCs w:val="20"/>
                <w:lang w:val="en-US" w:eastAsia="zh-CN"/>
              </w:rPr>
              <w:t xml:space="preserve">CSC </w:t>
            </w:r>
            <w:r w:rsidRPr="00BD3854">
              <w:rPr>
                <w:rFonts w:ascii="Microsoft YaHei UI" w:eastAsia="Microsoft YaHei UI" w:hAnsi="Microsoft YaHei UI" w:cs="宋体"/>
                <w:szCs w:val="20"/>
                <w:lang w:val="en-US" w:eastAsia="zh-CN"/>
              </w:rPr>
              <w:t>要求查看各</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加油卡等级的余额。限制如下</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szCs w:val="20"/>
                <w:lang w:val="en-US" w:eastAsia="zh-CN"/>
              </w:rPr>
              <w:br/>
              <w:t xml:space="preserve">a) </w:t>
            </w:r>
            <w:r w:rsidRPr="00BD3854">
              <w:rPr>
                <w:rFonts w:ascii="Microsoft YaHei UI" w:eastAsia="Microsoft YaHei UI" w:hAnsi="Microsoft YaHei UI" w:cs="宋体"/>
                <w:szCs w:val="20"/>
                <w:lang w:val="en-US" w:eastAsia="zh-CN"/>
              </w:rPr>
              <w:t>主</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的客户可要求查看所有等级的余额</w:t>
            </w:r>
            <w:r w:rsidRPr="00BD3854">
              <w:rPr>
                <w:rFonts w:ascii="Microsoft YaHei UI" w:eastAsia="Microsoft YaHei UI" w:hAnsi="Microsoft YaHei UI"/>
                <w:szCs w:val="20"/>
                <w:lang w:val="en-US" w:eastAsia="zh-CN"/>
              </w:rPr>
              <w:br/>
              <w:t xml:space="preserve">b) </w:t>
            </w:r>
            <w:r w:rsidRPr="00BD3854">
              <w:rPr>
                <w:rFonts w:ascii="Microsoft YaHei UI" w:eastAsia="Microsoft YaHei UI" w:hAnsi="Microsoft YaHei UI" w:cs="宋体"/>
                <w:szCs w:val="20"/>
                <w:lang w:val="en-US" w:eastAsia="zh-CN"/>
              </w:rPr>
              <w:t>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的客户只可要求查看自己的子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和加油卡等级的余额</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6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余额查询</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IVR</w:t>
            </w:r>
            <w:r w:rsidRPr="00BD3854">
              <w:rPr>
                <w:rFonts w:ascii="Microsoft YaHei UI" w:eastAsia="Microsoft YaHei UI" w:hAnsi="Microsoft YaHei UI" w:cs="宋体"/>
                <w:szCs w:val="20"/>
                <w:lang w:val="en-US" w:eastAsia="zh-CN"/>
              </w:rPr>
              <w:t>查询余额</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客户可通过</w:t>
            </w:r>
            <w:r w:rsidRPr="00BD3854">
              <w:rPr>
                <w:rFonts w:ascii="Microsoft YaHei UI" w:eastAsia="Microsoft YaHei UI" w:hAnsi="Microsoft YaHei UI"/>
                <w:szCs w:val="20"/>
                <w:lang w:val="en-US" w:eastAsia="zh-CN"/>
              </w:rPr>
              <w:t xml:space="preserve">IVR </w:t>
            </w:r>
            <w:r w:rsidRPr="00BD3854">
              <w:rPr>
                <w:rFonts w:ascii="Microsoft YaHei UI" w:eastAsia="Microsoft YaHei UI" w:hAnsi="Microsoft YaHei UI" w:cs="宋体"/>
                <w:szCs w:val="20"/>
                <w:lang w:val="en-US" w:eastAsia="zh-CN"/>
              </w:rPr>
              <w:t>要求查看各</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加油卡等级的余额。限制如下</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szCs w:val="20"/>
                <w:lang w:val="en-US" w:eastAsia="zh-CN"/>
              </w:rPr>
              <w:br/>
              <w:t xml:space="preserve">a) </w:t>
            </w:r>
            <w:r w:rsidRPr="00BD3854">
              <w:rPr>
                <w:rFonts w:ascii="Microsoft YaHei UI" w:eastAsia="Microsoft YaHei UI" w:hAnsi="Microsoft YaHei UI" w:cs="宋体"/>
                <w:szCs w:val="20"/>
                <w:lang w:val="en-US" w:eastAsia="zh-CN"/>
              </w:rPr>
              <w:t>主</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的客户可要求查看所有等级的余额</w:t>
            </w:r>
            <w:r w:rsidRPr="00BD3854">
              <w:rPr>
                <w:rFonts w:ascii="Microsoft YaHei UI" w:eastAsia="Microsoft YaHei UI" w:hAnsi="Microsoft YaHei UI"/>
                <w:szCs w:val="20"/>
                <w:lang w:val="en-US" w:eastAsia="zh-CN"/>
              </w:rPr>
              <w:br/>
              <w:t xml:space="preserve">b) </w:t>
            </w:r>
            <w:r w:rsidRPr="00BD3854">
              <w:rPr>
                <w:rFonts w:ascii="Microsoft YaHei UI" w:eastAsia="Microsoft YaHei UI" w:hAnsi="Microsoft YaHei UI" w:cs="宋体"/>
                <w:szCs w:val="20"/>
                <w:lang w:val="en-US" w:eastAsia="zh-CN"/>
              </w:rPr>
              <w:t>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的客户只可要求查看自己的子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和加油卡等级的余额</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可有</w:t>
            </w:r>
          </w:p>
        </w:tc>
      </w:tr>
      <w:tr w:rsidR="00E461AE" w:rsidRPr="00BD3854" w:rsidTr="00D17108">
        <w:trPr>
          <w:cantSplit/>
          <w:trHeight w:val="232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余额查询</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网上平台查询余额</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客户可通过网上平台求查看各</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加油卡等级的余额。限制如下</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szCs w:val="20"/>
                <w:lang w:val="en-US" w:eastAsia="zh-CN"/>
              </w:rPr>
              <w:br/>
              <w:t xml:space="preserve">a) </w:t>
            </w:r>
            <w:r w:rsidRPr="00BD3854">
              <w:rPr>
                <w:rFonts w:ascii="Microsoft YaHei UI" w:eastAsia="Microsoft YaHei UI" w:hAnsi="Microsoft YaHei UI" w:cs="宋体"/>
                <w:szCs w:val="20"/>
                <w:lang w:val="en-US" w:eastAsia="zh-CN"/>
              </w:rPr>
              <w:t>主</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的客户可要求查看所有等级的余额</w:t>
            </w:r>
            <w:r w:rsidRPr="00BD3854">
              <w:rPr>
                <w:rFonts w:ascii="Microsoft YaHei UI" w:eastAsia="Microsoft YaHei UI" w:hAnsi="Microsoft YaHei UI"/>
                <w:szCs w:val="20"/>
                <w:lang w:val="en-US" w:eastAsia="zh-CN"/>
              </w:rPr>
              <w:br/>
              <w:t xml:space="preserve">b) </w:t>
            </w:r>
            <w:r w:rsidRPr="00BD3854">
              <w:rPr>
                <w:rFonts w:ascii="Microsoft YaHei UI" w:eastAsia="Microsoft YaHei UI" w:hAnsi="Microsoft YaHei UI" w:cs="宋体"/>
                <w:szCs w:val="20"/>
                <w:lang w:val="en-US" w:eastAsia="zh-CN"/>
              </w:rPr>
              <w:t>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的客户只可要求查看自己的子</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和加油卡等级的余额</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80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余额查询</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微信查询</w:t>
            </w:r>
            <w:proofErr w:type="gramEnd"/>
            <w:r w:rsidRPr="00BD3854">
              <w:rPr>
                <w:rFonts w:ascii="Microsoft YaHei UI" w:eastAsia="Microsoft YaHei UI" w:hAnsi="Microsoft YaHei UI" w:cs="宋体"/>
                <w:szCs w:val="20"/>
                <w:lang w:val="en-US" w:eastAsia="zh-CN"/>
              </w:rPr>
              <w:t>余额</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5A197D" w:rsidP="00D17108">
            <w:pPr>
              <w:spacing w:after="0"/>
              <w:jc w:val="center"/>
              <w:rPr>
                <w:rFonts w:ascii="Microsoft YaHei UI" w:eastAsia="Microsoft YaHei UI" w:hAnsi="Microsoft YaHei UI"/>
                <w:szCs w:val="20"/>
                <w:lang w:val="en-US" w:eastAsia="zh-CN"/>
              </w:rPr>
            </w:pPr>
            <w:r>
              <w:rPr>
                <w:rFonts w:ascii="Microsoft YaHei UI" w:eastAsia="Microsoft YaHei UI" w:hAnsi="Microsoft YaHei UI" w:cs="宋体"/>
                <w:szCs w:val="20"/>
                <w:lang w:val="en-US" w:eastAsia="zh-CN"/>
              </w:rPr>
              <w:t>客户可</w:t>
            </w:r>
            <w:proofErr w:type="gramStart"/>
            <w:r>
              <w:rPr>
                <w:rFonts w:ascii="Microsoft YaHei UI" w:eastAsia="Microsoft YaHei UI" w:hAnsi="Microsoft YaHei UI" w:cs="宋体"/>
                <w:szCs w:val="20"/>
                <w:lang w:val="en-US" w:eastAsia="zh-CN"/>
              </w:rPr>
              <w:t>通过微信</w:t>
            </w:r>
            <w:r w:rsidR="00E461AE" w:rsidRPr="00BD3854">
              <w:rPr>
                <w:rFonts w:ascii="Microsoft YaHei UI" w:eastAsia="Microsoft YaHei UI" w:hAnsi="Microsoft YaHei UI" w:cs="宋体"/>
                <w:szCs w:val="20"/>
                <w:lang w:val="en-US" w:eastAsia="zh-CN"/>
              </w:rPr>
              <w:t>查看</w:t>
            </w:r>
            <w:proofErr w:type="gramEnd"/>
            <w:r w:rsidR="00E461AE" w:rsidRPr="00BD3854">
              <w:rPr>
                <w:rFonts w:ascii="Microsoft YaHei UI" w:eastAsia="Microsoft YaHei UI" w:hAnsi="Microsoft YaHei UI" w:cs="宋体"/>
                <w:szCs w:val="20"/>
                <w:lang w:val="en-US" w:eastAsia="zh-CN"/>
              </w:rPr>
              <w:t>各</w:t>
            </w:r>
            <w:proofErr w:type="gramStart"/>
            <w:r w:rsidR="00E461AE" w:rsidRPr="00BD3854">
              <w:rPr>
                <w:rFonts w:ascii="Microsoft YaHei UI" w:eastAsia="Microsoft YaHei UI" w:hAnsi="Microsoft YaHei UI" w:cs="宋体"/>
                <w:szCs w:val="20"/>
                <w:lang w:val="en-US" w:eastAsia="zh-CN"/>
              </w:rPr>
              <w:t>帐户</w:t>
            </w:r>
            <w:proofErr w:type="gramEnd"/>
            <w:r w:rsidR="00E461AE" w:rsidRPr="00BD3854">
              <w:rPr>
                <w:rFonts w:ascii="Microsoft YaHei UI" w:eastAsia="Microsoft YaHei UI" w:hAnsi="Microsoft YaHei UI"/>
                <w:szCs w:val="20"/>
                <w:lang w:val="en-US" w:eastAsia="zh-CN"/>
              </w:rPr>
              <w:t>/</w:t>
            </w:r>
            <w:r w:rsidR="00E461AE" w:rsidRPr="00BD3854">
              <w:rPr>
                <w:rFonts w:ascii="Microsoft YaHei UI" w:eastAsia="Microsoft YaHei UI" w:hAnsi="Microsoft YaHei UI" w:cs="宋体"/>
                <w:szCs w:val="20"/>
                <w:lang w:val="en-US" w:eastAsia="zh-CN"/>
              </w:rPr>
              <w:t>加油卡等级的余额。限制如下</w:t>
            </w:r>
            <w:r w:rsidR="00E461AE" w:rsidRPr="00BD3854">
              <w:rPr>
                <w:rFonts w:ascii="Microsoft YaHei UI" w:eastAsia="Microsoft YaHei UI" w:hAnsi="Microsoft YaHei UI"/>
                <w:szCs w:val="20"/>
                <w:lang w:val="en-US" w:eastAsia="zh-CN"/>
              </w:rPr>
              <w:t>:</w:t>
            </w:r>
            <w:r w:rsidR="00E461AE" w:rsidRPr="00BD3854">
              <w:rPr>
                <w:rFonts w:ascii="Microsoft YaHei UI" w:eastAsia="Microsoft YaHei UI" w:hAnsi="Microsoft YaHei UI"/>
                <w:szCs w:val="20"/>
                <w:lang w:val="en-US" w:eastAsia="zh-CN"/>
              </w:rPr>
              <w:br/>
              <w:t xml:space="preserve">a) </w:t>
            </w:r>
            <w:r w:rsidR="00E461AE" w:rsidRPr="00BD3854">
              <w:rPr>
                <w:rFonts w:ascii="Microsoft YaHei UI" w:eastAsia="Microsoft YaHei UI" w:hAnsi="Microsoft YaHei UI" w:cs="宋体"/>
                <w:szCs w:val="20"/>
                <w:lang w:val="en-US" w:eastAsia="zh-CN"/>
              </w:rPr>
              <w:t>主</w:t>
            </w:r>
            <w:proofErr w:type="gramStart"/>
            <w:r w:rsidR="00E461AE" w:rsidRPr="00BD3854">
              <w:rPr>
                <w:rFonts w:ascii="Microsoft YaHei UI" w:eastAsia="Microsoft YaHei UI" w:hAnsi="Microsoft YaHei UI" w:cs="宋体"/>
                <w:szCs w:val="20"/>
                <w:lang w:val="en-US" w:eastAsia="zh-CN"/>
              </w:rPr>
              <w:t>帐户</w:t>
            </w:r>
            <w:proofErr w:type="gramEnd"/>
            <w:r w:rsidR="00E461AE" w:rsidRPr="00BD3854">
              <w:rPr>
                <w:rFonts w:ascii="Microsoft YaHei UI" w:eastAsia="Microsoft YaHei UI" w:hAnsi="Microsoft YaHei UI" w:cs="宋体"/>
                <w:szCs w:val="20"/>
                <w:lang w:val="en-US" w:eastAsia="zh-CN"/>
              </w:rPr>
              <w:t>的客户可要求查看所有等级的余额</w:t>
            </w:r>
            <w:r w:rsidR="00E461AE" w:rsidRPr="00BD3854">
              <w:rPr>
                <w:rFonts w:ascii="Microsoft YaHei UI" w:eastAsia="Microsoft YaHei UI" w:hAnsi="Microsoft YaHei UI"/>
                <w:szCs w:val="20"/>
                <w:lang w:val="en-US" w:eastAsia="zh-CN"/>
              </w:rPr>
              <w:br/>
              <w:t xml:space="preserve">b) </w:t>
            </w:r>
            <w:r w:rsidR="00E461AE" w:rsidRPr="00BD3854">
              <w:rPr>
                <w:rFonts w:ascii="Microsoft YaHei UI" w:eastAsia="Microsoft YaHei UI" w:hAnsi="Microsoft YaHei UI" w:cs="宋体"/>
                <w:szCs w:val="20"/>
                <w:lang w:val="en-US" w:eastAsia="zh-CN"/>
              </w:rPr>
              <w:t>子</w:t>
            </w:r>
            <w:proofErr w:type="gramStart"/>
            <w:r w:rsidR="00E461AE" w:rsidRPr="00BD3854">
              <w:rPr>
                <w:rFonts w:ascii="Microsoft YaHei UI" w:eastAsia="Microsoft YaHei UI" w:hAnsi="Microsoft YaHei UI" w:cs="宋体"/>
                <w:szCs w:val="20"/>
                <w:lang w:val="en-US" w:eastAsia="zh-CN"/>
              </w:rPr>
              <w:t>帐户</w:t>
            </w:r>
            <w:proofErr w:type="gramEnd"/>
            <w:r w:rsidR="00E461AE" w:rsidRPr="00BD3854">
              <w:rPr>
                <w:rFonts w:ascii="Microsoft YaHei UI" w:eastAsia="Microsoft YaHei UI" w:hAnsi="Microsoft YaHei UI" w:cs="宋体"/>
                <w:szCs w:val="20"/>
                <w:lang w:val="en-US" w:eastAsia="zh-CN"/>
              </w:rPr>
              <w:t>的客户只可要求查看自己的子</w:t>
            </w:r>
            <w:proofErr w:type="gramStart"/>
            <w:r w:rsidR="00E461AE" w:rsidRPr="00BD3854">
              <w:rPr>
                <w:rFonts w:ascii="Microsoft YaHei UI" w:eastAsia="Microsoft YaHei UI" w:hAnsi="Microsoft YaHei UI" w:cs="宋体"/>
                <w:szCs w:val="20"/>
                <w:lang w:val="en-US" w:eastAsia="zh-CN"/>
              </w:rPr>
              <w:t>帐户</w:t>
            </w:r>
            <w:proofErr w:type="gramEnd"/>
            <w:r w:rsidR="00E461AE" w:rsidRPr="00BD3854">
              <w:rPr>
                <w:rFonts w:ascii="Microsoft YaHei UI" w:eastAsia="Microsoft YaHei UI" w:hAnsi="Microsoft YaHei UI" w:cs="宋体"/>
                <w:szCs w:val="20"/>
                <w:lang w:val="en-US" w:eastAsia="zh-CN"/>
              </w:rPr>
              <w:t>和加油卡等级的余额</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网上平台视窗</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客户可以和壳牌</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在网上平台通过视窗交流。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提醒</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余额提醒</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客户可以设定余额提示的金额，客户可以选择短信或电</w:t>
            </w:r>
            <w:proofErr w:type="gramStart"/>
            <w:r w:rsidRPr="00BD3854">
              <w:rPr>
                <w:rFonts w:ascii="Microsoft YaHei UI" w:eastAsia="Microsoft YaHei UI" w:hAnsi="Microsoft YaHei UI" w:cs="宋体"/>
                <w:szCs w:val="20"/>
                <w:lang w:val="en-US" w:eastAsia="zh-CN"/>
              </w:rPr>
              <w:t>邮方式</w:t>
            </w:r>
            <w:proofErr w:type="gramEnd"/>
            <w:r w:rsidRPr="00BD3854">
              <w:rPr>
                <w:rFonts w:ascii="Microsoft YaHei UI" w:eastAsia="Microsoft YaHei UI" w:hAnsi="Microsoft YaHei UI" w:cs="宋体"/>
                <w:szCs w:val="20"/>
                <w:lang w:val="en-US" w:eastAsia="zh-CN"/>
              </w:rPr>
              <w:t>提供余额提示。</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提醒</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异常交易提醒</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系统可根据配置识别异常交易，客户可以选择已以短信或电</w:t>
            </w:r>
            <w:proofErr w:type="gramStart"/>
            <w:r w:rsidRPr="00BD3854">
              <w:rPr>
                <w:rFonts w:ascii="Microsoft YaHei UI" w:eastAsia="Microsoft YaHei UI" w:hAnsi="Microsoft YaHei UI" w:cs="宋体"/>
                <w:szCs w:val="20"/>
                <w:lang w:val="en-US" w:eastAsia="zh-CN"/>
              </w:rPr>
              <w:t>邮方式</w:t>
            </w:r>
            <w:proofErr w:type="gramEnd"/>
            <w:r w:rsidRPr="00BD3854">
              <w:rPr>
                <w:rFonts w:ascii="Microsoft YaHei UI" w:eastAsia="Microsoft YaHei UI" w:hAnsi="Microsoft YaHei UI" w:cs="宋体"/>
                <w:szCs w:val="20"/>
                <w:lang w:val="en-US" w:eastAsia="zh-CN"/>
              </w:rPr>
              <w:t>发送异常交易提醒。</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09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提醒</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停用通知</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需要涵盖客户信息推送功能，如：卡系统出现故障要停用需要通知客户。</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提醒</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子账户新增提醒</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在新增子账户或卡片时，系统能发出邮件给账户所有人，告知新增子账户动作。</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移动端</w:t>
            </w:r>
            <w:r w:rsidRPr="00BD3854">
              <w:rPr>
                <w:rFonts w:ascii="Microsoft YaHei UI" w:eastAsia="Microsoft YaHei UI" w:hAnsi="Microsoft YaHei UI"/>
                <w:szCs w:val="20"/>
                <w:lang w:val="en-US" w:eastAsia="zh-CN"/>
              </w:rPr>
              <w:t>APP</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系统支持通过移动端进行卡片冻结</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解冻，油站定位，路线规划，充值和余额查询。</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油</w:t>
            </w:r>
            <w:proofErr w:type="gramStart"/>
            <w:r w:rsidRPr="00BD3854">
              <w:rPr>
                <w:rFonts w:ascii="Microsoft YaHei UI" w:eastAsia="Microsoft YaHei UI" w:hAnsi="Microsoft YaHei UI" w:cs="宋体"/>
                <w:szCs w:val="20"/>
                <w:lang w:val="en-US" w:eastAsia="zh-CN"/>
              </w:rPr>
              <w:t>站定位</w:t>
            </w:r>
            <w:proofErr w:type="gramEnd"/>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可以支持油</w:t>
            </w:r>
            <w:proofErr w:type="gramStart"/>
            <w:r w:rsidRPr="00BD3854">
              <w:rPr>
                <w:rFonts w:ascii="Microsoft YaHei UI" w:eastAsia="Microsoft YaHei UI" w:hAnsi="Microsoft YaHei UI" w:cs="宋体"/>
                <w:szCs w:val="20"/>
                <w:lang w:val="en-US" w:eastAsia="zh-CN"/>
              </w:rPr>
              <w:t>站定位</w:t>
            </w:r>
            <w:proofErr w:type="gramEnd"/>
            <w:r w:rsidRPr="00BD3854">
              <w:rPr>
                <w:rFonts w:ascii="Microsoft YaHei UI" w:eastAsia="Microsoft YaHei UI" w:hAnsi="Microsoft YaHei UI" w:cs="宋体"/>
                <w:szCs w:val="20"/>
                <w:lang w:val="en-US" w:eastAsia="zh-CN"/>
              </w:rPr>
              <w:t>和设定行车路线，在网上平台配置。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交易明细</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客户可以通过网上平台查看并下载交易明细和电子对账单</w:t>
            </w:r>
            <w:r>
              <w:rPr>
                <w:rFonts w:ascii="Microsoft YaHei UI" w:eastAsia="Microsoft YaHei UI" w:hAnsi="Microsoft YaHei UI" w:cs="宋体" w:hint="eastAsia"/>
                <w:szCs w:val="20"/>
                <w:lang w:val="en-US" w:eastAsia="zh-CN"/>
              </w:rPr>
              <w:t>。</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网上平台</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客户交易报告</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客户能通过网上平台查看交易明细。</w:t>
            </w:r>
            <w:r w:rsidRPr="00BD3854">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95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账户信息</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系统能显示账户层面的进销存和</w:t>
            </w:r>
            <w:r w:rsidRPr="00BD3854">
              <w:rPr>
                <w:rFonts w:ascii="Microsoft YaHei UI" w:eastAsia="Microsoft YaHei UI" w:hAnsi="Microsoft YaHei UI"/>
                <w:szCs w:val="20"/>
                <w:lang w:val="en-US" w:eastAsia="zh-CN"/>
              </w:rPr>
              <w:t xml:space="preserve"> </w:t>
            </w:r>
            <w:r w:rsidRPr="00BD3854">
              <w:rPr>
                <w:rFonts w:ascii="Microsoft YaHei UI" w:eastAsia="Microsoft YaHei UI" w:hAnsi="Microsoft YaHei UI" w:cs="宋体"/>
                <w:szCs w:val="20"/>
                <w:lang w:val="en-US" w:eastAsia="zh-CN"/>
              </w:rPr>
              <w:t>客户账户收支汇总报告。可区分</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w:t>
            </w:r>
            <w:r w:rsidRPr="00BD3854">
              <w:rPr>
                <w:rFonts w:ascii="Microsoft YaHei UI" w:eastAsia="Microsoft YaHei UI" w:hAnsi="Microsoft YaHei UI"/>
                <w:szCs w:val="20"/>
                <w:lang w:val="en-US" w:eastAsia="zh-CN"/>
              </w:rPr>
              <w:t>/B2C</w:t>
            </w:r>
            <w:r w:rsidRPr="00BD3854">
              <w:rPr>
                <w:rFonts w:ascii="Microsoft YaHei UI" w:eastAsia="Microsoft YaHei UI" w:hAnsi="Microsoft YaHei UI" w:cs="宋体"/>
                <w:szCs w:val="20"/>
                <w:lang w:val="en-US" w:eastAsia="zh-CN"/>
              </w:rPr>
              <w:t>客户和油站，包括账户期初金额、充值金额、优惠</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返利金额、消费金额、消费</w:t>
            </w:r>
            <w:proofErr w:type="gramStart"/>
            <w:r w:rsidRPr="00BD3854">
              <w:rPr>
                <w:rFonts w:ascii="Microsoft YaHei UI" w:eastAsia="Microsoft YaHei UI" w:hAnsi="Microsoft YaHei UI" w:cs="宋体"/>
                <w:szCs w:val="20"/>
                <w:lang w:val="en-US" w:eastAsia="zh-CN"/>
              </w:rPr>
              <w:t>端优惠</w:t>
            </w:r>
            <w:proofErr w:type="gramEnd"/>
            <w:r w:rsidRPr="00BD3854">
              <w:rPr>
                <w:rFonts w:ascii="Microsoft YaHei UI" w:eastAsia="Microsoft YaHei UI" w:hAnsi="Microsoft YaHei UI" w:cs="宋体"/>
                <w:szCs w:val="20"/>
                <w:lang w:val="en-US" w:eastAsia="zh-CN"/>
              </w:rPr>
              <w:t>金额、退款金额、账户期末余额和卡片类型。</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274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应收报告</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28478D">
            <w:pPr>
              <w:spacing w:after="0"/>
              <w:jc w:val="center"/>
              <w:rPr>
                <w:rFonts w:ascii="Microsoft YaHei UI" w:eastAsia="Microsoft YaHei UI" w:hAnsi="Microsoft YaHei UI"/>
                <w:szCs w:val="20"/>
                <w:lang w:val="en-US" w:eastAsia="zh-CN"/>
              </w:rPr>
            </w:pPr>
            <w:proofErr w:type="gramStart"/>
            <w:r w:rsidRPr="00BD3854">
              <w:rPr>
                <w:rFonts w:ascii="Microsoft YaHei UI" w:eastAsia="Microsoft YaHei UI" w:hAnsi="Microsoft YaHei UI" w:cs="宋体"/>
                <w:szCs w:val="20"/>
                <w:lang w:val="en-US" w:eastAsia="zh-CN"/>
              </w:rPr>
              <w:t>跨法律</w:t>
            </w:r>
            <w:proofErr w:type="gramEnd"/>
            <w:r w:rsidRPr="00BD3854">
              <w:rPr>
                <w:rFonts w:ascii="Microsoft YaHei UI" w:eastAsia="Microsoft YaHei UI" w:hAnsi="Microsoft YaHei UI" w:cs="宋体"/>
                <w:szCs w:val="20"/>
                <w:lang w:val="en-US" w:eastAsia="zh-CN"/>
              </w:rPr>
              <w:t>实体的应收报告（</w:t>
            </w:r>
            <w:r w:rsidR="0028478D">
              <w:rPr>
                <w:rFonts w:ascii="Microsoft YaHei UI" w:eastAsia="Microsoft YaHei UI" w:hAnsi="Microsoft YaHei UI" w:cs="宋体" w:hint="eastAsia"/>
                <w:szCs w:val="20"/>
                <w:lang w:val="en-US" w:eastAsia="zh-CN"/>
              </w:rPr>
              <w:t>不同法律实体</w:t>
            </w:r>
            <w:r w:rsidR="0028478D">
              <w:rPr>
                <w:rFonts w:ascii="Microsoft YaHei UI" w:eastAsia="Microsoft YaHei UI" w:hAnsi="Microsoft YaHei UI" w:cs="宋体"/>
                <w:szCs w:val="20"/>
                <w:lang w:val="en-US" w:eastAsia="zh-CN"/>
              </w:rPr>
              <w:t>的分公司</w:t>
            </w:r>
            <w:r w:rsidRPr="00BD3854">
              <w:rPr>
                <w:rFonts w:ascii="Microsoft YaHei UI" w:eastAsia="Microsoft YaHei UI" w:hAnsi="Microsoft YaHei UI" w:cs="宋体"/>
                <w:szCs w:val="20"/>
                <w:lang w:val="en-US" w:eastAsia="zh-CN"/>
              </w:rPr>
              <w:t>）报告可以区分不同油站和油品</w:t>
            </w:r>
            <w:proofErr w:type="gramStart"/>
            <w:r w:rsidRPr="00BD3854">
              <w:rPr>
                <w:rFonts w:ascii="Microsoft YaHei UI" w:eastAsia="Microsoft YaHei UI" w:hAnsi="Microsoft YaHei UI" w:cs="宋体"/>
                <w:szCs w:val="20"/>
                <w:lang w:val="en-US" w:eastAsia="zh-CN"/>
              </w:rPr>
              <w:t>品</w:t>
            </w:r>
            <w:proofErr w:type="gramEnd"/>
            <w:r w:rsidRPr="00BD3854">
              <w:rPr>
                <w:rFonts w:ascii="Microsoft YaHei UI" w:eastAsia="Microsoft YaHei UI" w:hAnsi="Microsoft YaHei UI" w:cs="宋体"/>
                <w:szCs w:val="20"/>
                <w:lang w:val="en-US" w:eastAsia="zh-CN"/>
              </w:rPr>
              <w:t>号。便利店商品在应收报告中显示到中类，开发票时显示到单品。</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17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库存报告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支持卡片的库存报告。</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7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多种报告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系统支持灵活报表。分油站包括卡费报告、退款类型报告、支付方式报告、消费报告。</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F80FF3">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F80FF3"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57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19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系统能生成报告，内容包括交易明细，充值明细，折扣，退款和支付信息。</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标准报告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客户可以通过网上平台查询和下载标准报告。</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系统支持退款进度报告。</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F80FF3">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F80FF3"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报告查看权限</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需要销售支持人员，销售人员与财务可以看到报告内容。</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销售额报告</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支持按客户进行分类的销量分析报告</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F80FF3">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F80FF3"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对账单</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支持客户对账单的生成，相关油站，支持人员，</w:t>
            </w:r>
            <w:r w:rsidRPr="00747A7E">
              <w:rPr>
                <w:rFonts w:ascii="Microsoft YaHei UI" w:eastAsia="Microsoft YaHei UI" w:hAnsi="Microsoft YaHei UI"/>
                <w:szCs w:val="20"/>
                <w:lang w:val="en-US" w:eastAsia="zh-CN"/>
              </w:rPr>
              <w:t>CSC</w:t>
            </w:r>
            <w:r w:rsidRPr="00747A7E">
              <w:rPr>
                <w:rFonts w:ascii="Microsoft YaHei UI" w:eastAsia="Microsoft YaHei UI" w:hAnsi="Microsoft YaHei UI" w:cs="宋体"/>
                <w:szCs w:val="20"/>
                <w:lang w:val="en-US" w:eastAsia="zh-CN"/>
              </w:rPr>
              <w:t>，以及客户都能在一定权限下</w:t>
            </w:r>
            <w:proofErr w:type="gramStart"/>
            <w:r w:rsidRPr="00747A7E">
              <w:rPr>
                <w:rFonts w:ascii="Microsoft YaHei UI" w:eastAsia="Microsoft YaHei UI" w:hAnsi="Microsoft YaHei UI" w:cs="宋体"/>
                <w:szCs w:val="20"/>
                <w:lang w:val="en-US" w:eastAsia="zh-CN"/>
              </w:rPr>
              <w:t>访问此</w:t>
            </w:r>
            <w:proofErr w:type="gramEnd"/>
            <w:r w:rsidRPr="00747A7E">
              <w:rPr>
                <w:rFonts w:ascii="Microsoft YaHei UI" w:eastAsia="Microsoft YaHei UI" w:hAnsi="Microsoft YaHei UI" w:cs="宋体"/>
                <w:szCs w:val="20"/>
                <w:lang w:val="en-US" w:eastAsia="zh-CN"/>
              </w:rPr>
              <w:t>报告。</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必有</w:t>
            </w:r>
          </w:p>
        </w:tc>
      </w:tr>
      <w:tr w:rsidR="00E461AE" w:rsidRPr="00BD3854" w:rsidTr="00D17108">
        <w:trPr>
          <w:cantSplit/>
          <w:trHeight w:val="15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多种报告</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系统可支持公司自用油业务，并出具报告</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报告</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交易细节</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系统能即时显示所有成功及未成功交易</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客户申请及建户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B2B2C</w:t>
            </w:r>
            <w:r w:rsidRPr="00BD3854">
              <w:rPr>
                <w:rFonts w:ascii="Microsoft YaHei UI" w:eastAsia="Microsoft YaHei UI" w:hAnsi="Microsoft YaHei UI" w:cs="宋体"/>
                <w:szCs w:val="20"/>
                <w:lang w:val="en-US" w:eastAsia="zh-CN"/>
              </w:rPr>
              <w:t>客户管理</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系统可以出具</w:t>
            </w:r>
            <w:r w:rsidRPr="00BD3854">
              <w:rPr>
                <w:rFonts w:ascii="Microsoft YaHei UI" w:eastAsia="Microsoft YaHei UI" w:hAnsi="Microsoft YaHei UI"/>
                <w:szCs w:val="20"/>
                <w:lang w:val="en-US" w:eastAsia="zh-CN"/>
              </w:rPr>
              <w:t>B2B</w:t>
            </w:r>
            <w:r w:rsidRPr="00BD3854">
              <w:rPr>
                <w:rFonts w:ascii="Microsoft YaHei UI" w:eastAsia="Microsoft YaHei UI" w:hAnsi="Microsoft YaHei UI" w:cs="宋体"/>
                <w:szCs w:val="20"/>
                <w:lang w:val="en-US" w:eastAsia="zh-CN"/>
              </w:rPr>
              <w:t>客户和</w:t>
            </w:r>
            <w:r w:rsidRPr="00BD3854">
              <w:rPr>
                <w:rFonts w:ascii="Microsoft YaHei UI" w:eastAsia="Microsoft YaHei UI" w:hAnsi="Microsoft YaHei UI"/>
                <w:szCs w:val="20"/>
                <w:lang w:val="en-US" w:eastAsia="zh-CN"/>
              </w:rPr>
              <w:t>B2B2C</w:t>
            </w:r>
            <w:r w:rsidRPr="00BD3854">
              <w:rPr>
                <w:rFonts w:ascii="Microsoft YaHei UI" w:eastAsia="Microsoft YaHei UI" w:hAnsi="Microsoft YaHei UI" w:cs="宋体"/>
                <w:szCs w:val="20"/>
                <w:lang w:val="en-US" w:eastAsia="zh-CN"/>
              </w:rPr>
              <w:t>客户账户与子卡数量情况的报告</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RTC 28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提醒</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异常交易提醒</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系统需具备自动警示功能，将卡片在油站的异常使用行为自动提醒给相关人员或车队经理</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RTS 01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对账单发送</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系统自动发送对账单到指定客户邮箱。</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P2</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RTS 02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账户冻结</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系统支持对账户的实时冻结。</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RTS 03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挂失</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系统可以支持卡片挂失（包括油站，服务中心，网站等方式）。</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90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RTS 04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客户可以通过不同方式查询资金分配的情况。</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RTS 05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争议处理</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系统支持争议纠纷的解决和记录。</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RTS 06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客户服务</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客户识别</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系统支持大客户有一个具备确认身份的密钥</w:t>
            </w:r>
            <w:r w:rsidRPr="00BD3854">
              <w:rPr>
                <w:rFonts w:ascii="Microsoft YaHei UI" w:eastAsia="Microsoft YaHei UI" w:hAnsi="Microsoft YaHei UI"/>
                <w:szCs w:val="20"/>
                <w:lang w:val="en-US" w:eastAsia="zh-CN"/>
              </w:rPr>
              <w:t>,</w:t>
            </w:r>
            <w:r w:rsidRPr="00BD3854">
              <w:rPr>
                <w:rFonts w:ascii="Microsoft YaHei UI" w:eastAsia="Microsoft YaHei UI" w:hAnsi="Microsoft YaHei UI" w:cs="宋体"/>
                <w:szCs w:val="20"/>
                <w:lang w:val="en-US" w:eastAsia="zh-CN"/>
              </w:rPr>
              <w:t>支持电话投诉或是查询信息，此密钥可以在打电话给壳牌</w:t>
            </w:r>
            <w:r w:rsidRPr="00BD3854">
              <w:rPr>
                <w:rFonts w:ascii="Microsoft YaHei UI" w:eastAsia="Microsoft YaHei UI" w:hAnsi="Microsoft YaHei UI"/>
                <w:szCs w:val="20"/>
                <w:lang w:val="en-US" w:eastAsia="zh-CN"/>
              </w:rPr>
              <w:t>CSC</w:t>
            </w:r>
            <w:r w:rsidRPr="00BD3854">
              <w:rPr>
                <w:rFonts w:ascii="Microsoft YaHei UI" w:eastAsia="Microsoft YaHei UI" w:hAnsi="Microsoft YaHei UI" w:cs="宋体"/>
                <w:szCs w:val="20"/>
                <w:lang w:val="en-US" w:eastAsia="zh-CN"/>
              </w:rPr>
              <w:t>时用于确认身份。</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P3</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TTC 01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睡眠客户</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睡眠客户识别</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系统可以通过设置标准来识别设置睡眠客户，如卡片上次使用日期。</w:t>
            </w:r>
            <w:r w:rsidRPr="00BD3854">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TTC 02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客户退款审批</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系统支持具有权限人员进行退款审批。</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TTC 03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w:t>
            </w:r>
          </w:p>
        </w:tc>
        <w:tc>
          <w:tcPr>
            <w:tcW w:w="1260"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客户退款支付</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F80FF3" w:rsidP="00F80FF3">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hint="eastAsia"/>
                <w:szCs w:val="20"/>
                <w:lang w:val="en-US" w:eastAsia="zh-CN"/>
              </w:rPr>
              <w:t>退款</w:t>
            </w:r>
            <w:r w:rsidRPr="00747A7E">
              <w:rPr>
                <w:rFonts w:ascii="Microsoft YaHei UI" w:eastAsia="Microsoft YaHei UI" w:hAnsi="Microsoft YaHei UI" w:cs="宋体"/>
                <w:szCs w:val="20"/>
                <w:lang w:val="en-US" w:eastAsia="zh-CN"/>
              </w:rPr>
              <w:t>时，卡内</w:t>
            </w:r>
            <w:r w:rsidR="00E461AE" w:rsidRPr="00747A7E">
              <w:rPr>
                <w:rFonts w:ascii="Microsoft YaHei UI" w:eastAsia="Microsoft YaHei UI" w:hAnsi="Microsoft YaHei UI" w:cs="宋体"/>
                <w:szCs w:val="20"/>
                <w:lang w:val="en-US" w:eastAsia="zh-CN"/>
              </w:rPr>
              <w:t>资金退至与退卡人同名的银行账户内，并留存银行账户信息。</w:t>
            </w:r>
          </w:p>
        </w:tc>
        <w:tc>
          <w:tcPr>
            <w:tcW w:w="729" w:type="dxa"/>
            <w:tcBorders>
              <w:top w:val="nil"/>
              <w:left w:val="nil"/>
              <w:bottom w:val="single" w:sz="4" w:space="0" w:color="auto"/>
              <w:right w:val="single" w:sz="4" w:space="0" w:color="auto"/>
            </w:tcBorders>
            <w:shd w:val="clear" w:color="000000" w:fill="FFFFFF"/>
            <w:hideMark/>
          </w:tcPr>
          <w:p w:rsidR="00E461AE" w:rsidRPr="00747A7E" w:rsidRDefault="00E461AE" w:rsidP="00F80FF3">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szCs w:val="20"/>
                <w:lang w:val="en-US" w:eastAsia="zh-CN"/>
              </w:rPr>
              <w:t>P</w:t>
            </w:r>
            <w:r w:rsidR="00F80FF3" w:rsidRPr="00747A7E">
              <w:rPr>
                <w:rFonts w:ascii="Microsoft YaHei UI" w:eastAsia="Microsoft YaHei UI" w:hAnsi="Microsoft YaHei UI"/>
                <w:szCs w:val="20"/>
                <w:lang w:val="en-US" w:eastAsia="zh-CN"/>
              </w:rPr>
              <w:t>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TTC 04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客户退款流程</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在系统关闭</w:t>
            </w:r>
            <w:proofErr w:type="gramStart"/>
            <w:r w:rsidRPr="00BD3854">
              <w:rPr>
                <w:rFonts w:ascii="Microsoft YaHei UI" w:eastAsia="Microsoft YaHei UI" w:hAnsi="Microsoft YaHei UI" w:cs="宋体"/>
                <w:szCs w:val="20"/>
                <w:lang w:val="en-US" w:eastAsia="zh-CN"/>
              </w:rPr>
              <w:t>帐号</w:t>
            </w:r>
            <w:proofErr w:type="gramEnd"/>
            <w:r w:rsidRPr="00BD3854">
              <w:rPr>
                <w:rFonts w:ascii="Microsoft YaHei UI" w:eastAsia="Microsoft YaHei UI" w:hAnsi="Microsoft YaHei UI" w:cs="宋体"/>
                <w:szCs w:val="20"/>
                <w:lang w:val="en-US" w:eastAsia="zh-CN"/>
              </w:rPr>
              <w:t>前，必须先冻结</w:t>
            </w:r>
            <w:proofErr w:type="gramStart"/>
            <w:r w:rsidRPr="00BD3854">
              <w:rPr>
                <w:rFonts w:ascii="Microsoft YaHei UI" w:eastAsia="Microsoft YaHei UI" w:hAnsi="Microsoft YaHei UI" w:cs="宋体"/>
                <w:szCs w:val="20"/>
                <w:lang w:val="en-US" w:eastAsia="zh-CN"/>
              </w:rPr>
              <w:t>帐户</w:t>
            </w:r>
            <w:proofErr w:type="gramEnd"/>
            <w:r w:rsidRPr="00BD3854">
              <w:rPr>
                <w:rFonts w:ascii="Microsoft YaHei UI" w:eastAsia="Microsoft YaHei UI" w:hAnsi="Microsoft YaHei UI" w:cs="宋体"/>
                <w:szCs w:val="20"/>
                <w:lang w:val="en-US" w:eastAsia="zh-CN"/>
              </w:rPr>
              <w:t>及下挂卡片。直到下挂卡片不存在欠款，才可以执行退款。</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应有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TTC 05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系统支持对客户退款，包括操作错误退款和清户退款并可在系统中区分出退款类型</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TTC 06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终止</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账户关闭</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系统支持账户终止程序。</w:t>
            </w:r>
            <w:r w:rsidRPr="00BD3854">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TTC 07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退款</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卡系统的退款处理可以对接</w:t>
            </w:r>
            <w:r w:rsidRPr="00BD3854">
              <w:rPr>
                <w:rFonts w:ascii="Microsoft YaHei UI" w:eastAsia="Microsoft YaHei UI" w:hAnsi="Microsoft YaHei UI"/>
                <w:szCs w:val="20"/>
                <w:lang w:val="en-US" w:eastAsia="zh-CN"/>
              </w:rPr>
              <w:t>ERP</w:t>
            </w:r>
            <w:r w:rsidRPr="00BD3854">
              <w:rPr>
                <w:rFonts w:ascii="Microsoft YaHei UI" w:eastAsia="Microsoft YaHei UI" w:hAnsi="Microsoft YaHei UI" w:cs="宋体"/>
                <w:szCs w:val="20"/>
                <w:lang w:val="en-US" w:eastAsia="zh-CN"/>
              </w:rPr>
              <w:t>系统，按照退款类型生成相应的帐</w:t>
            </w:r>
            <w:proofErr w:type="gramStart"/>
            <w:r w:rsidRPr="00BD3854">
              <w:rPr>
                <w:rFonts w:ascii="Microsoft YaHei UI" w:eastAsia="Microsoft YaHei UI" w:hAnsi="Microsoft YaHei UI" w:cs="宋体"/>
                <w:szCs w:val="20"/>
                <w:lang w:val="en-US" w:eastAsia="zh-CN"/>
              </w:rPr>
              <w:t>务</w:t>
            </w:r>
            <w:proofErr w:type="gramEnd"/>
            <w:r w:rsidRPr="00BD3854">
              <w:rPr>
                <w:rFonts w:ascii="Microsoft YaHei UI" w:eastAsia="Microsoft YaHei UI" w:hAnsi="Microsoft YaHei UI" w:cs="宋体"/>
                <w:szCs w:val="20"/>
                <w:lang w:val="en-US" w:eastAsia="zh-CN"/>
              </w:rPr>
              <w:t>处理</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51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用户界面</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用户界面简单，友好，易用。</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消息协议</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基于</w:t>
            </w:r>
            <w:r w:rsidRPr="00BD3854">
              <w:rPr>
                <w:rFonts w:ascii="Microsoft YaHei UI" w:eastAsia="Microsoft YaHei UI" w:hAnsi="Microsoft YaHei UI"/>
                <w:szCs w:val="20"/>
                <w:lang w:val="en-US" w:eastAsia="zh-CN"/>
              </w:rPr>
              <w:t>IFSF P2F</w:t>
            </w:r>
            <w:r w:rsidRPr="00BD3854">
              <w:rPr>
                <w:rFonts w:ascii="Microsoft YaHei UI" w:eastAsia="Microsoft YaHei UI" w:hAnsi="Microsoft YaHei UI" w:cs="宋体"/>
                <w:szCs w:val="20"/>
                <w:lang w:val="en-US" w:eastAsia="zh-CN"/>
              </w:rPr>
              <w:t>为交易授权设置消息协议。</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7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03</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发票系统接口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系统支持金税系统接口文件来进行发票打印。</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6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04</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747A7E" w:rsidRDefault="00E461AE" w:rsidP="00D17108">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过账系统接口</w:t>
            </w:r>
          </w:p>
        </w:tc>
        <w:tc>
          <w:tcPr>
            <w:tcW w:w="3438" w:type="dxa"/>
            <w:tcBorders>
              <w:top w:val="nil"/>
              <w:left w:val="nil"/>
              <w:bottom w:val="single" w:sz="4" w:space="0" w:color="auto"/>
              <w:right w:val="single" w:sz="4" w:space="0" w:color="auto"/>
            </w:tcBorders>
            <w:shd w:val="clear" w:color="000000" w:fill="FFFFFF"/>
            <w:hideMark/>
          </w:tcPr>
          <w:p w:rsidR="00E461AE" w:rsidRPr="00747A7E" w:rsidRDefault="00E461AE" w:rsidP="009E79D6">
            <w:pPr>
              <w:spacing w:after="0"/>
              <w:jc w:val="center"/>
              <w:rPr>
                <w:rFonts w:ascii="Microsoft YaHei UI" w:eastAsia="Microsoft YaHei UI" w:hAnsi="Microsoft YaHei UI"/>
                <w:szCs w:val="20"/>
                <w:lang w:val="en-US" w:eastAsia="zh-CN"/>
              </w:rPr>
            </w:pPr>
            <w:r w:rsidRPr="00747A7E">
              <w:rPr>
                <w:rFonts w:ascii="Microsoft YaHei UI" w:eastAsia="Microsoft YaHei UI" w:hAnsi="Microsoft YaHei UI" w:cs="宋体"/>
                <w:szCs w:val="20"/>
                <w:lang w:val="en-US" w:eastAsia="zh-CN"/>
              </w:rPr>
              <w:t>为财务过账</w:t>
            </w:r>
            <w:r w:rsidR="009E79D6" w:rsidRPr="00747A7E">
              <w:rPr>
                <w:rFonts w:ascii="Microsoft YaHei UI" w:eastAsia="Microsoft YaHei UI" w:hAnsi="Microsoft YaHei UI" w:cs="宋体" w:hint="eastAsia"/>
                <w:szCs w:val="20"/>
                <w:lang w:val="en-US" w:eastAsia="zh-CN"/>
              </w:rPr>
              <w:t>需要</w:t>
            </w:r>
            <w:r w:rsidR="009E79D6" w:rsidRPr="00747A7E">
              <w:rPr>
                <w:rFonts w:ascii="Microsoft YaHei UI" w:eastAsia="Microsoft YaHei UI" w:hAnsi="Microsoft YaHei UI" w:cs="宋体"/>
                <w:szCs w:val="20"/>
                <w:lang w:val="en-US" w:eastAsia="zh-CN"/>
              </w:rPr>
              <w:t>自动对接</w:t>
            </w:r>
            <w:r w:rsidRPr="00747A7E">
              <w:rPr>
                <w:rFonts w:ascii="Microsoft YaHei UI" w:eastAsia="Microsoft YaHei UI" w:hAnsi="Microsoft YaHei UI" w:cs="宋体"/>
                <w:szCs w:val="20"/>
                <w:lang w:val="en-US" w:eastAsia="zh-CN"/>
              </w:rPr>
              <w:t>到</w:t>
            </w:r>
            <w:r w:rsidRPr="00747A7E">
              <w:rPr>
                <w:rFonts w:ascii="Microsoft YaHei UI" w:eastAsia="Microsoft YaHei UI" w:hAnsi="Microsoft YaHei UI"/>
                <w:szCs w:val="20"/>
                <w:lang w:val="en-US" w:eastAsia="zh-CN"/>
              </w:rPr>
              <w:t>ERP</w:t>
            </w:r>
            <w:r w:rsidR="009E79D6" w:rsidRPr="00747A7E">
              <w:rPr>
                <w:rFonts w:ascii="Microsoft YaHei UI" w:eastAsia="Microsoft YaHei UI" w:hAnsi="Microsoft YaHei UI" w:cs="宋体"/>
                <w:szCs w:val="20"/>
                <w:lang w:val="en-US" w:eastAsia="zh-CN"/>
              </w:rPr>
              <w:t>设计接口</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66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05</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银行系统接口</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系统支持电子银行系统接口（接口细节需明确）来获取银行对账单和进行直接转账。</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94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06</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卡片使用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系统需安装由卡片的功能定义的应用接口文件</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7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07</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系统安全</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系统符合</w:t>
            </w:r>
            <w:r w:rsidRPr="00BD3854">
              <w:rPr>
                <w:rFonts w:ascii="Microsoft YaHei UI" w:eastAsia="Microsoft YaHei UI" w:hAnsi="Microsoft YaHei UI"/>
                <w:szCs w:val="20"/>
                <w:lang w:val="en-US" w:eastAsia="zh-CN"/>
              </w:rPr>
              <w:t xml:space="preserve"> PCI DSS 3.1</w:t>
            </w:r>
            <w:r w:rsidRPr="00BD3854">
              <w:rPr>
                <w:rFonts w:ascii="Microsoft YaHei UI" w:eastAsia="Microsoft YaHei UI" w:hAnsi="Microsoft YaHei UI" w:cs="宋体"/>
                <w:szCs w:val="20"/>
                <w:lang w:val="en-US" w:eastAsia="zh-CN"/>
              </w:rPr>
              <w:t>的要求。</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61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08</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w:t>
            </w:r>
            <w:proofErr w:type="gramStart"/>
            <w:r w:rsidRPr="00BD3854">
              <w:rPr>
                <w:rFonts w:ascii="Microsoft YaHei UI" w:eastAsia="Microsoft YaHei UI" w:hAnsi="Microsoft YaHei UI" w:cs="宋体"/>
                <w:szCs w:val="20"/>
                <w:lang w:val="en-US" w:eastAsia="zh-CN"/>
              </w:rPr>
              <w:t>规</w:t>
            </w:r>
            <w:proofErr w:type="gramEnd"/>
            <w:r w:rsidRPr="00BD3854">
              <w:rPr>
                <w:rFonts w:ascii="Microsoft YaHei UI" w:eastAsia="Microsoft YaHei UI" w:hAnsi="Microsoft YaHei UI" w:cs="宋体"/>
                <w:szCs w:val="20"/>
                <w:lang w:val="en-US" w:eastAsia="zh-CN"/>
              </w:rPr>
              <w:t>性</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系统符合当地法律和财务政策。</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02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09</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合</w:t>
            </w:r>
            <w:proofErr w:type="gramStart"/>
            <w:r w:rsidRPr="00BD3854">
              <w:rPr>
                <w:rFonts w:ascii="Microsoft YaHei UI" w:eastAsia="Microsoft YaHei UI" w:hAnsi="Microsoft YaHei UI" w:cs="宋体"/>
                <w:szCs w:val="20"/>
                <w:lang w:val="en-US" w:eastAsia="zh-CN"/>
              </w:rPr>
              <w:t>规</w:t>
            </w:r>
            <w:proofErr w:type="gramEnd"/>
            <w:r w:rsidRPr="00BD3854">
              <w:rPr>
                <w:rFonts w:ascii="Microsoft YaHei UI" w:eastAsia="Microsoft YaHei UI" w:hAnsi="Microsoft YaHei UI" w:cs="宋体"/>
                <w:szCs w:val="20"/>
                <w:lang w:val="en-US" w:eastAsia="zh-CN"/>
              </w:rPr>
              <w:t>性</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系统符合壳牌</w:t>
            </w:r>
            <w:r w:rsidR="00787CB4">
              <w:rPr>
                <w:rFonts w:ascii="Microsoft YaHei UI" w:eastAsia="Microsoft YaHei UI" w:hAnsi="Microsoft YaHei UI" w:cs="宋体" w:hint="eastAsia"/>
                <w:szCs w:val="20"/>
                <w:lang w:val="en-US" w:eastAsia="zh-CN"/>
              </w:rPr>
              <w:t>/</w:t>
            </w:r>
            <w:r w:rsidR="00787CB4">
              <w:rPr>
                <w:rFonts w:ascii="Microsoft YaHei UI" w:eastAsia="Microsoft YaHei UI" w:hAnsi="Microsoft YaHei UI" w:cs="宋体"/>
                <w:szCs w:val="20"/>
                <w:lang w:val="en-US" w:eastAsia="zh-CN"/>
              </w:rPr>
              <w:t>华北集团</w:t>
            </w:r>
            <w:r w:rsidRPr="00BD3854">
              <w:rPr>
                <w:rFonts w:ascii="Microsoft YaHei UI" w:eastAsia="Microsoft YaHei UI" w:hAnsi="Microsoft YaHei UI" w:cs="宋体"/>
                <w:szCs w:val="20"/>
                <w:lang w:val="en-US" w:eastAsia="zh-CN"/>
              </w:rPr>
              <w:t>对卡片和数据隐私的政策规定。</w:t>
            </w:r>
            <w:r w:rsidRPr="00BD3854">
              <w:rPr>
                <w:rFonts w:ascii="Microsoft YaHei UI" w:eastAsia="Microsoft YaHei UI" w:hAnsi="Microsoft YaHei UI"/>
                <w:szCs w:val="20"/>
                <w:lang w:val="en-US" w:eastAsia="zh-CN"/>
              </w:rPr>
              <w:t xml:space="preserve"> </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53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10</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可用性</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系统需保持在一个月内超过</w:t>
            </w:r>
            <w:r w:rsidRPr="00BD3854">
              <w:rPr>
                <w:rFonts w:ascii="Microsoft YaHei UI" w:eastAsia="Microsoft YaHei UI" w:hAnsi="Microsoft YaHei UI"/>
                <w:szCs w:val="20"/>
                <w:lang w:val="en-US" w:eastAsia="zh-CN"/>
              </w:rPr>
              <w:t>99.7%</w:t>
            </w:r>
            <w:r w:rsidRPr="00BD3854">
              <w:rPr>
                <w:rFonts w:ascii="Microsoft YaHei UI" w:eastAsia="Microsoft YaHei UI" w:hAnsi="Microsoft YaHei UI" w:cs="宋体"/>
                <w:szCs w:val="20"/>
                <w:lang w:val="en-US" w:eastAsia="zh-CN"/>
              </w:rPr>
              <w:t>的时间的可用性并且在</w:t>
            </w:r>
            <w:r w:rsidRPr="00BD3854">
              <w:rPr>
                <w:rFonts w:ascii="Microsoft YaHei UI" w:eastAsia="Microsoft YaHei UI" w:hAnsi="Microsoft YaHei UI"/>
                <w:szCs w:val="20"/>
                <w:lang w:val="en-US" w:eastAsia="zh-CN"/>
              </w:rPr>
              <w:t>24</w:t>
            </w:r>
            <w:r w:rsidRPr="00BD3854">
              <w:rPr>
                <w:rFonts w:ascii="Microsoft YaHei UI" w:eastAsia="Microsoft YaHei UI" w:hAnsi="Microsoft YaHei UI" w:cs="宋体"/>
                <w:szCs w:val="20"/>
                <w:lang w:val="en-US" w:eastAsia="zh-CN"/>
              </w:rPr>
              <w:t>小时内的最长不可用时间不能超过</w:t>
            </w:r>
            <w:r w:rsidRPr="00BD3854">
              <w:rPr>
                <w:rFonts w:ascii="Microsoft YaHei UI" w:eastAsia="Microsoft YaHei UI" w:hAnsi="Microsoft YaHei UI"/>
                <w:szCs w:val="20"/>
                <w:lang w:val="en-US" w:eastAsia="zh-CN"/>
              </w:rPr>
              <w:t>2</w:t>
            </w:r>
            <w:r w:rsidRPr="00BD3854">
              <w:rPr>
                <w:rFonts w:ascii="Microsoft YaHei UI" w:eastAsia="Microsoft YaHei UI" w:hAnsi="Microsoft YaHei UI" w:cs="宋体"/>
                <w:szCs w:val="20"/>
                <w:lang w:val="en-US" w:eastAsia="zh-CN"/>
              </w:rPr>
              <w:t>小时。</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785"/>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11</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交易处理</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系统在持续</w:t>
            </w:r>
            <w:r w:rsidRPr="00BD3854">
              <w:rPr>
                <w:rFonts w:ascii="Microsoft YaHei UI" w:eastAsia="Microsoft YaHei UI" w:hAnsi="Microsoft YaHei UI"/>
                <w:szCs w:val="20"/>
                <w:lang w:val="en-US" w:eastAsia="zh-CN"/>
              </w:rPr>
              <w:t>24</w:t>
            </w:r>
            <w:r w:rsidRPr="00BD3854">
              <w:rPr>
                <w:rFonts w:ascii="Microsoft YaHei UI" w:eastAsia="Microsoft YaHei UI" w:hAnsi="Microsoft YaHei UI" w:cs="宋体"/>
                <w:szCs w:val="20"/>
                <w:lang w:val="en-US" w:eastAsia="zh-CN"/>
              </w:rPr>
              <w:t>小时内每秒至少运行</w:t>
            </w:r>
            <w:r w:rsidRPr="00BD3854">
              <w:rPr>
                <w:rFonts w:ascii="Microsoft YaHei UI" w:eastAsia="Microsoft YaHei UI" w:hAnsi="Microsoft YaHei UI"/>
                <w:szCs w:val="20"/>
                <w:lang w:val="en-US" w:eastAsia="zh-CN"/>
              </w:rPr>
              <w:t>50</w:t>
            </w:r>
            <w:r w:rsidRPr="00BD3854">
              <w:rPr>
                <w:rFonts w:ascii="Microsoft YaHei UI" w:eastAsia="Microsoft YaHei UI" w:hAnsi="Microsoft YaHei UI" w:cs="宋体"/>
                <w:szCs w:val="20"/>
                <w:lang w:val="en-US" w:eastAsia="zh-CN"/>
              </w:rPr>
              <w:t>笔交易并且能够持续</w:t>
            </w:r>
            <w:r w:rsidRPr="00BD3854">
              <w:rPr>
                <w:rFonts w:ascii="Microsoft YaHei UI" w:eastAsia="Microsoft YaHei UI" w:hAnsi="Microsoft YaHei UI"/>
                <w:szCs w:val="20"/>
                <w:lang w:val="en-US" w:eastAsia="zh-CN"/>
              </w:rPr>
              <w:t>5</w:t>
            </w:r>
            <w:r w:rsidRPr="00BD3854">
              <w:rPr>
                <w:rFonts w:ascii="Microsoft YaHei UI" w:eastAsia="Microsoft YaHei UI" w:hAnsi="Microsoft YaHei UI" w:cs="宋体"/>
                <w:szCs w:val="20"/>
                <w:lang w:val="en-US" w:eastAsia="zh-CN"/>
              </w:rPr>
              <w:t>分钟每秒最多处理</w:t>
            </w:r>
            <w:r w:rsidRPr="00BD3854">
              <w:rPr>
                <w:rFonts w:ascii="Microsoft YaHei UI" w:eastAsia="Microsoft YaHei UI" w:hAnsi="Microsoft YaHei UI"/>
                <w:szCs w:val="20"/>
                <w:lang w:val="en-US" w:eastAsia="zh-CN"/>
              </w:rPr>
              <w:t>100</w:t>
            </w:r>
            <w:r w:rsidRPr="00BD3854">
              <w:rPr>
                <w:rFonts w:ascii="Microsoft YaHei UI" w:eastAsia="Microsoft YaHei UI" w:hAnsi="Microsoft YaHei UI" w:cs="宋体"/>
                <w:szCs w:val="20"/>
                <w:lang w:val="en-US" w:eastAsia="zh-CN"/>
              </w:rPr>
              <w:t>笔交易。</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r w:rsidR="00E461AE" w:rsidRPr="00BD3854" w:rsidTr="00D17108">
        <w:trPr>
          <w:cantSplit/>
          <w:trHeight w:val="1200"/>
        </w:trPr>
        <w:tc>
          <w:tcPr>
            <w:tcW w:w="985" w:type="dxa"/>
            <w:tcBorders>
              <w:top w:val="nil"/>
              <w:left w:val="single" w:sz="4" w:space="0" w:color="auto"/>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NFR 12</w:t>
            </w:r>
          </w:p>
        </w:tc>
        <w:tc>
          <w:tcPr>
            <w:tcW w:w="108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非功能</w:t>
            </w:r>
          </w:p>
        </w:tc>
        <w:tc>
          <w:tcPr>
            <w:tcW w:w="1260"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可用性</w:t>
            </w:r>
          </w:p>
        </w:tc>
        <w:tc>
          <w:tcPr>
            <w:tcW w:w="3438"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在油站异常断</w:t>
            </w:r>
            <w:proofErr w:type="gramStart"/>
            <w:r w:rsidRPr="00BD3854">
              <w:rPr>
                <w:rFonts w:ascii="Microsoft YaHei UI" w:eastAsia="Microsoft YaHei UI" w:hAnsi="Microsoft YaHei UI" w:cs="宋体"/>
                <w:szCs w:val="20"/>
                <w:lang w:val="en-US" w:eastAsia="zh-CN"/>
              </w:rPr>
              <w:t>网情况</w:t>
            </w:r>
            <w:proofErr w:type="gramEnd"/>
            <w:r w:rsidRPr="00BD3854">
              <w:rPr>
                <w:rFonts w:ascii="Microsoft YaHei UI" w:eastAsia="Microsoft YaHei UI" w:hAnsi="Microsoft YaHei UI" w:cs="宋体"/>
                <w:szCs w:val="20"/>
                <w:lang w:val="en-US" w:eastAsia="zh-CN"/>
              </w:rPr>
              <w:t>下，系统</w:t>
            </w:r>
            <w:proofErr w:type="gramStart"/>
            <w:r w:rsidRPr="00BD3854">
              <w:rPr>
                <w:rFonts w:ascii="Microsoft YaHei UI" w:eastAsia="Microsoft YaHei UI" w:hAnsi="Microsoft YaHei UI" w:cs="宋体"/>
                <w:szCs w:val="20"/>
                <w:lang w:val="en-US" w:eastAsia="zh-CN"/>
              </w:rPr>
              <w:t>需支持</w:t>
            </w:r>
            <w:proofErr w:type="gramEnd"/>
            <w:r w:rsidRPr="00BD3854">
              <w:rPr>
                <w:rFonts w:ascii="Microsoft YaHei UI" w:eastAsia="Microsoft YaHei UI" w:hAnsi="Microsoft YaHei UI" w:cs="宋体"/>
                <w:szCs w:val="20"/>
                <w:lang w:val="en-US" w:eastAsia="zh-CN"/>
              </w:rPr>
              <w:t>离线备份</w:t>
            </w:r>
          </w:p>
        </w:tc>
        <w:tc>
          <w:tcPr>
            <w:tcW w:w="729"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szCs w:val="20"/>
                <w:lang w:val="en-US" w:eastAsia="zh-CN"/>
              </w:rPr>
              <w:t>P1</w:t>
            </w:r>
          </w:p>
        </w:tc>
        <w:tc>
          <w:tcPr>
            <w:tcW w:w="1053" w:type="dxa"/>
            <w:tcBorders>
              <w:top w:val="nil"/>
              <w:left w:val="nil"/>
              <w:bottom w:val="single" w:sz="4" w:space="0" w:color="auto"/>
              <w:right w:val="single" w:sz="4" w:space="0" w:color="auto"/>
            </w:tcBorders>
            <w:shd w:val="clear" w:color="000000" w:fill="FFFFFF"/>
            <w:hideMark/>
          </w:tcPr>
          <w:p w:rsidR="00E461AE" w:rsidRPr="00BD3854" w:rsidRDefault="00E461AE" w:rsidP="00D17108">
            <w:pPr>
              <w:spacing w:after="0"/>
              <w:jc w:val="center"/>
              <w:rPr>
                <w:rFonts w:ascii="Microsoft YaHei UI" w:eastAsia="Microsoft YaHei UI" w:hAnsi="Microsoft YaHei UI"/>
                <w:szCs w:val="20"/>
                <w:lang w:val="en-US" w:eastAsia="zh-CN"/>
              </w:rPr>
            </w:pPr>
            <w:r w:rsidRPr="00BD3854">
              <w:rPr>
                <w:rFonts w:ascii="Microsoft YaHei UI" w:eastAsia="Microsoft YaHei UI" w:hAnsi="Microsoft YaHei UI" w:cs="宋体"/>
                <w:szCs w:val="20"/>
                <w:lang w:val="en-US" w:eastAsia="zh-CN"/>
              </w:rPr>
              <w:t>必有</w:t>
            </w:r>
          </w:p>
        </w:tc>
      </w:tr>
    </w:tbl>
    <w:p w:rsidR="00E461AE" w:rsidRPr="00340381" w:rsidRDefault="00340381" w:rsidP="00E461AE">
      <w:pPr>
        <w:pStyle w:val="1"/>
        <w:numPr>
          <w:ilvl w:val="0"/>
          <w:numId w:val="0"/>
        </w:numPr>
        <w:rPr>
          <w:sz w:val="18"/>
          <w:szCs w:val="18"/>
          <w:lang w:val="en-US" w:eastAsia="zh-CN"/>
        </w:rPr>
      </w:pPr>
      <w:r w:rsidRPr="00340381">
        <w:rPr>
          <w:rFonts w:hint="eastAsia"/>
          <w:sz w:val="18"/>
          <w:szCs w:val="18"/>
          <w:lang w:val="en-US" w:eastAsia="zh-CN"/>
        </w:rPr>
        <w:t>备注</w:t>
      </w:r>
      <w:r w:rsidRPr="00340381">
        <w:rPr>
          <w:sz w:val="18"/>
          <w:szCs w:val="18"/>
          <w:lang w:val="en-US" w:eastAsia="zh-CN"/>
        </w:rPr>
        <w:t>：关于</w:t>
      </w:r>
      <w:proofErr w:type="gramStart"/>
      <w:r w:rsidRPr="00340381">
        <w:rPr>
          <w:sz w:val="18"/>
          <w:szCs w:val="18"/>
          <w:lang w:val="en-US" w:eastAsia="zh-CN"/>
        </w:rPr>
        <w:t>跨法律</w:t>
      </w:r>
      <w:proofErr w:type="gramEnd"/>
      <w:r w:rsidRPr="00340381">
        <w:rPr>
          <w:sz w:val="18"/>
          <w:szCs w:val="18"/>
          <w:lang w:val="en-US" w:eastAsia="zh-CN"/>
        </w:rPr>
        <w:t>实体的功能上线</w:t>
      </w:r>
      <w:r w:rsidRPr="00340381">
        <w:rPr>
          <w:rFonts w:hint="eastAsia"/>
          <w:sz w:val="18"/>
          <w:szCs w:val="18"/>
          <w:lang w:val="en-US" w:eastAsia="zh-CN"/>
        </w:rPr>
        <w:t>时间</w:t>
      </w:r>
      <w:r w:rsidRPr="00340381">
        <w:rPr>
          <w:sz w:val="18"/>
          <w:szCs w:val="18"/>
          <w:lang w:val="en-US" w:eastAsia="zh-CN"/>
        </w:rPr>
        <w:t>需要与</w:t>
      </w:r>
      <w:r w:rsidRPr="00340381">
        <w:rPr>
          <w:rFonts w:hint="eastAsia"/>
          <w:sz w:val="18"/>
          <w:szCs w:val="18"/>
          <w:lang w:val="en-US" w:eastAsia="zh-CN"/>
        </w:rPr>
        <w:t>积分</w:t>
      </w:r>
      <w:r w:rsidRPr="00340381">
        <w:rPr>
          <w:sz w:val="18"/>
          <w:szCs w:val="18"/>
          <w:lang w:val="en-US" w:eastAsia="zh-CN"/>
        </w:rPr>
        <w:t>系统</w:t>
      </w:r>
      <w:r w:rsidRPr="00340381">
        <w:rPr>
          <w:rFonts w:hint="eastAsia"/>
          <w:sz w:val="18"/>
          <w:szCs w:val="18"/>
          <w:lang w:val="en-US" w:eastAsia="zh-CN"/>
        </w:rPr>
        <w:t>功能上线</w:t>
      </w:r>
      <w:r w:rsidRPr="00340381">
        <w:rPr>
          <w:sz w:val="18"/>
          <w:szCs w:val="18"/>
          <w:lang w:val="en-US" w:eastAsia="zh-CN"/>
        </w:rPr>
        <w:t>时间同步</w:t>
      </w:r>
      <w:r w:rsidR="00F80FF3">
        <w:rPr>
          <w:rFonts w:hint="eastAsia"/>
          <w:sz w:val="18"/>
          <w:szCs w:val="18"/>
          <w:lang w:val="en-US" w:eastAsia="zh-CN"/>
        </w:rPr>
        <w:t>，</w:t>
      </w:r>
      <w:r w:rsidR="00F80FF3">
        <w:rPr>
          <w:sz w:val="18"/>
          <w:szCs w:val="18"/>
          <w:lang w:val="en-US" w:eastAsia="zh-CN"/>
        </w:rPr>
        <w:t>并且就</w:t>
      </w:r>
      <w:proofErr w:type="gramStart"/>
      <w:r w:rsidR="00F80FF3">
        <w:rPr>
          <w:sz w:val="18"/>
          <w:szCs w:val="18"/>
          <w:lang w:val="en-US" w:eastAsia="zh-CN"/>
        </w:rPr>
        <w:t>跨法律</w:t>
      </w:r>
      <w:proofErr w:type="gramEnd"/>
      <w:r w:rsidR="00F80FF3">
        <w:rPr>
          <w:sz w:val="18"/>
          <w:szCs w:val="18"/>
          <w:lang w:val="en-US" w:eastAsia="zh-CN"/>
        </w:rPr>
        <w:t>实体的财务、税务操作需要</w:t>
      </w:r>
      <w:r w:rsidR="00F80FF3">
        <w:rPr>
          <w:rFonts w:hint="eastAsia"/>
          <w:sz w:val="18"/>
          <w:szCs w:val="18"/>
          <w:lang w:val="en-US" w:eastAsia="zh-CN"/>
        </w:rPr>
        <w:t>再</w:t>
      </w:r>
      <w:r w:rsidR="00F80FF3">
        <w:rPr>
          <w:sz w:val="18"/>
          <w:szCs w:val="18"/>
          <w:lang w:val="en-US" w:eastAsia="zh-CN"/>
        </w:rPr>
        <w:t>细化讨论</w:t>
      </w:r>
    </w:p>
    <w:p w:rsidR="00E461AE" w:rsidRPr="00F5497B" w:rsidRDefault="00E461AE" w:rsidP="00E461AE">
      <w:pPr>
        <w:rPr>
          <w:lang w:val="en-US" w:eastAsia="zh-CN"/>
        </w:rPr>
      </w:pPr>
    </w:p>
    <w:p w:rsidR="00E461AE" w:rsidRDefault="00E461AE" w:rsidP="00E461AE">
      <w:pPr>
        <w:rPr>
          <w:lang w:eastAsia="zh-CN"/>
        </w:rPr>
      </w:pPr>
    </w:p>
    <w:p w:rsidR="00A1215A" w:rsidRDefault="00A1215A">
      <w:pPr>
        <w:rPr>
          <w:lang w:eastAsia="zh-CN"/>
        </w:rPr>
      </w:pPr>
    </w:p>
    <w:sectPr w:rsidR="00A1215A">
      <w:headerReference w:type="default" r:id="rId9"/>
      <w:footerReference w:type="default" r:id="rId10"/>
      <w:headerReference w:type="first" r:id="rId11"/>
      <w:pgSz w:w="11907" w:h="16840" w:code="9"/>
      <w:pgMar w:top="1134" w:right="1701" w:bottom="1134" w:left="1701"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50A" w:rsidRDefault="008E650A" w:rsidP="00E461AE">
      <w:pPr>
        <w:spacing w:after="0"/>
      </w:pPr>
      <w:r>
        <w:separator/>
      </w:r>
    </w:p>
  </w:endnote>
  <w:endnote w:type="continuationSeparator" w:id="0">
    <w:p w:rsidR="008E650A" w:rsidRDefault="008E650A" w:rsidP="00E46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GaramondPro-BoldItalic">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utura Bold">
    <w:altName w:val="Courier New"/>
    <w:charset w:val="00"/>
    <w:family w:val="auto"/>
    <w:pitch w:val="variable"/>
    <w:sig w:usb0="00000003" w:usb1="00000000" w:usb2="00000000" w:usb3="00000000" w:csb0="00000001" w:csb1="00000000"/>
  </w:font>
  <w:font w:name="Futura Medium">
    <w:altName w:val="Courier New"/>
    <w:charset w:val="00"/>
    <w:family w:val="auto"/>
    <w:pitch w:val="variable"/>
    <w:sig w:usb0="00000003" w:usb1="00000000" w:usb2="00000000" w:usb3="00000000" w:csb0="00000001" w:csb1="00000000"/>
  </w:font>
  <w:font w:name="Arial Bold">
    <w:panose1 w:val="00000000000000000000"/>
    <w:charset w:val="00"/>
    <w:family w:val="roman"/>
    <w:notTrueType/>
    <w:pitch w:val="default"/>
  </w:font>
  <w:font w:name="Futura Light">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UI">
    <w:altName w:val="微软雅黑"/>
    <w:charset w:val="86"/>
    <w:family w:val="swiss"/>
    <w:pitch w:val="variable"/>
    <w:sig w:usb0="00000000"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08" w:rsidRDefault="00D17108">
    <w:pPr>
      <w:pStyle w:val="a5"/>
      <w:rPr>
        <w:sz w:val="16"/>
      </w:rPr>
    </w:pPr>
    <w:r>
      <w:rPr>
        <w:sz w:val="16"/>
      </w:rPr>
      <w:tab/>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50A" w:rsidRDefault="008E650A" w:rsidP="00E461AE">
      <w:pPr>
        <w:spacing w:after="0"/>
      </w:pPr>
      <w:r>
        <w:separator/>
      </w:r>
    </w:p>
  </w:footnote>
  <w:footnote w:type="continuationSeparator" w:id="0">
    <w:p w:rsidR="008E650A" w:rsidRDefault="008E650A" w:rsidP="00E461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08" w:rsidRPr="005B2227" w:rsidRDefault="00D17108" w:rsidP="00D17108">
    <w:pPr>
      <w:pStyle w:val="a9"/>
      <w:rPr>
        <w:rFonts w:ascii="Microsoft YaHei UI" w:eastAsia="Microsoft YaHei UI" w:hAnsi="Microsoft YaHei UI"/>
        <w:color w:val="595959"/>
        <w:sz w:val="20"/>
        <w:szCs w:val="20"/>
        <w:lang w:eastAsia="zh-CN"/>
      </w:rPr>
    </w:pPr>
    <w:r w:rsidRPr="005B2227">
      <w:rPr>
        <w:rFonts w:ascii="Microsoft YaHei UI" w:eastAsia="Microsoft YaHei UI" w:hAnsi="Microsoft YaHei UI" w:hint="eastAsia"/>
        <w:color w:val="595959"/>
        <w:sz w:val="20"/>
        <w:szCs w:val="20"/>
        <w:lang w:eastAsia="zh-CN"/>
      </w:rPr>
      <w:t>华北集团</w:t>
    </w:r>
    <w:r w:rsidRPr="005B2227">
      <w:rPr>
        <w:rFonts w:ascii="Microsoft YaHei UI" w:eastAsia="Microsoft YaHei UI" w:hAnsi="Microsoft YaHei UI"/>
        <w:color w:val="595959"/>
        <w:sz w:val="20"/>
        <w:szCs w:val="20"/>
        <w:lang w:eastAsia="zh-CN"/>
      </w:rPr>
      <w:t>卡业务</w:t>
    </w:r>
  </w:p>
  <w:p w:rsidR="00D17108" w:rsidRPr="0093088A" w:rsidRDefault="00D17108" w:rsidP="00D17108">
    <w:pPr>
      <w:pStyle w:val="a4"/>
      <w:pBdr>
        <w:bottom w:val="single" w:sz="12" w:space="1" w:color="auto"/>
      </w:pBdr>
      <w:rPr>
        <w:rFonts w:ascii="Microsoft YaHei UI" w:eastAsia="Microsoft YaHei UI" w:hAnsi="Microsoft YaHei UI"/>
        <w:lang w:eastAsia="zh-CN"/>
      </w:rPr>
    </w:pPr>
    <w:r w:rsidRPr="00F11821">
      <w:rPr>
        <w:rFonts w:ascii="Microsoft YaHei UI" w:eastAsia="Microsoft YaHei UI" w:hAnsi="Microsoft YaHei UI" w:hint="eastAsia"/>
        <w:lang w:eastAsia="zh-CN"/>
      </w:rPr>
      <w:t>文档</w:t>
    </w:r>
    <w:r w:rsidRPr="00F11821">
      <w:rPr>
        <w:rFonts w:ascii="Microsoft YaHei UI" w:eastAsia="Microsoft YaHei UI" w:hAnsi="Microsoft YaHei UI"/>
        <w:lang w:eastAsia="zh-CN"/>
      </w:rPr>
      <w:t>名称：华北集团卡业务</w:t>
    </w:r>
    <w:r w:rsidRPr="00F11821">
      <w:rPr>
        <w:rFonts w:ascii="Microsoft YaHei UI" w:eastAsia="Microsoft YaHei UI" w:hAnsi="Microsoft YaHei UI" w:hint="eastAsia"/>
        <w:lang w:eastAsia="zh-CN"/>
      </w:rPr>
      <w:t>需求分析报告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108" w:rsidRPr="00B417DF" w:rsidRDefault="00D17108">
    <w:pPr>
      <w:pStyle w:val="a4"/>
      <w:ind w:left="-142"/>
      <w:rPr>
        <w:rFonts w:ascii="黑体" w:eastAsia="黑体" w:hAnsi="黑体"/>
        <w:sz w:val="28"/>
        <w:szCs w:val="28"/>
        <w:lang w:eastAsia="zh-CN"/>
      </w:rPr>
    </w:pPr>
    <w:r w:rsidRPr="00B417DF">
      <w:rPr>
        <w:rFonts w:ascii="黑体" w:eastAsia="黑体" w:hAnsi="黑体" w:hint="eastAsia"/>
        <w:sz w:val="28"/>
        <w:szCs w:val="28"/>
        <w:lang w:eastAsia="zh-CN"/>
      </w:rPr>
      <w:t>华北集团</w:t>
    </w:r>
    <w:r w:rsidRPr="00B417DF">
      <w:rPr>
        <w:rFonts w:ascii="黑体" w:eastAsia="黑体" w:hAnsi="黑体"/>
        <w:sz w:val="28"/>
        <w:szCs w:val="28"/>
        <w:lang w:eastAsia="zh-CN"/>
      </w:rPr>
      <w:t>卡业务需求清单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C3ACDC0"/>
    <w:lvl w:ilvl="0">
      <w:start w:val="1"/>
      <w:numFmt w:val="decimal"/>
      <w:pStyle w:val="a"/>
      <w:lvlText w:val="%1."/>
      <w:lvlJc w:val="left"/>
      <w:pPr>
        <w:tabs>
          <w:tab w:val="num" w:pos="360"/>
        </w:tabs>
        <w:ind w:left="360" w:hanging="360"/>
      </w:pPr>
    </w:lvl>
  </w:abstractNum>
  <w:abstractNum w:abstractNumId="1">
    <w:nsid w:val="009F0B74"/>
    <w:multiLevelType w:val="hybridMultilevel"/>
    <w:tmpl w:val="9308F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95E49"/>
    <w:multiLevelType w:val="hybridMultilevel"/>
    <w:tmpl w:val="66066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D21D9"/>
    <w:multiLevelType w:val="hybridMultilevel"/>
    <w:tmpl w:val="9A7AA41A"/>
    <w:lvl w:ilvl="0" w:tplc="0BCCCD7A">
      <w:start w:val="1"/>
      <w:numFmt w:val="bullet"/>
      <w:pStyle w:val="Bullet"/>
      <w:lvlText w:val=""/>
      <w:lvlJc w:val="left"/>
      <w:pPr>
        <w:tabs>
          <w:tab w:val="num" w:pos="964"/>
        </w:tabs>
        <w:ind w:left="964" w:hanging="396"/>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nsid w:val="096B0D84"/>
    <w:multiLevelType w:val="hybridMultilevel"/>
    <w:tmpl w:val="EE78F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92D60"/>
    <w:multiLevelType w:val="hybridMultilevel"/>
    <w:tmpl w:val="E9CCDDDA"/>
    <w:lvl w:ilvl="0" w:tplc="F698BCF0">
      <w:start w:val="1"/>
      <w:numFmt w:val="bullet"/>
      <w:pStyle w:val="BulletRed"/>
      <w:lvlText w:val=""/>
      <w:lvlJc w:val="left"/>
      <w:pPr>
        <w:tabs>
          <w:tab w:val="num" w:pos="680"/>
        </w:tabs>
        <w:ind w:left="680" w:hanging="396"/>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D070D9"/>
    <w:multiLevelType w:val="hybridMultilevel"/>
    <w:tmpl w:val="521A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A7E98"/>
    <w:multiLevelType w:val="hybridMultilevel"/>
    <w:tmpl w:val="D2D0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E06C4"/>
    <w:multiLevelType w:val="hybridMultilevel"/>
    <w:tmpl w:val="78F8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D6CA8"/>
    <w:multiLevelType w:val="hybridMultilevel"/>
    <w:tmpl w:val="67C437FA"/>
    <w:lvl w:ilvl="0" w:tplc="CCD81756">
      <w:start w:val="1"/>
      <w:numFmt w:val="bullet"/>
      <w:lvlText w:val=""/>
      <w:lvlJc w:val="left"/>
      <w:pPr>
        <w:tabs>
          <w:tab w:val="num" w:pos="720"/>
        </w:tabs>
        <w:ind w:left="720" w:hanging="360"/>
      </w:pPr>
      <w:rPr>
        <w:rFonts w:ascii="Wingdings" w:hAnsi="Wingdings" w:hint="default"/>
      </w:rPr>
    </w:lvl>
    <w:lvl w:ilvl="1" w:tplc="B7409DEA">
      <w:start w:val="1"/>
      <w:numFmt w:val="bullet"/>
      <w:lvlText w:val=""/>
      <w:lvlJc w:val="left"/>
      <w:pPr>
        <w:tabs>
          <w:tab w:val="num" w:pos="1440"/>
        </w:tabs>
        <w:ind w:left="1440" w:hanging="360"/>
      </w:pPr>
      <w:rPr>
        <w:rFonts w:ascii="Wingdings" w:hAnsi="Wingdings" w:hint="default"/>
      </w:rPr>
    </w:lvl>
    <w:lvl w:ilvl="2" w:tplc="8124BDEC" w:tentative="1">
      <w:start w:val="1"/>
      <w:numFmt w:val="bullet"/>
      <w:lvlText w:val=""/>
      <w:lvlJc w:val="left"/>
      <w:pPr>
        <w:tabs>
          <w:tab w:val="num" w:pos="2160"/>
        </w:tabs>
        <w:ind w:left="2160" w:hanging="360"/>
      </w:pPr>
      <w:rPr>
        <w:rFonts w:ascii="Wingdings" w:hAnsi="Wingdings" w:hint="default"/>
      </w:rPr>
    </w:lvl>
    <w:lvl w:ilvl="3" w:tplc="7BEA67EC" w:tentative="1">
      <w:start w:val="1"/>
      <w:numFmt w:val="bullet"/>
      <w:lvlText w:val=""/>
      <w:lvlJc w:val="left"/>
      <w:pPr>
        <w:tabs>
          <w:tab w:val="num" w:pos="2880"/>
        </w:tabs>
        <w:ind w:left="2880" w:hanging="360"/>
      </w:pPr>
      <w:rPr>
        <w:rFonts w:ascii="Wingdings" w:hAnsi="Wingdings" w:hint="default"/>
      </w:rPr>
    </w:lvl>
    <w:lvl w:ilvl="4" w:tplc="5E101BBC" w:tentative="1">
      <w:start w:val="1"/>
      <w:numFmt w:val="bullet"/>
      <w:lvlText w:val=""/>
      <w:lvlJc w:val="left"/>
      <w:pPr>
        <w:tabs>
          <w:tab w:val="num" w:pos="3600"/>
        </w:tabs>
        <w:ind w:left="3600" w:hanging="360"/>
      </w:pPr>
      <w:rPr>
        <w:rFonts w:ascii="Wingdings" w:hAnsi="Wingdings" w:hint="default"/>
      </w:rPr>
    </w:lvl>
    <w:lvl w:ilvl="5" w:tplc="82BE23CC" w:tentative="1">
      <w:start w:val="1"/>
      <w:numFmt w:val="bullet"/>
      <w:lvlText w:val=""/>
      <w:lvlJc w:val="left"/>
      <w:pPr>
        <w:tabs>
          <w:tab w:val="num" w:pos="4320"/>
        </w:tabs>
        <w:ind w:left="4320" w:hanging="360"/>
      </w:pPr>
      <w:rPr>
        <w:rFonts w:ascii="Wingdings" w:hAnsi="Wingdings" w:hint="default"/>
      </w:rPr>
    </w:lvl>
    <w:lvl w:ilvl="6" w:tplc="AD9A63D2" w:tentative="1">
      <w:start w:val="1"/>
      <w:numFmt w:val="bullet"/>
      <w:lvlText w:val=""/>
      <w:lvlJc w:val="left"/>
      <w:pPr>
        <w:tabs>
          <w:tab w:val="num" w:pos="5040"/>
        </w:tabs>
        <w:ind w:left="5040" w:hanging="360"/>
      </w:pPr>
      <w:rPr>
        <w:rFonts w:ascii="Wingdings" w:hAnsi="Wingdings" w:hint="default"/>
      </w:rPr>
    </w:lvl>
    <w:lvl w:ilvl="7" w:tplc="0AB2A022" w:tentative="1">
      <w:start w:val="1"/>
      <w:numFmt w:val="bullet"/>
      <w:lvlText w:val=""/>
      <w:lvlJc w:val="left"/>
      <w:pPr>
        <w:tabs>
          <w:tab w:val="num" w:pos="5760"/>
        </w:tabs>
        <w:ind w:left="5760" w:hanging="360"/>
      </w:pPr>
      <w:rPr>
        <w:rFonts w:ascii="Wingdings" w:hAnsi="Wingdings" w:hint="default"/>
      </w:rPr>
    </w:lvl>
    <w:lvl w:ilvl="8" w:tplc="B2CCB84E" w:tentative="1">
      <w:start w:val="1"/>
      <w:numFmt w:val="bullet"/>
      <w:lvlText w:val=""/>
      <w:lvlJc w:val="left"/>
      <w:pPr>
        <w:tabs>
          <w:tab w:val="num" w:pos="6480"/>
        </w:tabs>
        <w:ind w:left="6480" w:hanging="360"/>
      </w:pPr>
      <w:rPr>
        <w:rFonts w:ascii="Wingdings" w:hAnsi="Wingdings" w:hint="default"/>
      </w:rPr>
    </w:lvl>
  </w:abstractNum>
  <w:abstractNum w:abstractNumId="10">
    <w:nsid w:val="2A5F32A4"/>
    <w:multiLevelType w:val="hybridMultilevel"/>
    <w:tmpl w:val="4D427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0E3858"/>
    <w:multiLevelType w:val="multilevel"/>
    <w:tmpl w:val="B4FA8178"/>
    <w:lvl w:ilvl="0">
      <w:start w:val="1"/>
      <w:numFmt w:val="decimal"/>
      <w:pStyle w:val="1"/>
      <w:lvlText w:val="%1."/>
      <w:lvlJc w:val="left"/>
      <w:pPr>
        <w:tabs>
          <w:tab w:val="num" w:pos="360"/>
        </w:tabs>
        <w:ind w:left="360" w:hanging="360"/>
      </w:pPr>
      <w:rPr>
        <w:rFonts w:hint="default"/>
      </w:rPr>
    </w:lvl>
    <w:lvl w:ilvl="1">
      <w:start w:val="1"/>
      <w:numFmt w:val="decimal"/>
      <w:pStyle w:val="2"/>
      <w:lvlText w:val="%1.%2."/>
      <w:lvlJc w:val="left"/>
      <w:pPr>
        <w:tabs>
          <w:tab w:val="num" w:pos="1080"/>
        </w:tabs>
        <w:ind w:left="792" w:hanging="432"/>
      </w:pPr>
      <w:rPr>
        <w:rFonts w:hint="default"/>
      </w:rPr>
    </w:lvl>
    <w:lvl w:ilvl="2">
      <w:start w:val="1"/>
      <w:numFmt w:val="decimal"/>
      <w:pStyle w:val="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7E75ABE"/>
    <w:multiLevelType w:val="hybridMultilevel"/>
    <w:tmpl w:val="E3DE6782"/>
    <w:lvl w:ilvl="0" w:tplc="3B0C9D1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A5171D2"/>
    <w:multiLevelType w:val="hybridMultilevel"/>
    <w:tmpl w:val="623E6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927BE6"/>
    <w:multiLevelType w:val="hybridMultilevel"/>
    <w:tmpl w:val="3906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B272B"/>
    <w:multiLevelType w:val="multilevel"/>
    <w:tmpl w:val="43769AE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pStyle w:val="4"/>
      <w:lvlText w:val="1.1.1.1"/>
      <w:lvlJc w:val="left"/>
      <w:pPr>
        <w:tabs>
          <w:tab w:val="num" w:pos="720"/>
        </w:tabs>
        <w:ind w:left="0" w:firstLine="0"/>
      </w:pPr>
      <w:rPr>
        <w:rFonts w:hint="default"/>
      </w:rPr>
    </w:lvl>
    <w:lvl w:ilvl="4">
      <w:start w:val="1"/>
      <w:numFmt w:val="none"/>
      <w:lvlText w:val="1.1.1.1.1"/>
      <w:lvlJc w:val="left"/>
      <w:pPr>
        <w:tabs>
          <w:tab w:val="num" w:pos="720"/>
        </w:tabs>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F1C58F5"/>
    <w:multiLevelType w:val="hybridMultilevel"/>
    <w:tmpl w:val="8F4CB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821029"/>
    <w:multiLevelType w:val="hybridMultilevel"/>
    <w:tmpl w:val="56FA1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314940"/>
    <w:multiLevelType w:val="hybridMultilevel"/>
    <w:tmpl w:val="3F10C024"/>
    <w:lvl w:ilvl="0" w:tplc="D458C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383A73"/>
    <w:multiLevelType w:val="hybridMultilevel"/>
    <w:tmpl w:val="25F0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8A448E"/>
    <w:multiLevelType w:val="hybridMultilevel"/>
    <w:tmpl w:val="EA38F7D2"/>
    <w:lvl w:ilvl="0" w:tplc="6A62C8A2">
      <w:start w:val="1"/>
      <w:numFmt w:val="bullet"/>
      <w:pStyle w:val="TableRedBullet"/>
      <w:lvlText w:val=""/>
      <w:lvlJc w:val="left"/>
      <w:pPr>
        <w:tabs>
          <w:tab w:val="num" w:pos="2062"/>
        </w:tabs>
        <w:ind w:left="2062" w:hanging="360"/>
      </w:pPr>
      <w:rPr>
        <w:rFonts w:ascii="Symbol" w:hAnsi="Symbol" w:hint="default"/>
        <w:color w:val="FF0000"/>
      </w:rPr>
    </w:lvl>
    <w:lvl w:ilvl="1" w:tplc="04090003" w:tentative="1">
      <w:start w:val="1"/>
      <w:numFmt w:val="bullet"/>
      <w:lvlText w:val="o"/>
      <w:lvlJc w:val="left"/>
      <w:pPr>
        <w:tabs>
          <w:tab w:val="num" w:pos="2291"/>
        </w:tabs>
        <w:ind w:left="2291" w:hanging="360"/>
      </w:pPr>
      <w:rPr>
        <w:rFonts w:ascii="Courier New" w:hAnsi="Courier New" w:cs="AGaramondPro-BoldItalic"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AGaramondPro-BoldItalic"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AGaramondPro-BoldItalic"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nsid w:val="55DC288F"/>
    <w:multiLevelType w:val="hybridMultilevel"/>
    <w:tmpl w:val="761EF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C82654"/>
    <w:multiLevelType w:val="hybridMultilevel"/>
    <w:tmpl w:val="F8FC8A88"/>
    <w:lvl w:ilvl="0" w:tplc="04090001">
      <w:start w:val="1"/>
      <w:numFmt w:val="bullet"/>
      <w:lvlText w:val=""/>
      <w:lvlJc w:val="left"/>
      <w:pPr>
        <w:tabs>
          <w:tab w:val="num" w:pos="1080"/>
        </w:tabs>
        <w:ind w:left="1080" w:hanging="360"/>
      </w:pPr>
      <w:rPr>
        <w:rFonts w:ascii="Symbol" w:hAnsi="Symbol" w:hint="default"/>
      </w:rPr>
    </w:lvl>
    <w:lvl w:ilvl="1" w:tplc="69984C3A">
      <w:start w:val="1"/>
      <w:numFmt w:val="bullet"/>
      <w:pStyle w:val="Sub-Bullet"/>
      <w:lvlText w:val="o"/>
      <w:lvlJc w:val="left"/>
      <w:pPr>
        <w:tabs>
          <w:tab w:val="num" w:pos="984"/>
        </w:tabs>
        <w:ind w:left="907" w:hanging="283"/>
      </w:pPr>
      <w:rPr>
        <w:rFonts w:hint="default"/>
      </w:rPr>
    </w:lvl>
    <w:lvl w:ilvl="2" w:tplc="04090005" w:tentative="1">
      <w:start w:val="1"/>
      <w:numFmt w:val="bullet"/>
      <w:pStyle w:val="SubSub-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37E1318"/>
    <w:multiLevelType w:val="hybridMultilevel"/>
    <w:tmpl w:val="6496345A"/>
    <w:lvl w:ilvl="0" w:tplc="486CB19A">
      <w:start w:val="1"/>
      <w:numFmt w:val="lowerLetter"/>
      <w:pStyle w:val="ListLetter"/>
      <w:lvlText w:val="%1."/>
      <w:lvlJc w:val="left"/>
      <w:pPr>
        <w:tabs>
          <w:tab w:val="num" w:pos="1077"/>
        </w:tabs>
        <w:ind w:left="107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7D82619"/>
    <w:multiLevelType w:val="hybridMultilevel"/>
    <w:tmpl w:val="860AD83E"/>
    <w:lvl w:ilvl="0" w:tplc="3B0C9D1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C610160"/>
    <w:multiLevelType w:val="hybridMultilevel"/>
    <w:tmpl w:val="3E20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132EDC"/>
    <w:multiLevelType w:val="hybridMultilevel"/>
    <w:tmpl w:val="5DBA10BE"/>
    <w:lvl w:ilvl="0" w:tplc="FAD2D77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6D936B11"/>
    <w:multiLevelType w:val="hybridMultilevel"/>
    <w:tmpl w:val="02E2E3EA"/>
    <w:lvl w:ilvl="0" w:tplc="230041D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9E5361"/>
    <w:multiLevelType w:val="hybridMultilevel"/>
    <w:tmpl w:val="FEA23736"/>
    <w:lvl w:ilvl="0" w:tplc="AE266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15"/>
  </w:num>
  <w:num w:numId="5">
    <w:abstractNumId w:val="23"/>
  </w:num>
  <w:num w:numId="6">
    <w:abstractNumId w:val="0"/>
  </w:num>
  <w:num w:numId="7">
    <w:abstractNumId w:val="22"/>
  </w:num>
  <w:num w:numId="8">
    <w:abstractNumId w:val="20"/>
  </w:num>
  <w:num w:numId="9">
    <w:abstractNumId w:val="24"/>
  </w:num>
  <w:num w:numId="10">
    <w:abstractNumId w:val="12"/>
  </w:num>
  <w:num w:numId="11">
    <w:abstractNumId w:val="9"/>
  </w:num>
  <w:num w:numId="12">
    <w:abstractNumId w:val="27"/>
  </w:num>
  <w:num w:numId="13">
    <w:abstractNumId w:val="26"/>
  </w:num>
  <w:num w:numId="14">
    <w:abstractNumId w:val="4"/>
  </w:num>
  <w:num w:numId="15">
    <w:abstractNumId w:val="13"/>
  </w:num>
  <w:num w:numId="16">
    <w:abstractNumId w:val="8"/>
  </w:num>
  <w:num w:numId="17">
    <w:abstractNumId w:val="19"/>
  </w:num>
  <w:num w:numId="18">
    <w:abstractNumId w:val="7"/>
  </w:num>
  <w:num w:numId="19">
    <w:abstractNumId w:val="25"/>
  </w:num>
  <w:num w:numId="20">
    <w:abstractNumId w:val="10"/>
  </w:num>
  <w:num w:numId="21">
    <w:abstractNumId w:val="17"/>
  </w:num>
  <w:num w:numId="22">
    <w:abstractNumId w:val="6"/>
  </w:num>
  <w:num w:numId="23">
    <w:abstractNumId w:val="14"/>
  </w:num>
  <w:num w:numId="24">
    <w:abstractNumId w:val="1"/>
  </w:num>
  <w:num w:numId="25">
    <w:abstractNumId w:val="18"/>
  </w:num>
  <w:num w:numId="26">
    <w:abstractNumId w:val="16"/>
  </w:num>
  <w:num w:numId="27">
    <w:abstractNumId w:val="28"/>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C73"/>
    <w:rsid w:val="00067A96"/>
    <w:rsid w:val="001209BC"/>
    <w:rsid w:val="00140431"/>
    <w:rsid w:val="00140B46"/>
    <w:rsid w:val="002768E0"/>
    <w:rsid w:val="0028478D"/>
    <w:rsid w:val="00340381"/>
    <w:rsid w:val="003C41DF"/>
    <w:rsid w:val="003E7467"/>
    <w:rsid w:val="00492155"/>
    <w:rsid w:val="004B09B3"/>
    <w:rsid w:val="00516C86"/>
    <w:rsid w:val="005639D8"/>
    <w:rsid w:val="00566613"/>
    <w:rsid w:val="00581273"/>
    <w:rsid w:val="005A197D"/>
    <w:rsid w:val="005C44F7"/>
    <w:rsid w:val="005F414E"/>
    <w:rsid w:val="0063358E"/>
    <w:rsid w:val="006B7B28"/>
    <w:rsid w:val="006D4C7B"/>
    <w:rsid w:val="006E479F"/>
    <w:rsid w:val="00702E1B"/>
    <w:rsid w:val="00725169"/>
    <w:rsid w:val="0073676D"/>
    <w:rsid w:val="00747A7E"/>
    <w:rsid w:val="00787CB4"/>
    <w:rsid w:val="007A25E5"/>
    <w:rsid w:val="007E383F"/>
    <w:rsid w:val="00801941"/>
    <w:rsid w:val="00836EBA"/>
    <w:rsid w:val="00840D26"/>
    <w:rsid w:val="008C5FBD"/>
    <w:rsid w:val="008E650A"/>
    <w:rsid w:val="008F7C7D"/>
    <w:rsid w:val="00923E77"/>
    <w:rsid w:val="00960506"/>
    <w:rsid w:val="00970029"/>
    <w:rsid w:val="009E572D"/>
    <w:rsid w:val="009E79D6"/>
    <w:rsid w:val="009F3D24"/>
    <w:rsid w:val="009F4B6E"/>
    <w:rsid w:val="009F6AE4"/>
    <w:rsid w:val="00A1215A"/>
    <w:rsid w:val="00A27152"/>
    <w:rsid w:val="00A456D1"/>
    <w:rsid w:val="00A771D4"/>
    <w:rsid w:val="00A90C73"/>
    <w:rsid w:val="00B116DE"/>
    <w:rsid w:val="00B417DF"/>
    <w:rsid w:val="00B528B8"/>
    <w:rsid w:val="00BA2D00"/>
    <w:rsid w:val="00BA3774"/>
    <w:rsid w:val="00D07397"/>
    <w:rsid w:val="00D17108"/>
    <w:rsid w:val="00D20FC7"/>
    <w:rsid w:val="00D455E7"/>
    <w:rsid w:val="00E461AE"/>
    <w:rsid w:val="00E97270"/>
    <w:rsid w:val="00EE1CE1"/>
    <w:rsid w:val="00EF3DD4"/>
    <w:rsid w:val="00F21EB6"/>
    <w:rsid w:val="00F316D0"/>
    <w:rsid w:val="00F45CAD"/>
    <w:rsid w:val="00F80FF3"/>
    <w:rsid w:val="00FE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61AE"/>
    <w:pPr>
      <w:spacing w:after="60"/>
    </w:pPr>
    <w:rPr>
      <w:rFonts w:ascii="Arial" w:eastAsia="宋体" w:hAnsi="Arial" w:cs="Times New Roman"/>
      <w:kern w:val="0"/>
      <w:sz w:val="20"/>
      <w:szCs w:val="24"/>
      <w:lang w:val="en-GB" w:eastAsia="en-US"/>
    </w:rPr>
  </w:style>
  <w:style w:type="paragraph" w:styleId="1">
    <w:name w:val="heading 1"/>
    <w:basedOn w:val="ChapterHeading"/>
    <w:next w:val="a0"/>
    <w:link w:val="1Char"/>
    <w:qFormat/>
    <w:rsid w:val="00E461AE"/>
    <w:pPr>
      <w:keepNext/>
      <w:numPr>
        <w:numId w:val="1"/>
      </w:numPr>
      <w:tabs>
        <w:tab w:val="clear" w:pos="360"/>
        <w:tab w:val="num" w:pos="567"/>
      </w:tabs>
      <w:spacing w:before="240"/>
      <w:ind w:left="567" w:hanging="567"/>
      <w:outlineLvl w:val="0"/>
    </w:pPr>
    <w:rPr>
      <w:b/>
    </w:rPr>
  </w:style>
  <w:style w:type="paragraph" w:styleId="2">
    <w:name w:val="heading 2"/>
    <w:basedOn w:val="SubHeading"/>
    <w:next w:val="a0"/>
    <w:link w:val="2Char"/>
    <w:qFormat/>
    <w:rsid w:val="00E461AE"/>
    <w:pPr>
      <w:keepNext/>
      <w:numPr>
        <w:ilvl w:val="1"/>
        <w:numId w:val="1"/>
      </w:numPr>
      <w:tabs>
        <w:tab w:val="clear" w:pos="1080"/>
        <w:tab w:val="num" w:pos="851"/>
      </w:tabs>
      <w:spacing w:before="60"/>
      <w:ind w:left="567" w:hanging="567"/>
      <w:outlineLvl w:val="1"/>
    </w:pPr>
    <w:rPr>
      <w:b/>
    </w:rPr>
  </w:style>
  <w:style w:type="paragraph" w:styleId="3">
    <w:name w:val="heading 3"/>
    <w:basedOn w:val="2"/>
    <w:next w:val="a0"/>
    <w:link w:val="3Char"/>
    <w:qFormat/>
    <w:rsid w:val="00E461AE"/>
    <w:pPr>
      <w:keepLines/>
      <w:numPr>
        <w:ilvl w:val="2"/>
      </w:numPr>
      <w:tabs>
        <w:tab w:val="clear" w:pos="1224"/>
        <w:tab w:val="left" w:pos="851"/>
      </w:tabs>
      <w:spacing w:before="120" w:after="60"/>
      <w:ind w:left="851" w:hanging="851"/>
      <w:outlineLvl w:val="2"/>
    </w:pPr>
    <w:rPr>
      <w:color w:val="auto"/>
      <w:kern w:val="28"/>
      <w:sz w:val="22"/>
    </w:rPr>
  </w:style>
  <w:style w:type="paragraph" w:styleId="4">
    <w:name w:val="heading 4"/>
    <w:basedOn w:val="2"/>
    <w:next w:val="a0"/>
    <w:link w:val="4Char"/>
    <w:qFormat/>
    <w:rsid w:val="00E461AE"/>
    <w:pPr>
      <w:numPr>
        <w:ilvl w:val="3"/>
        <w:numId w:val="4"/>
      </w:numPr>
      <w:tabs>
        <w:tab w:val="clear" w:pos="720"/>
        <w:tab w:val="left" w:pos="1134"/>
      </w:tabs>
      <w:ind w:left="1134" w:hanging="1134"/>
      <w:outlineLvl w:val="3"/>
    </w:pPr>
    <w:rPr>
      <w:b w:val="0"/>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E4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461AE"/>
    <w:rPr>
      <w:sz w:val="18"/>
      <w:szCs w:val="18"/>
    </w:rPr>
  </w:style>
  <w:style w:type="paragraph" w:styleId="a5">
    <w:name w:val="footer"/>
    <w:basedOn w:val="a0"/>
    <w:link w:val="Char0"/>
    <w:unhideWhenUsed/>
    <w:rsid w:val="00E461AE"/>
    <w:pPr>
      <w:tabs>
        <w:tab w:val="center" w:pos="4153"/>
        <w:tab w:val="right" w:pos="8306"/>
      </w:tabs>
      <w:snapToGrid w:val="0"/>
    </w:pPr>
    <w:rPr>
      <w:sz w:val="18"/>
      <w:szCs w:val="18"/>
    </w:rPr>
  </w:style>
  <w:style w:type="character" w:customStyle="1" w:styleId="Char0">
    <w:name w:val="页脚 Char"/>
    <w:basedOn w:val="a1"/>
    <w:link w:val="a5"/>
    <w:uiPriority w:val="99"/>
    <w:rsid w:val="00E461AE"/>
    <w:rPr>
      <w:sz w:val="18"/>
      <w:szCs w:val="18"/>
    </w:rPr>
  </w:style>
  <w:style w:type="character" w:customStyle="1" w:styleId="1Char">
    <w:name w:val="标题 1 Char"/>
    <w:basedOn w:val="a1"/>
    <w:link w:val="1"/>
    <w:rsid w:val="00E461AE"/>
    <w:rPr>
      <w:rFonts w:ascii="Futura Bold" w:eastAsia="宋体" w:hAnsi="Futura Bold" w:cs="Times New Roman"/>
      <w:b/>
      <w:color w:val="005495"/>
      <w:kern w:val="0"/>
      <w:sz w:val="28"/>
      <w:szCs w:val="28"/>
      <w:lang w:val="en-GB" w:eastAsia="en-US"/>
    </w:rPr>
  </w:style>
  <w:style w:type="character" w:customStyle="1" w:styleId="2Char">
    <w:name w:val="标题 2 Char"/>
    <w:basedOn w:val="a1"/>
    <w:link w:val="2"/>
    <w:rsid w:val="00E461AE"/>
    <w:rPr>
      <w:rFonts w:ascii="Futura Medium" w:eastAsia="宋体" w:hAnsi="Futura Medium" w:cs="Times New Roman"/>
      <w:b/>
      <w:color w:val="005495"/>
      <w:kern w:val="0"/>
      <w:sz w:val="24"/>
      <w:szCs w:val="24"/>
      <w:lang w:val="en-GB" w:eastAsia="en-US"/>
    </w:rPr>
  </w:style>
  <w:style w:type="character" w:customStyle="1" w:styleId="3Char">
    <w:name w:val="标题 3 Char"/>
    <w:basedOn w:val="a1"/>
    <w:link w:val="3"/>
    <w:rsid w:val="00E461AE"/>
    <w:rPr>
      <w:rFonts w:ascii="Futura Medium" w:eastAsia="宋体" w:hAnsi="Futura Medium" w:cs="Times New Roman"/>
      <w:b/>
      <w:kern w:val="28"/>
      <w:sz w:val="22"/>
      <w:szCs w:val="24"/>
      <w:lang w:val="en-GB" w:eastAsia="en-US"/>
    </w:rPr>
  </w:style>
  <w:style w:type="character" w:customStyle="1" w:styleId="4Char">
    <w:name w:val="标题 4 Char"/>
    <w:basedOn w:val="a1"/>
    <w:link w:val="4"/>
    <w:rsid w:val="00E461AE"/>
    <w:rPr>
      <w:rFonts w:ascii="Futura Medium" w:eastAsia="宋体" w:hAnsi="Futura Medium" w:cs="Times New Roman"/>
      <w:i/>
      <w:color w:val="005495"/>
      <w:kern w:val="0"/>
      <w:sz w:val="24"/>
      <w:szCs w:val="24"/>
      <w:lang w:val="en-GB" w:eastAsia="en-US"/>
    </w:rPr>
  </w:style>
  <w:style w:type="paragraph" w:customStyle="1" w:styleId="ChapterHeading">
    <w:name w:val="Chapter Heading"/>
    <w:basedOn w:val="a0"/>
    <w:next w:val="a6"/>
    <w:rsid w:val="00E461AE"/>
    <w:pPr>
      <w:widowControl w:val="0"/>
      <w:autoSpaceDE w:val="0"/>
      <w:autoSpaceDN w:val="0"/>
      <w:adjustRightInd w:val="0"/>
      <w:spacing w:before="60" w:after="120"/>
      <w:textAlignment w:val="center"/>
    </w:pPr>
    <w:rPr>
      <w:rFonts w:ascii="Futura Bold" w:hAnsi="Futura Bold"/>
      <w:color w:val="005495"/>
      <w:sz w:val="28"/>
      <w:szCs w:val="28"/>
    </w:rPr>
  </w:style>
  <w:style w:type="paragraph" w:styleId="a6">
    <w:name w:val="Body Text"/>
    <w:basedOn w:val="a0"/>
    <w:link w:val="Char1"/>
    <w:semiHidden/>
    <w:rsid w:val="00E461AE"/>
    <w:pPr>
      <w:spacing w:after="120"/>
    </w:pPr>
  </w:style>
  <w:style w:type="character" w:customStyle="1" w:styleId="Char1">
    <w:name w:val="正文文本 Char"/>
    <w:basedOn w:val="a1"/>
    <w:link w:val="a6"/>
    <w:semiHidden/>
    <w:rsid w:val="00E461AE"/>
    <w:rPr>
      <w:rFonts w:ascii="Arial" w:eastAsia="宋体" w:hAnsi="Arial" w:cs="Times New Roman"/>
      <w:kern w:val="0"/>
      <w:sz w:val="20"/>
      <w:szCs w:val="24"/>
      <w:lang w:val="en-GB" w:eastAsia="en-US"/>
    </w:rPr>
  </w:style>
  <w:style w:type="paragraph" w:customStyle="1" w:styleId="SubHeading">
    <w:name w:val="Sub Heading"/>
    <w:basedOn w:val="a0"/>
    <w:rsid w:val="00E461AE"/>
    <w:pPr>
      <w:widowControl w:val="0"/>
      <w:autoSpaceDE w:val="0"/>
      <w:autoSpaceDN w:val="0"/>
      <w:adjustRightInd w:val="0"/>
      <w:spacing w:after="120"/>
      <w:ind w:left="851" w:hanging="851"/>
      <w:textAlignment w:val="center"/>
    </w:pPr>
    <w:rPr>
      <w:rFonts w:ascii="Futura Medium" w:hAnsi="Futura Medium"/>
      <w:color w:val="005495"/>
      <w:sz w:val="24"/>
    </w:rPr>
  </w:style>
  <w:style w:type="paragraph" w:customStyle="1" w:styleId="ActivityTitle">
    <w:name w:val="Activity Title"/>
    <w:basedOn w:val="a0"/>
    <w:next w:val="a0"/>
    <w:rsid w:val="00E461AE"/>
    <w:pPr>
      <w:keepNext/>
    </w:pPr>
    <w:rPr>
      <w:rFonts w:ascii="Arial Bold" w:hAnsi="Arial Bold"/>
      <w:b/>
      <w:sz w:val="22"/>
    </w:rPr>
  </w:style>
  <w:style w:type="character" w:styleId="a7">
    <w:name w:val="Hyperlink"/>
    <w:uiPriority w:val="99"/>
    <w:rsid w:val="00E461AE"/>
    <w:rPr>
      <w:color w:val="0000FF"/>
      <w:u w:val="single"/>
    </w:rPr>
  </w:style>
  <w:style w:type="paragraph" w:styleId="a8">
    <w:name w:val="Normal (Web)"/>
    <w:basedOn w:val="a0"/>
    <w:semiHidden/>
    <w:rsid w:val="00E461AE"/>
    <w:pPr>
      <w:spacing w:before="100" w:beforeAutospacing="1" w:after="100" w:afterAutospacing="1"/>
    </w:pPr>
    <w:rPr>
      <w:rFonts w:ascii="Times New Roman" w:hAnsi="Times New Roman"/>
      <w:sz w:val="24"/>
    </w:rPr>
  </w:style>
  <w:style w:type="character" w:customStyle="1" w:styleId="mw-headline">
    <w:name w:val="mw-headline"/>
    <w:basedOn w:val="a1"/>
    <w:rsid w:val="00E461AE"/>
  </w:style>
  <w:style w:type="paragraph" w:styleId="a9">
    <w:name w:val="Title"/>
    <w:basedOn w:val="a0"/>
    <w:link w:val="Char2"/>
    <w:uiPriority w:val="10"/>
    <w:qFormat/>
    <w:rsid w:val="00E461AE"/>
    <w:rPr>
      <w:b/>
      <w:bCs/>
      <w:sz w:val="28"/>
    </w:rPr>
  </w:style>
  <w:style w:type="character" w:customStyle="1" w:styleId="Char2">
    <w:name w:val="标题 Char"/>
    <w:basedOn w:val="a1"/>
    <w:link w:val="a9"/>
    <w:uiPriority w:val="10"/>
    <w:rsid w:val="00E461AE"/>
    <w:rPr>
      <w:rFonts w:ascii="Arial" w:eastAsia="宋体" w:hAnsi="Arial" w:cs="Times New Roman"/>
      <w:b/>
      <w:bCs/>
      <w:kern w:val="0"/>
      <w:sz w:val="28"/>
      <w:szCs w:val="24"/>
      <w:lang w:val="en-GB" w:eastAsia="en-US"/>
    </w:rPr>
  </w:style>
  <w:style w:type="paragraph" w:styleId="aa">
    <w:name w:val="Subtitle"/>
    <w:basedOn w:val="a0"/>
    <w:link w:val="Char3"/>
    <w:qFormat/>
    <w:rsid w:val="00E461AE"/>
    <w:pPr>
      <w:jc w:val="center"/>
    </w:pPr>
    <w:rPr>
      <w:b/>
      <w:bCs/>
      <w:sz w:val="24"/>
    </w:rPr>
  </w:style>
  <w:style w:type="character" w:customStyle="1" w:styleId="Char3">
    <w:name w:val="副标题 Char"/>
    <w:basedOn w:val="a1"/>
    <w:link w:val="aa"/>
    <w:rsid w:val="00E461AE"/>
    <w:rPr>
      <w:rFonts w:ascii="Arial" w:eastAsia="宋体" w:hAnsi="Arial" w:cs="Times New Roman"/>
      <w:b/>
      <w:bCs/>
      <w:kern w:val="0"/>
      <w:sz w:val="24"/>
      <w:szCs w:val="24"/>
      <w:lang w:val="en-GB" w:eastAsia="en-US"/>
    </w:rPr>
  </w:style>
  <w:style w:type="character" w:styleId="ab">
    <w:name w:val="page number"/>
    <w:semiHidden/>
    <w:rsid w:val="00E461AE"/>
    <w:rPr>
      <w:rFonts w:ascii="Arial" w:hAnsi="Arial"/>
      <w:b/>
      <w:sz w:val="18"/>
    </w:rPr>
  </w:style>
  <w:style w:type="paragraph" w:styleId="20">
    <w:name w:val="toc 2"/>
    <w:basedOn w:val="a0"/>
    <w:next w:val="a0"/>
    <w:autoRedefine/>
    <w:uiPriority w:val="39"/>
    <w:rsid w:val="00E461AE"/>
    <w:pPr>
      <w:tabs>
        <w:tab w:val="left" w:pos="1418"/>
        <w:tab w:val="right" w:leader="dot" w:pos="8505"/>
      </w:tabs>
      <w:spacing w:after="120"/>
      <w:ind w:left="567"/>
    </w:pPr>
    <w:rPr>
      <w:rFonts w:ascii="Futura Medium" w:hAnsi="Futura Medium"/>
      <w:sz w:val="24"/>
      <w:lang w:val="en-US"/>
    </w:rPr>
  </w:style>
  <w:style w:type="paragraph" w:styleId="10">
    <w:name w:val="toc 1"/>
    <w:basedOn w:val="a0"/>
    <w:next w:val="a0"/>
    <w:autoRedefine/>
    <w:uiPriority w:val="39"/>
    <w:rsid w:val="00E461AE"/>
    <w:pPr>
      <w:tabs>
        <w:tab w:val="right" w:leader="dot" w:pos="8505"/>
      </w:tabs>
      <w:spacing w:before="120" w:after="120"/>
      <w:ind w:left="567" w:hanging="567"/>
    </w:pPr>
    <w:rPr>
      <w:rFonts w:ascii="Futura Bold" w:hAnsi="Futura Bold"/>
      <w:noProof/>
      <w:color w:val="005493"/>
      <w:szCs w:val="20"/>
      <w:lang w:val="en-US"/>
    </w:rPr>
  </w:style>
  <w:style w:type="paragraph" w:styleId="21">
    <w:name w:val="Body Text 2"/>
    <w:basedOn w:val="a0"/>
    <w:link w:val="2Char0"/>
    <w:semiHidden/>
    <w:rsid w:val="00E461AE"/>
    <w:pPr>
      <w:spacing w:after="120" w:line="480" w:lineRule="auto"/>
    </w:pPr>
  </w:style>
  <w:style w:type="character" w:customStyle="1" w:styleId="2Char0">
    <w:name w:val="正文文本 2 Char"/>
    <w:basedOn w:val="a1"/>
    <w:link w:val="21"/>
    <w:semiHidden/>
    <w:rsid w:val="00E461AE"/>
    <w:rPr>
      <w:rFonts w:ascii="Arial" w:eastAsia="宋体" w:hAnsi="Arial" w:cs="Times New Roman"/>
      <w:kern w:val="0"/>
      <w:sz w:val="20"/>
      <w:szCs w:val="24"/>
      <w:lang w:val="en-GB" w:eastAsia="en-US"/>
    </w:rPr>
  </w:style>
  <w:style w:type="paragraph" w:customStyle="1" w:styleId="AppendixHeading">
    <w:name w:val="AppendixHeading"/>
    <w:basedOn w:val="1"/>
    <w:next w:val="a0"/>
    <w:rsid w:val="00E461AE"/>
    <w:pPr>
      <w:numPr>
        <w:numId w:val="0"/>
      </w:numPr>
      <w:tabs>
        <w:tab w:val="left" w:pos="2268"/>
      </w:tabs>
      <w:ind w:left="2268" w:hanging="2268"/>
    </w:pPr>
  </w:style>
  <w:style w:type="paragraph" w:customStyle="1" w:styleId="AppendixHeading1">
    <w:name w:val="AppendixHeading1"/>
    <w:basedOn w:val="2"/>
    <w:next w:val="a0"/>
    <w:rsid w:val="00E461AE"/>
    <w:pPr>
      <w:numPr>
        <w:ilvl w:val="0"/>
        <w:numId w:val="0"/>
      </w:numPr>
      <w:tabs>
        <w:tab w:val="num" w:pos="567"/>
      </w:tabs>
      <w:ind w:left="567" w:hanging="567"/>
    </w:pPr>
  </w:style>
  <w:style w:type="paragraph" w:customStyle="1" w:styleId="Bullet">
    <w:name w:val="Bullet"/>
    <w:basedOn w:val="a0"/>
    <w:rsid w:val="00E461AE"/>
    <w:pPr>
      <w:numPr>
        <w:numId w:val="2"/>
      </w:numPr>
      <w:tabs>
        <w:tab w:val="left" w:pos="680"/>
      </w:tabs>
      <w:ind w:left="681" w:hanging="397"/>
    </w:pPr>
    <w:rPr>
      <w:rFonts w:cs="Arial"/>
    </w:rPr>
  </w:style>
  <w:style w:type="paragraph" w:customStyle="1" w:styleId="CoverHeading">
    <w:name w:val="Cover Heading"/>
    <w:basedOn w:val="a0"/>
    <w:rsid w:val="00E461AE"/>
    <w:pPr>
      <w:spacing w:before="10206" w:after="0"/>
      <w:jc w:val="right"/>
    </w:pPr>
    <w:rPr>
      <w:rFonts w:ascii="Futura Medium" w:hAnsi="Futura Medium"/>
      <w:color w:val="FFD100"/>
      <w:sz w:val="70"/>
      <w:szCs w:val="20"/>
      <w:lang w:val="en-US"/>
    </w:rPr>
  </w:style>
  <w:style w:type="paragraph" w:customStyle="1" w:styleId="CoverSubHeading">
    <w:name w:val="Cover Sub Heading"/>
    <w:basedOn w:val="a0"/>
    <w:rsid w:val="00E461AE"/>
    <w:pPr>
      <w:spacing w:before="360" w:after="0"/>
      <w:jc w:val="right"/>
    </w:pPr>
    <w:rPr>
      <w:rFonts w:ascii="Futura Light" w:hAnsi="Futura Light"/>
      <w:color w:val="FFFFFF"/>
      <w:sz w:val="50"/>
      <w:szCs w:val="20"/>
      <w:lang w:val="en-US"/>
    </w:rPr>
  </w:style>
  <w:style w:type="paragraph" w:customStyle="1" w:styleId="DocumentTitle">
    <w:name w:val="Document Title"/>
    <w:basedOn w:val="CoverHeading"/>
    <w:rsid w:val="00E461AE"/>
    <w:pPr>
      <w:spacing w:before="0" w:after="240"/>
      <w:jc w:val="center"/>
    </w:pPr>
    <w:rPr>
      <w:color w:val="FF0000"/>
      <w:sz w:val="48"/>
    </w:rPr>
  </w:style>
  <w:style w:type="paragraph" w:customStyle="1" w:styleId="Indent">
    <w:name w:val="Indent"/>
    <w:basedOn w:val="a0"/>
    <w:rsid w:val="00E461AE"/>
    <w:pPr>
      <w:ind w:left="680"/>
    </w:pPr>
    <w:rPr>
      <w:rFonts w:cs="Arial"/>
      <w:lang w:val="en-US"/>
    </w:rPr>
  </w:style>
  <w:style w:type="paragraph" w:customStyle="1" w:styleId="Insidecoverbodycopy">
    <w:name w:val="Inside cover body copy"/>
    <w:basedOn w:val="a0"/>
    <w:rsid w:val="00E461AE"/>
    <w:pPr>
      <w:widowControl w:val="0"/>
      <w:autoSpaceDE w:val="0"/>
      <w:autoSpaceDN w:val="0"/>
      <w:adjustRightInd w:val="0"/>
      <w:spacing w:after="120"/>
      <w:textAlignment w:val="center"/>
    </w:pPr>
    <w:rPr>
      <w:rFonts w:ascii="Garamond" w:hAnsi="Garamond"/>
      <w:color w:val="000000"/>
      <w:szCs w:val="20"/>
    </w:rPr>
  </w:style>
  <w:style w:type="paragraph" w:customStyle="1" w:styleId="Insidecoverheading">
    <w:name w:val="Inside cover heading"/>
    <w:basedOn w:val="SubHeading"/>
    <w:rsid w:val="00E461AE"/>
    <w:pPr>
      <w:spacing w:before="240"/>
    </w:pPr>
    <w:rPr>
      <w:rFonts w:ascii="Futura Bold" w:hAnsi="Futura Bold"/>
      <w:sz w:val="20"/>
      <w:szCs w:val="20"/>
    </w:rPr>
  </w:style>
  <w:style w:type="paragraph" w:customStyle="1" w:styleId="InstructionText">
    <w:name w:val="Instruction Text"/>
    <w:basedOn w:val="a6"/>
    <w:rsid w:val="00E461AE"/>
    <w:pPr>
      <w:pBdr>
        <w:top w:val="single" w:sz="4" w:space="1" w:color="auto"/>
        <w:left w:val="single" w:sz="4" w:space="4" w:color="auto"/>
        <w:bottom w:val="single" w:sz="4" w:space="1" w:color="auto"/>
        <w:right w:val="single" w:sz="4" w:space="4" w:color="auto"/>
      </w:pBdr>
    </w:pPr>
    <w:rPr>
      <w:rFonts w:ascii="Futura Light" w:hAnsi="Futura Light"/>
      <w:i/>
      <w:color w:val="CC0000"/>
    </w:rPr>
  </w:style>
  <w:style w:type="character" w:customStyle="1" w:styleId="PersonalComposeStyle">
    <w:name w:val="Personal Compose Style"/>
    <w:rsid w:val="00E461AE"/>
    <w:rPr>
      <w:rFonts w:ascii="Arial" w:hAnsi="Arial" w:cs="Arial"/>
      <w:color w:val="auto"/>
      <w:sz w:val="20"/>
    </w:rPr>
  </w:style>
  <w:style w:type="character" w:customStyle="1" w:styleId="PersonalReplyStyle">
    <w:name w:val="Personal Reply Style"/>
    <w:rsid w:val="00E461AE"/>
    <w:rPr>
      <w:rFonts w:ascii="Arial" w:hAnsi="Arial" w:cs="Arial"/>
      <w:color w:val="auto"/>
      <w:sz w:val="20"/>
    </w:rPr>
  </w:style>
  <w:style w:type="paragraph" w:customStyle="1" w:styleId="Sub-Bullet">
    <w:name w:val="Sub-Bullet"/>
    <w:basedOn w:val="a0"/>
    <w:rsid w:val="00E461AE"/>
    <w:pPr>
      <w:numPr>
        <w:ilvl w:val="1"/>
        <w:numId w:val="7"/>
      </w:numPr>
      <w:tabs>
        <w:tab w:val="clear" w:pos="984"/>
        <w:tab w:val="left" w:pos="1077"/>
      </w:tabs>
      <w:ind w:left="1077" w:hanging="397"/>
    </w:pPr>
    <w:rPr>
      <w:rFonts w:cs="Arial"/>
    </w:rPr>
  </w:style>
  <w:style w:type="paragraph" w:customStyle="1" w:styleId="SubSub-Bullet">
    <w:name w:val="SubSub-Bullet"/>
    <w:basedOn w:val="a0"/>
    <w:rsid w:val="00E461AE"/>
    <w:pPr>
      <w:numPr>
        <w:ilvl w:val="2"/>
        <w:numId w:val="7"/>
      </w:numPr>
      <w:tabs>
        <w:tab w:val="clear" w:pos="2520"/>
        <w:tab w:val="left" w:pos="1474"/>
      </w:tabs>
      <w:ind w:left="1474" w:hanging="397"/>
    </w:pPr>
  </w:style>
  <w:style w:type="character" w:customStyle="1" w:styleId="InstructionTextChar">
    <w:name w:val="Instruction Text Char"/>
    <w:rsid w:val="00E461AE"/>
    <w:rPr>
      <w:rFonts w:ascii="Futura Light" w:hAnsi="Futura Light"/>
      <w:i/>
      <w:color w:val="CC0000"/>
      <w:szCs w:val="24"/>
      <w:lang w:val="en-GB" w:eastAsia="en-US" w:bidi="ar-SA"/>
    </w:rPr>
  </w:style>
  <w:style w:type="paragraph" w:styleId="22">
    <w:name w:val="Body Text Indent 2"/>
    <w:basedOn w:val="a0"/>
    <w:link w:val="2Char1"/>
    <w:semiHidden/>
    <w:rsid w:val="00E461AE"/>
    <w:pPr>
      <w:spacing w:after="120" w:line="480" w:lineRule="auto"/>
      <w:ind w:left="283"/>
    </w:pPr>
  </w:style>
  <w:style w:type="character" w:customStyle="1" w:styleId="2Char1">
    <w:name w:val="正文文本缩进 2 Char"/>
    <w:basedOn w:val="a1"/>
    <w:link w:val="22"/>
    <w:semiHidden/>
    <w:rsid w:val="00E461AE"/>
    <w:rPr>
      <w:rFonts w:ascii="Arial" w:eastAsia="宋体" w:hAnsi="Arial" w:cs="Times New Roman"/>
      <w:kern w:val="0"/>
      <w:sz w:val="20"/>
      <w:szCs w:val="24"/>
      <w:lang w:val="en-GB" w:eastAsia="en-US"/>
    </w:rPr>
  </w:style>
  <w:style w:type="paragraph" w:customStyle="1" w:styleId="Tabletext">
    <w:name w:val="Tabletext"/>
    <w:basedOn w:val="a0"/>
    <w:autoRedefine/>
    <w:rsid w:val="00E461AE"/>
    <w:pPr>
      <w:keepLines/>
      <w:widowControl w:val="0"/>
      <w:spacing w:after="0"/>
    </w:pPr>
    <w:rPr>
      <w:rFonts w:cs="Arial"/>
      <w:bCs/>
      <w:sz w:val="18"/>
      <w:szCs w:val="18"/>
      <w:lang w:val="en-US"/>
    </w:rPr>
  </w:style>
  <w:style w:type="paragraph" w:styleId="ac">
    <w:name w:val="Normal Indent"/>
    <w:basedOn w:val="a0"/>
    <w:semiHidden/>
    <w:rsid w:val="00E461AE"/>
    <w:pPr>
      <w:ind w:left="1440"/>
    </w:pPr>
  </w:style>
  <w:style w:type="paragraph" w:customStyle="1" w:styleId="ActivityHeadings">
    <w:name w:val="Activity Headings"/>
    <w:basedOn w:val="1"/>
    <w:next w:val="a0"/>
    <w:rsid w:val="00E461AE"/>
    <w:pPr>
      <w:numPr>
        <w:numId w:val="0"/>
      </w:numPr>
    </w:pPr>
    <w:rPr>
      <w:rFonts w:ascii="Arial Bold" w:hAnsi="Arial Bold"/>
      <w:color w:val="auto"/>
      <w:sz w:val="24"/>
    </w:rPr>
  </w:style>
  <w:style w:type="paragraph" w:customStyle="1" w:styleId="ActivitySubsection">
    <w:name w:val="Activity Subsection"/>
    <w:basedOn w:val="ActivityHeadings"/>
    <w:next w:val="a0"/>
    <w:rsid w:val="00E461AE"/>
    <w:pPr>
      <w:spacing w:before="120"/>
    </w:pPr>
    <w:rPr>
      <w:sz w:val="22"/>
    </w:rPr>
  </w:style>
  <w:style w:type="paragraph" w:customStyle="1" w:styleId="ActivityTitles">
    <w:name w:val="Activity Titles"/>
    <w:basedOn w:val="a0"/>
    <w:rsid w:val="00E461AE"/>
    <w:rPr>
      <w:rFonts w:ascii="Arial Bold" w:hAnsi="Arial Bold"/>
      <w:b/>
      <w:sz w:val="22"/>
    </w:rPr>
  </w:style>
  <w:style w:type="paragraph" w:customStyle="1" w:styleId="BulletRed">
    <w:name w:val="Bullet Red"/>
    <w:basedOn w:val="a0"/>
    <w:rsid w:val="00E461AE"/>
    <w:pPr>
      <w:numPr>
        <w:numId w:val="3"/>
      </w:numPr>
    </w:pPr>
    <w:rPr>
      <w:rFonts w:cs="Arial"/>
    </w:rPr>
  </w:style>
  <w:style w:type="paragraph" w:styleId="ad">
    <w:name w:val="caption"/>
    <w:basedOn w:val="a0"/>
    <w:next w:val="a0"/>
    <w:qFormat/>
    <w:rsid w:val="00E461AE"/>
    <w:pPr>
      <w:spacing w:before="120" w:after="120"/>
      <w:ind w:left="1701"/>
    </w:pPr>
    <w:rPr>
      <w:rFonts w:ascii="Garamond" w:hAnsi="Garamond"/>
      <w:b/>
      <w:bCs/>
      <w:szCs w:val="20"/>
    </w:rPr>
  </w:style>
  <w:style w:type="paragraph" w:customStyle="1" w:styleId="Figureheadings">
    <w:name w:val="Figure headings"/>
    <w:basedOn w:val="a0"/>
    <w:rsid w:val="00E461AE"/>
    <w:pPr>
      <w:widowControl w:val="0"/>
      <w:autoSpaceDE w:val="0"/>
      <w:autoSpaceDN w:val="0"/>
      <w:adjustRightInd w:val="0"/>
      <w:spacing w:before="120" w:after="120"/>
      <w:ind w:left="851"/>
      <w:textAlignment w:val="center"/>
    </w:pPr>
    <w:rPr>
      <w:rFonts w:ascii="Arial Bold" w:hAnsi="Arial Bold"/>
      <w:b/>
      <w:i/>
      <w:szCs w:val="20"/>
    </w:rPr>
  </w:style>
  <w:style w:type="paragraph" w:customStyle="1" w:styleId="ListLetter">
    <w:name w:val="List Letter"/>
    <w:basedOn w:val="a0"/>
    <w:rsid w:val="00E461AE"/>
    <w:pPr>
      <w:numPr>
        <w:numId w:val="5"/>
      </w:numPr>
    </w:pPr>
  </w:style>
  <w:style w:type="paragraph" w:styleId="a">
    <w:name w:val="List Number"/>
    <w:basedOn w:val="a0"/>
    <w:semiHidden/>
    <w:rsid w:val="00E461AE"/>
    <w:pPr>
      <w:numPr>
        <w:numId w:val="6"/>
      </w:numPr>
      <w:tabs>
        <w:tab w:val="clear" w:pos="360"/>
        <w:tab w:val="num" w:pos="397"/>
        <w:tab w:val="num" w:pos="680"/>
      </w:tabs>
      <w:ind w:left="681" w:hanging="397"/>
    </w:pPr>
  </w:style>
  <w:style w:type="paragraph" w:customStyle="1" w:styleId="TableRedBullet">
    <w:name w:val="Table Red Bullet"/>
    <w:basedOn w:val="a0"/>
    <w:rsid w:val="00E461AE"/>
    <w:pPr>
      <w:widowControl w:val="0"/>
      <w:numPr>
        <w:numId w:val="8"/>
      </w:numPr>
      <w:tabs>
        <w:tab w:val="clear" w:pos="2062"/>
        <w:tab w:val="left" w:pos="284"/>
      </w:tabs>
      <w:suppressAutoHyphens/>
      <w:autoSpaceDE w:val="0"/>
      <w:autoSpaceDN w:val="0"/>
      <w:adjustRightInd w:val="0"/>
      <w:ind w:left="284" w:hanging="284"/>
      <w:textAlignment w:val="center"/>
    </w:pPr>
    <w:rPr>
      <w:rFonts w:ascii="Garamond" w:hAnsi="Garamond"/>
      <w:color w:val="000000"/>
      <w:szCs w:val="16"/>
    </w:rPr>
  </w:style>
  <w:style w:type="paragraph" w:styleId="30">
    <w:name w:val="toc 3"/>
    <w:basedOn w:val="a0"/>
    <w:next w:val="a0"/>
    <w:autoRedefine/>
    <w:semiHidden/>
    <w:rsid w:val="00E461AE"/>
    <w:pPr>
      <w:ind w:left="400"/>
    </w:pPr>
  </w:style>
  <w:style w:type="character" w:styleId="ae">
    <w:name w:val="FollowedHyperlink"/>
    <w:uiPriority w:val="99"/>
    <w:semiHidden/>
    <w:unhideWhenUsed/>
    <w:rsid w:val="00E461AE"/>
    <w:rPr>
      <w:color w:val="800080"/>
      <w:u w:val="single"/>
    </w:rPr>
  </w:style>
  <w:style w:type="paragraph" w:customStyle="1" w:styleId="font5">
    <w:name w:val="font5"/>
    <w:basedOn w:val="a0"/>
    <w:rsid w:val="00E461AE"/>
    <w:pPr>
      <w:spacing w:before="100" w:beforeAutospacing="1" w:after="100" w:afterAutospacing="1"/>
    </w:pPr>
    <w:rPr>
      <w:rFonts w:ascii="Calibri" w:hAnsi="Calibri"/>
      <w:szCs w:val="20"/>
      <w:lang w:val="en-US" w:eastAsia="zh-CN"/>
    </w:rPr>
  </w:style>
  <w:style w:type="paragraph" w:customStyle="1" w:styleId="font6">
    <w:name w:val="font6"/>
    <w:basedOn w:val="a0"/>
    <w:rsid w:val="00E461AE"/>
    <w:pPr>
      <w:spacing w:before="100" w:beforeAutospacing="1" w:after="100" w:afterAutospacing="1"/>
    </w:pPr>
    <w:rPr>
      <w:rFonts w:ascii="Calibri" w:hAnsi="Calibri"/>
      <w:sz w:val="22"/>
      <w:szCs w:val="22"/>
      <w:lang w:val="en-US" w:eastAsia="zh-CN"/>
    </w:rPr>
  </w:style>
  <w:style w:type="paragraph" w:customStyle="1" w:styleId="font7">
    <w:name w:val="font7"/>
    <w:basedOn w:val="a0"/>
    <w:rsid w:val="00E461AE"/>
    <w:pPr>
      <w:spacing w:before="100" w:beforeAutospacing="1" w:after="100" w:afterAutospacing="1"/>
    </w:pPr>
    <w:rPr>
      <w:rFonts w:ascii="Calibri" w:hAnsi="Calibri"/>
      <w:sz w:val="22"/>
      <w:szCs w:val="22"/>
      <w:lang w:val="en-US" w:eastAsia="zh-CN"/>
    </w:rPr>
  </w:style>
  <w:style w:type="paragraph" w:customStyle="1" w:styleId="font8">
    <w:name w:val="font8"/>
    <w:basedOn w:val="a0"/>
    <w:rsid w:val="00E461AE"/>
    <w:pPr>
      <w:spacing w:before="100" w:beforeAutospacing="1" w:after="100" w:afterAutospacing="1"/>
    </w:pPr>
    <w:rPr>
      <w:rFonts w:ascii="Calibri" w:hAnsi="Calibri"/>
      <w:color w:val="C00000"/>
      <w:szCs w:val="20"/>
      <w:lang w:val="en-US" w:eastAsia="zh-CN"/>
    </w:rPr>
  </w:style>
  <w:style w:type="paragraph" w:customStyle="1" w:styleId="xl2013">
    <w:name w:val="xl2013"/>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14">
    <w:name w:val="xl2014"/>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Cs w:val="20"/>
      <w:lang w:val="en-US" w:eastAsia="zh-CN"/>
    </w:rPr>
  </w:style>
  <w:style w:type="paragraph" w:customStyle="1" w:styleId="xl2015">
    <w:name w:val="xl2015"/>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Cs w:val="20"/>
      <w:lang w:val="en-US" w:eastAsia="zh-CN"/>
    </w:rPr>
  </w:style>
  <w:style w:type="paragraph" w:customStyle="1" w:styleId="xl2016">
    <w:name w:val="xl2016"/>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17">
    <w:name w:val="xl2017"/>
    <w:basedOn w:val="a0"/>
    <w:rsid w:val="00E461A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top"/>
    </w:pPr>
    <w:rPr>
      <w:rFonts w:ascii="Times New Roman" w:hAnsi="Times New Roman"/>
      <w:b/>
      <w:bCs/>
      <w:color w:val="FFFFFF"/>
      <w:sz w:val="24"/>
      <w:lang w:val="en-US" w:eastAsia="zh-CN"/>
    </w:rPr>
  </w:style>
  <w:style w:type="paragraph" w:customStyle="1" w:styleId="xl2018">
    <w:name w:val="xl2018"/>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19">
    <w:name w:val="xl2019"/>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20">
    <w:name w:val="xl2020"/>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21">
    <w:name w:val="xl2021"/>
    <w:basedOn w:val="a0"/>
    <w:rsid w:val="00E461A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textAlignment w:val="top"/>
    </w:pPr>
    <w:rPr>
      <w:rFonts w:ascii="Times New Roman" w:hAnsi="Times New Roman"/>
      <w:b/>
      <w:bCs/>
      <w:color w:val="FFFFFF"/>
      <w:sz w:val="24"/>
      <w:lang w:val="en-US" w:eastAsia="zh-CN"/>
    </w:rPr>
  </w:style>
  <w:style w:type="paragraph" w:customStyle="1" w:styleId="xl2022">
    <w:name w:val="xl2022"/>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23">
    <w:name w:val="xl2023"/>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hAnsi="Times New Roman"/>
      <w:szCs w:val="20"/>
      <w:lang w:val="en-US" w:eastAsia="zh-CN"/>
    </w:rPr>
  </w:style>
  <w:style w:type="paragraph" w:customStyle="1" w:styleId="xl2024">
    <w:name w:val="xl2024"/>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hAnsi="Times New Roman"/>
      <w:szCs w:val="20"/>
      <w:lang w:val="en-US" w:eastAsia="zh-CN"/>
    </w:rPr>
  </w:style>
  <w:style w:type="paragraph" w:customStyle="1" w:styleId="xl2025">
    <w:name w:val="xl2025"/>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 w:val="24"/>
      <w:lang w:val="en-US" w:eastAsia="zh-CN"/>
    </w:rPr>
  </w:style>
  <w:style w:type="paragraph" w:customStyle="1" w:styleId="xl2026">
    <w:name w:val="xl2026"/>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27">
    <w:name w:val="xl2027"/>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12">
    <w:name w:val="xl2012"/>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character" w:styleId="af">
    <w:name w:val="annotation reference"/>
    <w:uiPriority w:val="99"/>
    <w:semiHidden/>
    <w:unhideWhenUsed/>
    <w:rsid w:val="00E461AE"/>
    <w:rPr>
      <w:sz w:val="16"/>
      <w:szCs w:val="16"/>
    </w:rPr>
  </w:style>
  <w:style w:type="paragraph" w:styleId="af0">
    <w:name w:val="annotation text"/>
    <w:basedOn w:val="a0"/>
    <w:link w:val="Char4"/>
    <w:uiPriority w:val="99"/>
    <w:semiHidden/>
    <w:unhideWhenUsed/>
    <w:rsid w:val="00E461AE"/>
    <w:rPr>
      <w:szCs w:val="20"/>
    </w:rPr>
  </w:style>
  <w:style w:type="character" w:customStyle="1" w:styleId="Char4">
    <w:name w:val="批注文字 Char"/>
    <w:basedOn w:val="a1"/>
    <w:link w:val="af0"/>
    <w:uiPriority w:val="99"/>
    <w:semiHidden/>
    <w:rsid w:val="00E461AE"/>
    <w:rPr>
      <w:rFonts w:ascii="Arial" w:eastAsia="宋体" w:hAnsi="Arial" w:cs="Times New Roman"/>
      <w:kern w:val="0"/>
      <w:sz w:val="20"/>
      <w:szCs w:val="20"/>
      <w:lang w:val="en-GB" w:eastAsia="en-US"/>
    </w:rPr>
  </w:style>
  <w:style w:type="paragraph" w:styleId="af1">
    <w:name w:val="annotation subject"/>
    <w:basedOn w:val="af0"/>
    <w:next w:val="af0"/>
    <w:link w:val="Char5"/>
    <w:uiPriority w:val="99"/>
    <w:semiHidden/>
    <w:unhideWhenUsed/>
    <w:rsid w:val="00E461AE"/>
    <w:rPr>
      <w:b/>
      <w:bCs/>
    </w:rPr>
  </w:style>
  <w:style w:type="character" w:customStyle="1" w:styleId="Char5">
    <w:name w:val="批注主题 Char"/>
    <w:basedOn w:val="Char4"/>
    <w:link w:val="af1"/>
    <w:uiPriority w:val="99"/>
    <w:semiHidden/>
    <w:rsid w:val="00E461AE"/>
    <w:rPr>
      <w:rFonts w:ascii="Arial" w:eastAsia="宋体" w:hAnsi="Arial" w:cs="Times New Roman"/>
      <w:b/>
      <w:bCs/>
      <w:kern w:val="0"/>
      <w:sz w:val="20"/>
      <w:szCs w:val="20"/>
      <w:lang w:val="en-GB" w:eastAsia="en-US"/>
    </w:rPr>
  </w:style>
  <w:style w:type="paragraph" w:styleId="af2">
    <w:name w:val="Balloon Text"/>
    <w:basedOn w:val="a0"/>
    <w:link w:val="Char6"/>
    <w:uiPriority w:val="99"/>
    <w:semiHidden/>
    <w:unhideWhenUsed/>
    <w:rsid w:val="00E461AE"/>
    <w:pPr>
      <w:spacing w:after="0"/>
    </w:pPr>
    <w:rPr>
      <w:rFonts w:ascii="Tahoma" w:hAnsi="Tahoma" w:cs="Tahoma"/>
      <w:sz w:val="16"/>
      <w:szCs w:val="16"/>
    </w:rPr>
  </w:style>
  <w:style w:type="character" w:customStyle="1" w:styleId="Char6">
    <w:name w:val="批注框文本 Char"/>
    <w:basedOn w:val="a1"/>
    <w:link w:val="af2"/>
    <w:uiPriority w:val="99"/>
    <w:semiHidden/>
    <w:rsid w:val="00E461AE"/>
    <w:rPr>
      <w:rFonts w:ascii="Tahoma" w:eastAsia="宋体" w:hAnsi="Tahoma" w:cs="Tahoma"/>
      <w:kern w:val="0"/>
      <w:sz w:val="16"/>
      <w:szCs w:val="16"/>
      <w:lang w:val="en-GB" w:eastAsia="en-US"/>
    </w:rPr>
  </w:style>
  <w:style w:type="paragraph" w:styleId="af3">
    <w:name w:val="Revision"/>
    <w:hidden/>
    <w:uiPriority w:val="99"/>
    <w:semiHidden/>
    <w:rsid w:val="00E461AE"/>
    <w:rPr>
      <w:rFonts w:ascii="Arial" w:eastAsia="宋体" w:hAnsi="Arial" w:cs="Times New Roman"/>
      <w:kern w:val="0"/>
      <w:sz w:val="20"/>
      <w:szCs w:val="24"/>
      <w:lang w:val="en-GB" w:eastAsia="en-US"/>
    </w:rPr>
  </w:style>
  <w:style w:type="paragraph" w:customStyle="1" w:styleId="font9">
    <w:name w:val="font9"/>
    <w:basedOn w:val="a0"/>
    <w:rsid w:val="00E461AE"/>
    <w:pPr>
      <w:spacing w:before="100" w:beforeAutospacing="1" w:after="100" w:afterAutospacing="1"/>
    </w:pPr>
    <w:rPr>
      <w:rFonts w:ascii="Calibri" w:eastAsia="Times New Roman" w:hAnsi="Calibri"/>
      <w:sz w:val="22"/>
      <w:szCs w:val="22"/>
      <w:lang w:val="en-US" w:eastAsia="zh-CN"/>
    </w:rPr>
  </w:style>
  <w:style w:type="paragraph" w:customStyle="1" w:styleId="font10">
    <w:name w:val="font10"/>
    <w:basedOn w:val="a0"/>
    <w:rsid w:val="00E461AE"/>
    <w:pPr>
      <w:spacing w:before="100" w:beforeAutospacing="1" w:after="100" w:afterAutospacing="1"/>
    </w:pPr>
    <w:rPr>
      <w:rFonts w:ascii="Calibri" w:eastAsia="Times New Roman" w:hAnsi="Calibri"/>
      <w:szCs w:val="20"/>
      <w:lang w:val="en-US" w:eastAsia="zh-CN"/>
    </w:rPr>
  </w:style>
  <w:style w:type="paragraph" w:customStyle="1" w:styleId="font11">
    <w:name w:val="font11"/>
    <w:basedOn w:val="a0"/>
    <w:rsid w:val="00E461AE"/>
    <w:pPr>
      <w:spacing w:before="100" w:beforeAutospacing="1" w:after="100" w:afterAutospacing="1"/>
    </w:pPr>
    <w:rPr>
      <w:rFonts w:ascii="Calibri" w:eastAsia="Times New Roman" w:hAnsi="Calibri"/>
      <w:szCs w:val="20"/>
      <w:lang w:val="en-US" w:eastAsia="zh-CN"/>
    </w:rPr>
  </w:style>
  <w:style w:type="paragraph" w:customStyle="1" w:styleId="font12">
    <w:name w:val="font12"/>
    <w:basedOn w:val="a0"/>
    <w:rsid w:val="00E461AE"/>
    <w:pPr>
      <w:spacing w:before="100" w:beforeAutospacing="1" w:after="100" w:afterAutospacing="1"/>
    </w:pPr>
    <w:rPr>
      <w:rFonts w:eastAsia="Times New Roman" w:cs="Arial"/>
      <w:sz w:val="16"/>
      <w:szCs w:val="16"/>
      <w:lang w:val="en-US" w:eastAsia="zh-CN"/>
    </w:rPr>
  </w:style>
  <w:style w:type="paragraph" w:customStyle="1" w:styleId="font13">
    <w:name w:val="font13"/>
    <w:basedOn w:val="a0"/>
    <w:rsid w:val="00E461AE"/>
    <w:pPr>
      <w:spacing w:before="100" w:beforeAutospacing="1" w:after="100" w:afterAutospacing="1"/>
    </w:pPr>
    <w:rPr>
      <w:rFonts w:ascii="Calibri" w:eastAsia="Times New Roman" w:hAnsi="Calibri"/>
      <w:szCs w:val="20"/>
      <w:lang w:val="en-US" w:eastAsia="zh-CN"/>
    </w:rPr>
  </w:style>
  <w:style w:type="paragraph" w:customStyle="1" w:styleId="font14">
    <w:name w:val="font14"/>
    <w:basedOn w:val="a0"/>
    <w:rsid w:val="00E461AE"/>
    <w:pPr>
      <w:spacing w:before="100" w:beforeAutospacing="1" w:after="100" w:afterAutospacing="1"/>
    </w:pPr>
    <w:rPr>
      <w:rFonts w:ascii="宋体" w:hAnsi="宋体"/>
      <w:szCs w:val="20"/>
      <w:lang w:val="en-US" w:eastAsia="zh-CN"/>
    </w:rPr>
  </w:style>
  <w:style w:type="paragraph" w:customStyle="1" w:styleId="xl65">
    <w:name w:val="xl65"/>
    <w:basedOn w:val="a0"/>
    <w:rsid w:val="00E461AE"/>
    <w:pPr>
      <w:spacing w:before="100" w:beforeAutospacing="1" w:after="100" w:afterAutospacing="1"/>
      <w:textAlignment w:val="top"/>
    </w:pPr>
    <w:rPr>
      <w:rFonts w:ascii="Times New Roman" w:eastAsia="Times New Roman" w:hAnsi="Times New Roman"/>
      <w:sz w:val="24"/>
      <w:lang w:val="en-US" w:eastAsia="zh-CN"/>
    </w:rPr>
  </w:style>
  <w:style w:type="paragraph" w:customStyle="1" w:styleId="xl66">
    <w:name w:val="xl66"/>
    <w:basedOn w:val="a0"/>
    <w:rsid w:val="00E461AE"/>
    <w:pPr>
      <w:spacing w:before="100" w:beforeAutospacing="1" w:after="100" w:afterAutospacing="1"/>
    </w:pPr>
    <w:rPr>
      <w:rFonts w:ascii="Times New Roman" w:eastAsia="Times New Roman" w:hAnsi="Times New Roman"/>
      <w:color w:val="FF0000"/>
      <w:sz w:val="24"/>
      <w:lang w:val="en-US" w:eastAsia="zh-CN"/>
    </w:rPr>
  </w:style>
  <w:style w:type="paragraph" w:customStyle="1" w:styleId="xl67">
    <w:name w:val="xl67"/>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68">
    <w:name w:val="xl68"/>
    <w:basedOn w:val="a0"/>
    <w:rsid w:val="00E461AE"/>
    <w:pPr>
      <w:shd w:val="clear" w:color="000000" w:fill="FFFFFF"/>
      <w:spacing w:before="100" w:beforeAutospacing="1" w:after="100" w:afterAutospacing="1"/>
    </w:pPr>
    <w:rPr>
      <w:rFonts w:ascii="Times New Roman" w:eastAsia="Times New Roman" w:hAnsi="Times New Roman"/>
      <w:sz w:val="24"/>
      <w:lang w:val="en-US" w:eastAsia="zh-CN"/>
    </w:rPr>
  </w:style>
  <w:style w:type="paragraph" w:customStyle="1" w:styleId="xl69">
    <w:name w:val="xl69"/>
    <w:basedOn w:val="a0"/>
    <w:rsid w:val="00E461AE"/>
    <w:pPr>
      <w:shd w:val="clear" w:color="000000" w:fill="FFFFFF"/>
      <w:spacing w:before="100" w:beforeAutospacing="1" w:after="100" w:afterAutospacing="1"/>
    </w:pPr>
    <w:rPr>
      <w:rFonts w:ascii="Times New Roman" w:eastAsia="Times New Roman" w:hAnsi="Times New Roman"/>
      <w:color w:val="FF0000"/>
      <w:sz w:val="24"/>
      <w:lang w:val="en-US" w:eastAsia="zh-CN"/>
    </w:rPr>
  </w:style>
  <w:style w:type="paragraph" w:customStyle="1" w:styleId="xl70">
    <w:name w:val="xl70"/>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1">
    <w:name w:val="xl71"/>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2">
    <w:name w:val="xl72"/>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73">
    <w:name w:val="xl73"/>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74">
    <w:name w:val="xl74"/>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 w:val="24"/>
      <w:lang w:val="en-US" w:eastAsia="zh-CN"/>
    </w:rPr>
  </w:style>
  <w:style w:type="paragraph" w:customStyle="1" w:styleId="xl75">
    <w:name w:val="xl75"/>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76">
    <w:name w:val="xl76"/>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7">
    <w:name w:val="xl77"/>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8">
    <w:name w:val="xl78"/>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 w:val="24"/>
      <w:lang w:val="en-US" w:eastAsia="zh-CN"/>
    </w:rPr>
  </w:style>
  <w:style w:type="paragraph" w:customStyle="1" w:styleId="xl79">
    <w:name w:val="xl79"/>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80">
    <w:name w:val="xl80"/>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81">
    <w:name w:val="xl81"/>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Cs w:val="20"/>
      <w:lang w:val="en-US" w:eastAsia="zh-CN"/>
    </w:rPr>
  </w:style>
  <w:style w:type="paragraph" w:customStyle="1" w:styleId="xl82">
    <w:name w:val="xl82"/>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Cs w:val="20"/>
      <w:lang w:val="en-US" w:eastAsia="zh-CN"/>
    </w:rPr>
  </w:style>
  <w:style w:type="paragraph" w:customStyle="1" w:styleId="xl83">
    <w:name w:val="xl83"/>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Cs w:val="20"/>
      <w:lang w:val="en-US" w:eastAsia="zh-CN"/>
    </w:rPr>
  </w:style>
  <w:style w:type="paragraph" w:customStyle="1" w:styleId="xl84">
    <w:name w:val="xl84"/>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Microsoft YaHei UI" w:eastAsia="Microsoft YaHei UI" w:hAnsi="Microsoft YaHei UI"/>
      <w:szCs w:val="20"/>
      <w:lang w:val="en-US" w:eastAsia="zh-CN"/>
    </w:rPr>
  </w:style>
  <w:style w:type="paragraph" w:styleId="af4">
    <w:name w:val="No Spacing"/>
    <w:link w:val="Char7"/>
    <w:uiPriority w:val="1"/>
    <w:qFormat/>
    <w:rsid w:val="00E461AE"/>
    <w:rPr>
      <w:kern w:val="0"/>
      <w:sz w:val="22"/>
    </w:rPr>
  </w:style>
  <w:style w:type="character" w:customStyle="1" w:styleId="Char7">
    <w:name w:val="无间隔 Char"/>
    <w:basedOn w:val="a1"/>
    <w:link w:val="af4"/>
    <w:uiPriority w:val="1"/>
    <w:rsid w:val="00E461AE"/>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461AE"/>
    <w:pPr>
      <w:spacing w:after="60"/>
    </w:pPr>
    <w:rPr>
      <w:rFonts w:ascii="Arial" w:eastAsia="宋体" w:hAnsi="Arial" w:cs="Times New Roman"/>
      <w:kern w:val="0"/>
      <w:sz w:val="20"/>
      <w:szCs w:val="24"/>
      <w:lang w:val="en-GB" w:eastAsia="en-US"/>
    </w:rPr>
  </w:style>
  <w:style w:type="paragraph" w:styleId="1">
    <w:name w:val="heading 1"/>
    <w:basedOn w:val="ChapterHeading"/>
    <w:next w:val="a0"/>
    <w:link w:val="1Char"/>
    <w:qFormat/>
    <w:rsid w:val="00E461AE"/>
    <w:pPr>
      <w:keepNext/>
      <w:numPr>
        <w:numId w:val="1"/>
      </w:numPr>
      <w:tabs>
        <w:tab w:val="clear" w:pos="360"/>
        <w:tab w:val="num" w:pos="567"/>
      </w:tabs>
      <w:spacing w:before="240"/>
      <w:ind w:left="567" w:hanging="567"/>
      <w:outlineLvl w:val="0"/>
    </w:pPr>
    <w:rPr>
      <w:b/>
    </w:rPr>
  </w:style>
  <w:style w:type="paragraph" w:styleId="2">
    <w:name w:val="heading 2"/>
    <w:basedOn w:val="SubHeading"/>
    <w:next w:val="a0"/>
    <w:link w:val="2Char"/>
    <w:qFormat/>
    <w:rsid w:val="00E461AE"/>
    <w:pPr>
      <w:keepNext/>
      <w:numPr>
        <w:ilvl w:val="1"/>
        <w:numId w:val="1"/>
      </w:numPr>
      <w:tabs>
        <w:tab w:val="clear" w:pos="1080"/>
        <w:tab w:val="num" w:pos="851"/>
      </w:tabs>
      <w:spacing w:before="60"/>
      <w:ind w:left="567" w:hanging="567"/>
      <w:outlineLvl w:val="1"/>
    </w:pPr>
    <w:rPr>
      <w:b/>
    </w:rPr>
  </w:style>
  <w:style w:type="paragraph" w:styleId="3">
    <w:name w:val="heading 3"/>
    <w:basedOn w:val="2"/>
    <w:next w:val="a0"/>
    <w:link w:val="3Char"/>
    <w:qFormat/>
    <w:rsid w:val="00E461AE"/>
    <w:pPr>
      <w:keepLines/>
      <w:numPr>
        <w:ilvl w:val="2"/>
      </w:numPr>
      <w:tabs>
        <w:tab w:val="clear" w:pos="1224"/>
        <w:tab w:val="left" w:pos="851"/>
      </w:tabs>
      <w:spacing w:before="120" w:after="60"/>
      <w:ind w:left="851" w:hanging="851"/>
      <w:outlineLvl w:val="2"/>
    </w:pPr>
    <w:rPr>
      <w:color w:val="auto"/>
      <w:kern w:val="28"/>
      <w:sz w:val="22"/>
    </w:rPr>
  </w:style>
  <w:style w:type="paragraph" w:styleId="4">
    <w:name w:val="heading 4"/>
    <w:basedOn w:val="2"/>
    <w:next w:val="a0"/>
    <w:link w:val="4Char"/>
    <w:qFormat/>
    <w:rsid w:val="00E461AE"/>
    <w:pPr>
      <w:numPr>
        <w:ilvl w:val="3"/>
        <w:numId w:val="4"/>
      </w:numPr>
      <w:tabs>
        <w:tab w:val="clear" w:pos="720"/>
        <w:tab w:val="left" w:pos="1134"/>
      </w:tabs>
      <w:ind w:left="1134" w:hanging="1134"/>
      <w:outlineLvl w:val="3"/>
    </w:pPr>
    <w:rPr>
      <w:b w:val="0"/>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E4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461AE"/>
    <w:rPr>
      <w:sz w:val="18"/>
      <w:szCs w:val="18"/>
    </w:rPr>
  </w:style>
  <w:style w:type="paragraph" w:styleId="a5">
    <w:name w:val="footer"/>
    <w:basedOn w:val="a0"/>
    <w:link w:val="Char0"/>
    <w:unhideWhenUsed/>
    <w:rsid w:val="00E461AE"/>
    <w:pPr>
      <w:tabs>
        <w:tab w:val="center" w:pos="4153"/>
        <w:tab w:val="right" w:pos="8306"/>
      </w:tabs>
      <w:snapToGrid w:val="0"/>
    </w:pPr>
    <w:rPr>
      <w:sz w:val="18"/>
      <w:szCs w:val="18"/>
    </w:rPr>
  </w:style>
  <w:style w:type="character" w:customStyle="1" w:styleId="Char0">
    <w:name w:val="页脚 Char"/>
    <w:basedOn w:val="a1"/>
    <w:link w:val="a5"/>
    <w:uiPriority w:val="99"/>
    <w:rsid w:val="00E461AE"/>
    <w:rPr>
      <w:sz w:val="18"/>
      <w:szCs w:val="18"/>
    </w:rPr>
  </w:style>
  <w:style w:type="character" w:customStyle="1" w:styleId="1Char">
    <w:name w:val="标题 1 Char"/>
    <w:basedOn w:val="a1"/>
    <w:link w:val="1"/>
    <w:rsid w:val="00E461AE"/>
    <w:rPr>
      <w:rFonts w:ascii="Futura Bold" w:eastAsia="宋体" w:hAnsi="Futura Bold" w:cs="Times New Roman"/>
      <w:b/>
      <w:color w:val="005495"/>
      <w:kern w:val="0"/>
      <w:sz w:val="28"/>
      <w:szCs w:val="28"/>
      <w:lang w:val="en-GB" w:eastAsia="en-US"/>
    </w:rPr>
  </w:style>
  <w:style w:type="character" w:customStyle="1" w:styleId="2Char">
    <w:name w:val="标题 2 Char"/>
    <w:basedOn w:val="a1"/>
    <w:link w:val="2"/>
    <w:rsid w:val="00E461AE"/>
    <w:rPr>
      <w:rFonts w:ascii="Futura Medium" w:eastAsia="宋体" w:hAnsi="Futura Medium" w:cs="Times New Roman"/>
      <w:b/>
      <w:color w:val="005495"/>
      <w:kern w:val="0"/>
      <w:sz w:val="24"/>
      <w:szCs w:val="24"/>
      <w:lang w:val="en-GB" w:eastAsia="en-US"/>
    </w:rPr>
  </w:style>
  <w:style w:type="character" w:customStyle="1" w:styleId="3Char">
    <w:name w:val="标题 3 Char"/>
    <w:basedOn w:val="a1"/>
    <w:link w:val="3"/>
    <w:rsid w:val="00E461AE"/>
    <w:rPr>
      <w:rFonts w:ascii="Futura Medium" w:eastAsia="宋体" w:hAnsi="Futura Medium" w:cs="Times New Roman"/>
      <w:b/>
      <w:kern w:val="28"/>
      <w:sz w:val="22"/>
      <w:szCs w:val="24"/>
      <w:lang w:val="en-GB" w:eastAsia="en-US"/>
    </w:rPr>
  </w:style>
  <w:style w:type="character" w:customStyle="1" w:styleId="4Char">
    <w:name w:val="标题 4 Char"/>
    <w:basedOn w:val="a1"/>
    <w:link w:val="4"/>
    <w:rsid w:val="00E461AE"/>
    <w:rPr>
      <w:rFonts w:ascii="Futura Medium" w:eastAsia="宋体" w:hAnsi="Futura Medium" w:cs="Times New Roman"/>
      <w:i/>
      <w:color w:val="005495"/>
      <w:kern w:val="0"/>
      <w:sz w:val="24"/>
      <w:szCs w:val="24"/>
      <w:lang w:val="en-GB" w:eastAsia="en-US"/>
    </w:rPr>
  </w:style>
  <w:style w:type="paragraph" w:customStyle="1" w:styleId="ChapterHeading">
    <w:name w:val="Chapter Heading"/>
    <w:basedOn w:val="a0"/>
    <w:next w:val="a6"/>
    <w:rsid w:val="00E461AE"/>
    <w:pPr>
      <w:widowControl w:val="0"/>
      <w:autoSpaceDE w:val="0"/>
      <w:autoSpaceDN w:val="0"/>
      <w:adjustRightInd w:val="0"/>
      <w:spacing w:before="60" w:after="120"/>
      <w:textAlignment w:val="center"/>
    </w:pPr>
    <w:rPr>
      <w:rFonts w:ascii="Futura Bold" w:hAnsi="Futura Bold"/>
      <w:color w:val="005495"/>
      <w:sz w:val="28"/>
      <w:szCs w:val="28"/>
    </w:rPr>
  </w:style>
  <w:style w:type="paragraph" w:styleId="a6">
    <w:name w:val="Body Text"/>
    <w:basedOn w:val="a0"/>
    <w:link w:val="Char1"/>
    <w:semiHidden/>
    <w:rsid w:val="00E461AE"/>
    <w:pPr>
      <w:spacing w:after="120"/>
    </w:pPr>
  </w:style>
  <w:style w:type="character" w:customStyle="1" w:styleId="Char1">
    <w:name w:val="正文文本 Char"/>
    <w:basedOn w:val="a1"/>
    <w:link w:val="a6"/>
    <w:semiHidden/>
    <w:rsid w:val="00E461AE"/>
    <w:rPr>
      <w:rFonts w:ascii="Arial" w:eastAsia="宋体" w:hAnsi="Arial" w:cs="Times New Roman"/>
      <w:kern w:val="0"/>
      <w:sz w:val="20"/>
      <w:szCs w:val="24"/>
      <w:lang w:val="en-GB" w:eastAsia="en-US"/>
    </w:rPr>
  </w:style>
  <w:style w:type="paragraph" w:customStyle="1" w:styleId="SubHeading">
    <w:name w:val="Sub Heading"/>
    <w:basedOn w:val="a0"/>
    <w:rsid w:val="00E461AE"/>
    <w:pPr>
      <w:widowControl w:val="0"/>
      <w:autoSpaceDE w:val="0"/>
      <w:autoSpaceDN w:val="0"/>
      <w:adjustRightInd w:val="0"/>
      <w:spacing w:after="120"/>
      <w:ind w:left="851" w:hanging="851"/>
      <w:textAlignment w:val="center"/>
    </w:pPr>
    <w:rPr>
      <w:rFonts w:ascii="Futura Medium" w:hAnsi="Futura Medium"/>
      <w:color w:val="005495"/>
      <w:sz w:val="24"/>
    </w:rPr>
  </w:style>
  <w:style w:type="paragraph" w:customStyle="1" w:styleId="ActivityTitle">
    <w:name w:val="Activity Title"/>
    <w:basedOn w:val="a0"/>
    <w:next w:val="a0"/>
    <w:rsid w:val="00E461AE"/>
    <w:pPr>
      <w:keepNext/>
    </w:pPr>
    <w:rPr>
      <w:rFonts w:ascii="Arial Bold" w:hAnsi="Arial Bold"/>
      <w:b/>
      <w:sz w:val="22"/>
    </w:rPr>
  </w:style>
  <w:style w:type="character" w:styleId="a7">
    <w:name w:val="Hyperlink"/>
    <w:uiPriority w:val="99"/>
    <w:rsid w:val="00E461AE"/>
    <w:rPr>
      <w:color w:val="0000FF"/>
      <w:u w:val="single"/>
    </w:rPr>
  </w:style>
  <w:style w:type="paragraph" w:styleId="a8">
    <w:name w:val="Normal (Web)"/>
    <w:basedOn w:val="a0"/>
    <w:semiHidden/>
    <w:rsid w:val="00E461AE"/>
    <w:pPr>
      <w:spacing w:before="100" w:beforeAutospacing="1" w:after="100" w:afterAutospacing="1"/>
    </w:pPr>
    <w:rPr>
      <w:rFonts w:ascii="Times New Roman" w:hAnsi="Times New Roman"/>
      <w:sz w:val="24"/>
    </w:rPr>
  </w:style>
  <w:style w:type="character" w:customStyle="1" w:styleId="mw-headline">
    <w:name w:val="mw-headline"/>
    <w:basedOn w:val="a1"/>
    <w:rsid w:val="00E461AE"/>
  </w:style>
  <w:style w:type="paragraph" w:styleId="a9">
    <w:name w:val="Title"/>
    <w:basedOn w:val="a0"/>
    <w:link w:val="Char2"/>
    <w:uiPriority w:val="10"/>
    <w:qFormat/>
    <w:rsid w:val="00E461AE"/>
    <w:rPr>
      <w:b/>
      <w:bCs/>
      <w:sz w:val="28"/>
    </w:rPr>
  </w:style>
  <w:style w:type="character" w:customStyle="1" w:styleId="Char2">
    <w:name w:val="标题 Char"/>
    <w:basedOn w:val="a1"/>
    <w:link w:val="a9"/>
    <w:uiPriority w:val="10"/>
    <w:rsid w:val="00E461AE"/>
    <w:rPr>
      <w:rFonts w:ascii="Arial" w:eastAsia="宋体" w:hAnsi="Arial" w:cs="Times New Roman"/>
      <w:b/>
      <w:bCs/>
      <w:kern w:val="0"/>
      <w:sz w:val="28"/>
      <w:szCs w:val="24"/>
      <w:lang w:val="en-GB" w:eastAsia="en-US"/>
    </w:rPr>
  </w:style>
  <w:style w:type="paragraph" w:styleId="aa">
    <w:name w:val="Subtitle"/>
    <w:basedOn w:val="a0"/>
    <w:link w:val="Char3"/>
    <w:qFormat/>
    <w:rsid w:val="00E461AE"/>
    <w:pPr>
      <w:jc w:val="center"/>
    </w:pPr>
    <w:rPr>
      <w:b/>
      <w:bCs/>
      <w:sz w:val="24"/>
    </w:rPr>
  </w:style>
  <w:style w:type="character" w:customStyle="1" w:styleId="Char3">
    <w:name w:val="副标题 Char"/>
    <w:basedOn w:val="a1"/>
    <w:link w:val="aa"/>
    <w:rsid w:val="00E461AE"/>
    <w:rPr>
      <w:rFonts w:ascii="Arial" w:eastAsia="宋体" w:hAnsi="Arial" w:cs="Times New Roman"/>
      <w:b/>
      <w:bCs/>
      <w:kern w:val="0"/>
      <w:sz w:val="24"/>
      <w:szCs w:val="24"/>
      <w:lang w:val="en-GB" w:eastAsia="en-US"/>
    </w:rPr>
  </w:style>
  <w:style w:type="character" w:styleId="ab">
    <w:name w:val="page number"/>
    <w:semiHidden/>
    <w:rsid w:val="00E461AE"/>
    <w:rPr>
      <w:rFonts w:ascii="Arial" w:hAnsi="Arial"/>
      <w:b/>
      <w:sz w:val="18"/>
    </w:rPr>
  </w:style>
  <w:style w:type="paragraph" w:styleId="20">
    <w:name w:val="toc 2"/>
    <w:basedOn w:val="a0"/>
    <w:next w:val="a0"/>
    <w:autoRedefine/>
    <w:uiPriority w:val="39"/>
    <w:rsid w:val="00E461AE"/>
    <w:pPr>
      <w:tabs>
        <w:tab w:val="left" w:pos="1418"/>
        <w:tab w:val="right" w:leader="dot" w:pos="8505"/>
      </w:tabs>
      <w:spacing w:after="120"/>
      <w:ind w:left="567"/>
    </w:pPr>
    <w:rPr>
      <w:rFonts w:ascii="Futura Medium" w:hAnsi="Futura Medium"/>
      <w:sz w:val="24"/>
      <w:lang w:val="en-US"/>
    </w:rPr>
  </w:style>
  <w:style w:type="paragraph" w:styleId="10">
    <w:name w:val="toc 1"/>
    <w:basedOn w:val="a0"/>
    <w:next w:val="a0"/>
    <w:autoRedefine/>
    <w:uiPriority w:val="39"/>
    <w:rsid w:val="00E461AE"/>
    <w:pPr>
      <w:tabs>
        <w:tab w:val="right" w:leader="dot" w:pos="8505"/>
      </w:tabs>
      <w:spacing w:before="120" w:after="120"/>
      <w:ind w:left="567" w:hanging="567"/>
    </w:pPr>
    <w:rPr>
      <w:rFonts w:ascii="Futura Bold" w:hAnsi="Futura Bold"/>
      <w:noProof/>
      <w:color w:val="005493"/>
      <w:szCs w:val="20"/>
      <w:lang w:val="en-US"/>
    </w:rPr>
  </w:style>
  <w:style w:type="paragraph" w:styleId="21">
    <w:name w:val="Body Text 2"/>
    <w:basedOn w:val="a0"/>
    <w:link w:val="2Char0"/>
    <w:semiHidden/>
    <w:rsid w:val="00E461AE"/>
    <w:pPr>
      <w:spacing w:after="120" w:line="480" w:lineRule="auto"/>
    </w:pPr>
  </w:style>
  <w:style w:type="character" w:customStyle="1" w:styleId="2Char0">
    <w:name w:val="正文文本 2 Char"/>
    <w:basedOn w:val="a1"/>
    <w:link w:val="21"/>
    <w:semiHidden/>
    <w:rsid w:val="00E461AE"/>
    <w:rPr>
      <w:rFonts w:ascii="Arial" w:eastAsia="宋体" w:hAnsi="Arial" w:cs="Times New Roman"/>
      <w:kern w:val="0"/>
      <w:sz w:val="20"/>
      <w:szCs w:val="24"/>
      <w:lang w:val="en-GB" w:eastAsia="en-US"/>
    </w:rPr>
  </w:style>
  <w:style w:type="paragraph" w:customStyle="1" w:styleId="AppendixHeading">
    <w:name w:val="AppendixHeading"/>
    <w:basedOn w:val="1"/>
    <w:next w:val="a0"/>
    <w:rsid w:val="00E461AE"/>
    <w:pPr>
      <w:numPr>
        <w:numId w:val="0"/>
      </w:numPr>
      <w:tabs>
        <w:tab w:val="left" w:pos="2268"/>
      </w:tabs>
      <w:ind w:left="2268" w:hanging="2268"/>
    </w:pPr>
  </w:style>
  <w:style w:type="paragraph" w:customStyle="1" w:styleId="AppendixHeading1">
    <w:name w:val="AppendixHeading1"/>
    <w:basedOn w:val="2"/>
    <w:next w:val="a0"/>
    <w:rsid w:val="00E461AE"/>
    <w:pPr>
      <w:numPr>
        <w:ilvl w:val="0"/>
        <w:numId w:val="0"/>
      </w:numPr>
      <w:tabs>
        <w:tab w:val="num" w:pos="567"/>
      </w:tabs>
      <w:ind w:left="567" w:hanging="567"/>
    </w:pPr>
  </w:style>
  <w:style w:type="paragraph" w:customStyle="1" w:styleId="Bullet">
    <w:name w:val="Bullet"/>
    <w:basedOn w:val="a0"/>
    <w:rsid w:val="00E461AE"/>
    <w:pPr>
      <w:numPr>
        <w:numId w:val="2"/>
      </w:numPr>
      <w:tabs>
        <w:tab w:val="left" w:pos="680"/>
      </w:tabs>
      <w:ind w:left="681" w:hanging="397"/>
    </w:pPr>
    <w:rPr>
      <w:rFonts w:cs="Arial"/>
    </w:rPr>
  </w:style>
  <w:style w:type="paragraph" w:customStyle="1" w:styleId="CoverHeading">
    <w:name w:val="Cover Heading"/>
    <w:basedOn w:val="a0"/>
    <w:rsid w:val="00E461AE"/>
    <w:pPr>
      <w:spacing w:before="10206" w:after="0"/>
      <w:jc w:val="right"/>
    </w:pPr>
    <w:rPr>
      <w:rFonts w:ascii="Futura Medium" w:hAnsi="Futura Medium"/>
      <w:color w:val="FFD100"/>
      <w:sz w:val="70"/>
      <w:szCs w:val="20"/>
      <w:lang w:val="en-US"/>
    </w:rPr>
  </w:style>
  <w:style w:type="paragraph" w:customStyle="1" w:styleId="CoverSubHeading">
    <w:name w:val="Cover Sub Heading"/>
    <w:basedOn w:val="a0"/>
    <w:rsid w:val="00E461AE"/>
    <w:pPr>
      <w:spacing w:before="360" w:after="0"/>
      <w:jc w:val="right"/>
    </w:pPr>
    <w:rPr>
      <w:rFonts w:ascii="Futura Light" w:hAnsi="Futura Light"/>
      <w:color w:val="FFFFFF"/>
      <w:sz w:val="50"/>
      <w:szCs w:val="20"/>
      <w:lang w:val="en-US"/>
    </w:rPr>
  </w:style>
  <w:style w:type="paragraph" w:customStyle="1" w:styleId="DocumentTitle">
    <w:name w:val="Document Title"/>
    <w:basedOn w:val="CoverHeading"/>
    <w:rsid w:val="00E461AE"/>
    <w:pPr>
      <w:spacing w:before="0" w:after="240"/>
      <w:jc w:val="center"/>
    </w:pPr>
    <w:rPr>
      <w:color w:val="FF0000"/>
      <w:sz w:val="48"/>
    </w:rPr>
  </w:style>
  <w:style w:type="paragraph" w:customStyle="1" w:styleId="Indent">
    <w:name w:val="Indent"/>
    <w:basedOn w:val="a0"/>
    <w:rsid w:val="00E461AE"/>
    <w:pPr>
      <w:ind w:left="680"/>
    </w:pPr>
    <w:rPr>
      <w:rFonts w:cs="Arial"/>
      <w:lang w:val="en-US"/>
    </w:rPr>
  </w:style>
  <w:style w:type="paragraph" w:customStyle="1" w:styleId="Insidecoverbodycopy">
    <w:name w:val="Inside cover body copy"/>
    <w:basedOn w:val="a0"/>
    <w:rsid w:val="00E461AE"/>
    <w:pPr>
      <w:widowControl w:val="0"/>
      <w:autoSpaceDE w:val="0"/>
      <w:autoSpaceDN w:val="0"/>
      <w:adjustRightInd w:val="0"/>
      <w:spacing w:after="120"/>
      <w:textAlignment w:val="center"/>
    </w:pPr>
    <w:rPr>
      <w:rFonts w:ascii="Garamond" w:hAnsi="Garamond"/>
      <w:color w:val="000000"/>
      <w:szCs w:val="20"/>
    </w:rPr>
  </w:style>
  <w:style w:type="paragraph" w:customStyle="1" w:styleId="Insidecoverheading">
    <w:name w:val="Inside cover heading"/>
    <w:basedOn w:val="SubHeading"/>
    <w:rsid w:val="00E461AE"/>
    <w:pPr>
      <w:spacing w:before="240"/>
    </w:pPr>
    <w:rPr>
      <w:rFonts w:ascii="Futura Bold" w:hAnsi="Futura Bold"/>
      <w:sz w:val="20"/>
      <w:szCs w:val="20"/>
    </w:rPr>
  </w:style>
  <w:style w:type="paragraph" w:customStyle="1" w:styleId="InstructionText">
    <w:name w:val="Instruction Text"/>
    <w:basedOn w:val="a6"/>
    <w:rsid w:val="00E461AE"/>
    <w:pPr>
      <w:pBdr>
        <w:top w:val="single" w:sz="4" w:space="1" w:color="auto"/>
        <w:left w:val="single" w:sz="4" w:space="4" w:color="auto"/>
        <w:bottom w:val="single" w:sz="4" w:space="1" w:color="auto"/>
        <w:right w:val="single" w:sz="4" w:space="4" w:color="auto"/>
      </w:pBdr>
    </w:pPr>
    <w:rPr>
      <w:rFonts w:ascii="Futura Light" w:hAnsi="Futura Light"/>
      <w:i/>
      <w:color w:val="CC0000"/>
    </w:rPr>
  </w:style>
  <w:style w:type="character" w:customStyle="1" w:styleId="PersonalComposeStyle">
    <w:name w:val="Personal Compose Style"/>
    <w:rsid w:val="00E461AE"/>
    <w:rPr>
      <w:rFonts w:ascii="Arial" w:hAnsi="Arial" w:cs="Arial"/>
      <w:color w:val="auto"/>
      <w:sz w:val="20"/>
    </w:rPr>
  </w:style>
  <w:style w:type="character" w:customStyle="1" w:styleId="PersonalReplyStyle">
    <w:name w:val="Personal Reply Style"/>
    <w:rsid w:val="00E461AE"/>
    <w:rPr>
      <w:rFonts w:ascii="Arial" w:hAnsi="Arial" w:cs="Arial"/>
      <w:color w:val="auto"/>
      <w:sz w:val="20"/>
    </w:rPr>
  </w:style>
  <w:style w:type="paragraph" w:customStyle="1" w:styleId="Sub-Bullet">
    <w:name w:val="Sub-Bullet"/>
    <w:basedOn w:val="a0"/>
    <w:rsid w:val="00E461AE"/>
    <w:pPr>
      <w:numPr>
        <w:ilvl w:val="1"/>
        <w:numId w:val="7"/>
      </w:numPr>
      <w:tabs>
        <w:tab w:val="clear" w:pos="984"/>
        <w:tab w:val="left" w:pos="1077"/>
      </w:tabs>
      <w:ind w:left="1077" w:hanging="397"/>
    </w:pPr>
    <w:rPr>
      <w:rFonts w:cs="Arial"/>
    </w:rPr>
  </w:style>
  <w:style w:type="paragraph" w:customStyle="1" w:styleId="SubSub-Bullet">
    <w:name w:val="SubSub-Bullet"/>
    <w:basedOn w:val="a0"/>
    <w:rsid w:val="00E461AE"/>
    <w:pPr>
      <w:numPr>
        <w:ilvl w:val="2"/>
        <w:numId w:val="7"/>
      </w:numPr>
      <w:tabs>
        <w:tab w:val="clear" w:pos="2520"/>
        <w:tab w:val="left" w:pos="1474"/>
      </w:tabs>
      <w:ind w:left="1474" w:hanging="397"/>
    </w:pPr>
  </w:style>
  <w:style w:type="character" w:customStyle="1" w:styleId="InstructionTextChar">
    <w:name w:val="Instruction Text Char"/>
    <w:rsid w:val="00E461AE"/>
    <w:rPr>
      <w:rFonts w:ascii="Futura Light" w:hAnsi="Futura Light"/>
      <w:i/>
      <w:color w:val="CC0000"/>
      <w:szCs w:val="24"/>
      <w:lang w:val="en-GB" w:eastAsia="en-US" w:bidi="ar-SA"/>
    </w:rPr>
  </w:style>
  <w:style w:type="paragraph" w:styleId="22">
    <w:name w:val="Body Text Indent 2"/>
    <w:basedOn w:val="a0"/>
    <w:link w:val="2Char1"/>
    <w:semiHidden/>
    <w:rsid w:val="00E461AE"/>
    <w:pPr>
      <w:spacing w:after="120" w:line="480" w:lineRule="auto"/>
      <w:ind w:left="283"/>
    </w:pPr>
  </w:style>
  <w:style w:type="character" w:customStyle="1" w:styleId="2Char1">
    <w:name w:val="正文文本缩进 2 Char"/>
    <w:basedOn w:val="a1"/>
    <w:link w:val="22"/>
    <w:semiHidden/>
    <w:rsid w:val="00E461AE"/>
    <w:rPr>
      <w:rFonts w:ascii="Arial" w:eastAsia="宋体" w:hAnsi="Arial" w:cs="Times New Roman"/>
      <w:kern w:val="0"/>
      <w:sz w:val="20"/>
      <w:szCs w:val="24"/>
      <w:lang w:val="en-GB" w:eastAsia="en-US"/>
    </w:rPr>
  </w:style>
  <w:style w:type="paragraph" w:customStyle="1" w:styleId="Tabletext">
    <w:name w:val="Tabletext"/>
    <w:basedOn w:val="a0"/>
    <w:autoRedefine/>
    <w:rsid w:val="00E461AE"/>
    <w:pPr>
      <w:keepLines/>
      <w:widowControl w:val="0"/>
      <w:spacing w:after="0"/>
    </w:pPr>
    <w:rPr>
      <w:rFonts w:cs="Arial"/>
      <w:bCs/>
      <w:sz w:val="18"/>
      <w:szCs w:val="18"/>
      <w:lang w:val="en-US"/>
    </w:rPr>
  </w:style>
  <w:style w:type="paragraph" w:styleId="ac">
    <w:name w:val="Normal Indent"/>
    <w:basedOn w:val="a0"/>
    <w:semiHidden/>
    <w:rsid w:val="00E461AE"/>
    <w:pPr>
      <w:ind w:left="1440"/>
    </w:pPr>
  </w:style>
  <w:style w:type="paragraph" w:customStyle="1" w:styleId="ActivityHeadings">
    <w:name w:val="Activity Headings"/>
    <w:basedOn w:val="1"/>
    <w:next w:val="a0"/>
    <w:rsid w:val="00E461AE"/>
    <w:pPr>
      <w:numPr>
        <w:numId w:val="0"/>
      </w:numPr>
    </w:pPr>
    <w:rPr>
      <w:rFonts w:ascii="Arial Bold" w:hAnsi="Arial Bold"/>
      <w:color w:val="auto"/>
      <w:sz w:val="24"/>
    </w:rPr>
  </w:style>
  <w:style w:type="paragraph" w:customStyle="1" w:styleId="ActivitySubsection">
    <w:name w:val="Activity Subsection"/>
    <w:basedOn w:val="ActivityHeadings"/>
    <w:next w:val="a0"/>
    <w:rsid w:val="00E461AE"/>
    <w:pPr>
      <w:spacing w:before="120"/>
    </w:pPr>
    <w:rPr>
      <w:sz w:val="22"/>
    </w:rPr>
  </w:style>
  <w:style w:type="paragraph" w:customStyle="1" w:styleId="ActivityTitles">
    <w:name w:val="Activity Titles"/>
    <w:basedOn w:val="a0"/>
    <w:rsid w:val="00E461AE"/>
    <w:rPr>
      <w:rFonts w:ascii="Arial Bold" w:hAnsi="Arial Bold"/>
      <w:b/>
      <w:sz w:val="22"/>
    </w:rPr>
  </w:style>
  <w:style w:type="paragraph" w:customStyle="1" w:styleId="BulletRed">
    <w:name w:val="Bullet Red"/>
    <w:basedOn w:val="a0"/>
    <w:rsid w:val="00E461AE"/>
    <w:pPr>
      <w:numPr>
        <w:numId w:val="3"/>
      </w:numPr>
    </w:pPr>
    <w:rPr>
      <w:rFonts w:cs="Arial"/>
    </w:rPr>
  </w:style>
  <w:style w:type="paragraph" w:styleId="ad">
    <w:name w:val="caption"/>
    <w:basedOn w:val="a0"/>
    <w:next w:val="a0"/>
    <w:qFormat/>
    <w:rsid w:val="00E461AE"/>
    <w:pPr>
      <w:spacing w:before="120" w:after="120"/>
      <w:ind w:left="1701"/>
    </w:pPr>
    <w:rPr>
      <w:rFonts w:ascii="Garamond" w:hAnsi="Garamond"/>
      <w:b/>
      <w:bCs/>
      <w:szCs w:val="20"/>
    </w:rPr>
  </w:style>
  <w:style w:type="paragraph" w:customStyle="1" w:styleId="Figureheadings">
    <w:name w:val="Figure headings"/>
    <w:basedOn w:val="a0"/>
    <w:rsid w:val="00E461AE"/>
    <w:pPr>
      <w:widowControl w:val="0"/>
      <w:autoSpaceDE w:val="0"/>
      <w:autoSpaceDN w:val="0"/>
      <w:adjustRightInd w:val="0"/>
      <w:spacing w:before="120" w:after="120"/>
      <w:ind w:left="851"/>
      <w:textAlignment w:val="center"/>
    </w:pPr>
    <w:rPr>
      <w:rFonts w:ascii="Arial Bold" w:hAnsi="Arial Bold"/>
      <w:b/>
      <w:i/>
      <w:szCs w:val="20"/>
    </w:rPr>
  </w:style>
  <w:style w:type="paragraph" w:customStyle="1" w:styleId="ListLetter">
    <w:name w:val="List Letter"/>
    <w:basedOn w:val="a0"/>
    <w:rsid w:val="00E461AE"/>
    <w:pPr>
      <w:numPr>
        <w:numId w:val="5"/>
      </w:numPr>
    </w:pPr>
  </w:style>
  <w:style w:type="paragraph" w:styleId="a">
    <w:name w:val="List Number"/>
    <w:basedOn w:val="a0"/>
    <w:semiHidden/>
    <w:rsid w:val="00E461AE"/>
    <w:pPr>
      <w:numPr>
        <w:numId w:val="6"/>
      </w:numPr>
      <w:tabs>
        <w:tab w:val="clear" w:pos="360"/>
        <w:tab w:val="num" w:pos="397"/>
        <w:tab w:val="num" w:pos="680"/>
      </w:tabs>
      <w:ind w:left="681" w:hanging="397"/>
    </w:pPr>
  </w:style>
  <w:style w:type="paragraph" w:customStyle="1" w:styleId="TableRedBullet">
    <w:name w:val="Table Red Bullet"/>
    <w:basedOn w:val="a0"/>
    <w:rsid w:val="00E461AE"/>
    <w:pPr>
      <w:widowControl w:val="0"/>
      <w:numPr>
        <w:numId w:val="8"/>
      </w:numPr>
      <w:tabs>
        <w:tab w:val="clear" w:pos="2062"/>
        <w:tab w:val="left" w:pos="284"/>
      </w:tabs>
      <w:suppressAutoHyphens/>
      <w:autoSpaceDE w:val="0"/>
      <w:autoSpaceDN w:val="0"/>
      <w:adjustRightInd w:val="0"/>
      <w:ind w:left="284" w:hanging="284"/>
      <w:textAlignment w:val="center"/>
    </w:pPr>
    <w:rPr>
      <w:rFonts w:ascii="Garamond" w:hAnsi="Garamond"/>
      <w:color w:val="000000"/>
      <w:szCs w:val="16"/>
    </w:rPr>
  </w:style>
  <w:style w:type="paragraph" w:styleId="30">
    <w:name w:val="toc 3"/>
    <w:basedOn w:val="a0"/>
    <w:next w:val="a0"/>
    <w:autoRedefine/>
    <w:semiHidden/>
    <w:rsid w:val="00E461AE"/>
    <w:pPr>
      <w:ind w:left="400"/>
    </w:pPr>
  </w:style>
  <w:style w:type="character" w:styleId="ae">
    <w:name w:val="FollowedHyperlink"/>
    <w:uiPriority w:val="99"/>
    <w:semiHidden/>
    <w:unhideWhenUsed/>
    <w:rsid w:val="00E461AE"/>
    <w:rPr>
      <w:color w:val="800080"/>
      <w:u w:val="single"/>
    </w:rPr>
  </w:style>
  <w:style w:type="paragraph" w:customStyle="1" w:styleId="font5">
    <w:name w:val="font5"/>
    <w:basedOn w:val="a0"/>
    <w:rsid w:val="00E461AE"/>
    <w:pPr>
      <w:spacing w:before="100" w:beforeAutospacing="1" w:after="100" w:afterAutospacing="1"/>
    </w:pPr>
    <w:rPr>
      <w:rFonts w:ascii="Calibri" w:hAnsi="Calibri"/>
      <w:szCs w:val="20"/>
      <w:lang w:val="en-US" w:eastAsia="zh-CN"/>
    </w:rPr>
  </w:style>
  <w:style w:type="paragraph" w:customStyle="1" w:styleId="font6">
    <w:name w:val="font6"/>
    <w:basedOn w:val="a0"/>
    <w:rsid w:val="00E461AE"/>
    <w:pPr>
      <w:spacing w:before="100" w:beforeAutospacing="1" w:after="100" w:afterAutospacing="1"/>
    </w:pPr>
    <w:rPr>
      <w:rFonts w:ascii="Calibri" w:hAnsi="Calibri"/>
      <w:sz w:val="22"/>
      <w:szCs w:val="22"/>
      <w:lang w:val="en-US" w:eastAsia="zh-CN"/>
    </w:rPr>
  </w:style>
  <w:style w:type="paragraph" w:customStyle="1" w:styleId="font7">
    <w:name w:val="font7"/>
    <w:basedOn w:val="a0"/>
    <w:rsid w:val="00E461AE"/>
    <w:pPr>
      <w:spacing w:before="100" w:beforeAutospacing="1" w:after="100" w:afterAutospacing="1"/>
    </w:pPr>
    <w:rPr>
      <w:rFonts w:ascii="Calibri" w:hAnsi="Calibri"/>
      <w:sz w:val="22"/>
      <w:szCs w:val="22"/>
      <w:lang w:val="en-US" w:eastAsia="zh-CN"/>
    </w:rPr>
  </w:style>
  <w:style w:type="paragraph" w:customStyle="1" w:styleId="font8">
    <w:name w:val="font8"/>
    <w:basedOn w:val="a0"/>
    <w:rsid w:val="00E461AE"/>
    <w:pPr>
      <w:spacing w:before="100" w:beforeAutospacing="1" w:after="100" w:afterAutospacing="1"/>
    </w:pPr>
    <w:rPr>
      <w:rFonts w:ascii="Calibri" w:hAnsi="Calibri"/>
      <w:color w:val="C00000"/>
      <w:szCs w:val="20"/>
      <w:lang w:val="en-US" w:eastAsia="zh-CN"/>
    </w:rPr>
  </w:style>
  <w:style w:type="paragraph" w:customStyle="1" w:styleId="xl2013">
    <w:name w:val="xl2013"/>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14">
    <w:name w:val="xl2014"/>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Cs w:val="20"/>
      <w:lang w:val="en-US" w:eastAsia="zh-CN"/>
    </w:rPr>
  </w:style>
  <w:style w:type="paragraph" w:customStyle="1" w:styleId="xl2015">
    <w:name w:val="xl2015"/>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szCs w:val="20"/>
      <w:lang w:val="en-US" w:eastAsia="zh-CN"/>
    </w:rPr>
  </w:style>
  <w:style w:type="paragraph" w:customStyle="1" w:styleId="xl2016">
    <w:name w:val="xl2016"/>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17">
    <w:name w:val="xl2017"/>
    <w:basedOn w:val="a0"/>
    <w:rsid w:val="00E461A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top"/>
    </w:pPr>
    <w:rPr>
      <w:rFonts w:ascii="Times New Roman" w:hAnsi="Times New Roman"/>
      <w:b/>
      <w:bCs/>
      <w:color w:val="FFFFFF"/>
      <w:sz w:val="24"/>
      <w:lang w:val="en-US" w:eastAsia="zh-CN"/>
    </w:rPr>
  </w:style>
  <w:style w:type="paragraph" w:customStyle="1" w:styleId="xl2018">
    <w:name w:val="xl2018"/>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19">
    <w:name w:val="xl2019"/>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20">
    <w:name w:val="xl2020"/>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21">
    <w:name w:val="xl2021"/>
    <w:basedOn w:val="a0"/>
    <w:rsid w:val="00E461A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textAlignment w:val="top"/>
    </w:pPr>
    <w:rPr>
      <w:rFonts w:ascii="Times New Roman" w:hAnsi="Times New Roman"/>
      <w:b/>
      <w:bCs/>
      <w:color w:val="FFFFFF"/>
      <w:sz w:val="24"/>
      <w:lang w:val="en-US" w:eastAsia="zh-CN"/>
    </w:rPr>
  </w:style>
  <w:style w:type="paragraph" w:customStyle="1" w:styleId="xl2022">
    <w:name w:val="xl2022"/>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paragraph" w:customStyle="1" w:styleId="xl2023">
    <w:name w:val="xl2023"/>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hAnsi="Times New Roman"/>
      <w:szCs w:val="20"/>
      <w:lang w:val="en-US" w:eastAsia="zh-CN"/>
    </w:rPr>
  </w:style>
  <w:style w:type="paragraph" w:customStyle="1" w:styleId="xl2024">
    <w:name w:val="xl2024"/>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hAnsi="Times New Roman"/>
      <w:szCs w:val="20"/>
      <w:lang w:val="en-US" w:eastAsia="zh-CN"/>
    </w:rPr>
  </w:style>
  <w:style w:type="paragraph" w:customStyle="1" w:styleId="xl2025">
    <w:name w:val="xl2025"/>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 w:val="24"/>
      <w:lang w:val="en-US" w:eastAsia="zh-CN"/>
    </w:rPr>
  </w:style>
  <w:style w:type="paragraph" w:customStyle="1" w:styleId="xl2026">
    <w:name w:val="xl2026"/>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27">
    <w:name w:val="xl2027"/>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hAnsi="Times New Roman"/>
      <w:szCs w:val="20"/>
      <w:lang w:val="en-US" w:eastAsia="zh-CN"/>
    </w:rPr>
  </w:style>
  <w:style w:type="paragraph" w:customStyle="1" w:styleId="xl2012">
    <w:name w:val="xl2012"/>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Cs w:val="20"/>
      <w:lang w:val="en-US" w:eastAsia="zh-CN"/>
    </w:rPr>
  </w:style>
  <w:style w:type="character" w:styleId="af">
    <w:name w:val="annotation reference"/>
    <w:uiPriority w:val="99"/>
    <w:semiHidden/>
    <w:unhideWhenUsed/>
    <w:rsid w:val="00E461AE"/>
    <w:rPr>
      <w:sz w:val="16"/>
      <w:szCs w:val="16"/>
    </w:rPr>
  </w:style>
  <w:style w:type="paragraph" w:styleId="af0">
    <w:name w:val="annotation text"/>
    <w:basedOn w:val="a0"/>
    <w:link w:val="Char4"/>
    <w:uiPriority w:val="99"/>
    <w:semiHidden/>
    <w:unhideWhenUsed/>
    <w:rsid w:val="00E461AE"/>
    <w:rPr>
      <w:szCs w:val="20"/>
    </w:rPr>
  </w:style>
  <w:style w:type="character" w:customStyle="1" w:styleId="Char4">
    <w:name w:val="批注文字 Char"/>
    <w:basedOn w:val="a1"/>
    <w:link w:val="af0"/>
    <w:uiPriority w:val="99"/>
    <w:semiHidden/>
    <w:rsid w:val="00E461AE"/>
    <w:rPr>
      <w:rFonts w:ascii="Arial" w:eastAsia="宋体" w:hAnsi="Arial" w:cs="Times New Roman"/>
      <w:kern w:val="0"/>
      <w:sz w:val="20"/>
      <w:szCs w:val="20"/>
      <w:lang w:val="en-GB" w:eastAsia="en-US"/>
    </w:rPr>
  </w:style>
  <w:style w:type="paragraph" w:styleId="af1">
    <w:name w:val="annotation subject"/>
    <w:basedOn w:val="af0"/>
    <w:next w:val="af0"/>
    <w:link w:val="Char5"/>
    <w:uiPriority w:val="99"/>
    <w:semiHidden/>
    <w:unhideWhenUsed/>
    <w:rsid w:val="00E461AE"/>
    <w:rPr>
      <w:b/>
      <w:bCs/>
    </w:rPr>
  </w:style>
  <w:style w:type="character" w:customStyle="1" w:styleId="Char5">
    <w:name w:val="批注主题 Char"/>
    <w:basedOn w:val="Char4"/>
    <w:link w:val="af1"/>
    <w:uiPriority w:val="99"/>
    <w:semiHidden/>
    <w:rsid w:val="00E461AE"/>
    <w:rPr>
      <w:rFonts w:ascii="Arial" w:eastAsia="宋体" w:hAnsi="Arial" w:cs="Times New Roman"/>
      <w:b/>
      <w:bCs/>
      <w:kern w:val="0"/>
      <w:sz w:val="20"/>
      <w:szCs w:val="20"/>
      <w:lang w:val="en-GB" w:eastAsia="en-US"/>
    </w:rPr>
  </w:style>
  <w:style w:type="paragraph" w:styleId="af2">
    <w:name w:val="Balloon Text"/>
    <w:basedOn w:val="a0"/>
    <w:link w:val="Char6"/>
    <w:uiPriority w:val="99"/>
    <w:semiHidden/>
    <w:unhideWhenUsed/>
    <w:rsid w:val="00E461AE"/>
    <w:pPr>
      <w:spacing w:after="0"/>
    </w:pPr>
    <w:rPr>
      <w:rFonts w:ascii="Tahoma" w:hAnsi="Tahoma" w:cs="Tahoma"/>
      <w:sz w:val="16"/>
      <w:szCs w:val="16"/>
    </w:rPr>
  </w:style>
  <w:style w:type="character" w:customStyle="1" w:styleId="Char6">
    <w:name w:val="批注框文本 Char"/>
    <w:basedOn w:val="a1"/>
    <w:link w:val="af2"/>
    <w:uiPriority w:val="99"/>
    <w:semiHidden/>
    <w:rsid w:val="00E461AE"/>
    <w:rPr>
      <w:rFonts w:ascii="Tahoma" w:eastAsia="宋体" w:hAnsi="Tahoma" w:cs="Tahoma"/>
      <w:kern w:val="0"/>
      <w:sz w:val="16"/>
      <w:szCs w:val="16"/>
      <w:lang w:val="en-GB" w:eastAsia="en-US"/>
    </w:rPr>
  </w:style>
  <w:style w:type="paragraph" w:styleId="af3">
    <w:name w:val="Revision"/>
    <w:hidden/>
    <w:uiPriority w:val="99"/>
    <w:semiHidden/>
    <w:rsid w:val="00E461AE"/>
    <w:rPr>
      <w:rFonts w:ascii="Arial" w:eastAsia="宋体" w:hAnsi="Arial" w:cs="Times New Roman"/>
      <w:kern w:val="0"/>
      <w:sz w:val="20"/>
      <w:szCs w:val="24"/>
      <w:lang w:val="en-GB" w:eastAsia="en-US"/>
    </w:rPr>
  </w:style>
  <w:style w:type="paragraph" w:customStyle="1" w:styleId="font9">
    <w:name w:val="font9"/>
    <w:basedOn w:val="a0"/>
    <w:rsid w:val="00E461AE"/>
    <w:pPr>
      <w:spacing w:before="100" w:beforeAutospacing="1" w:after="100" w:afterAutospacing="1"/>
    </w:pPr>
    <w:rPr>
      <w:rFonts w:ascii="Calibri" w:eastAsia="Times New Roman" w:hAnsi="Calibri"/>
      <w:sz w:val="22"/>
      <w:szCs w:val="22"/>
      <w:lang w:val="en-US" w:eastAsia="zh-CN"/>
    </w:rPr>
  </w:style>
  <w:style w:type="paragraph" w:customStyle="1" w:styleId="font10">
    <w:name w:val="font10"/>
    <w:basedOn w:val="a0"/>
    <w:rsid w:val="00E461AE"/>
    <w:pPr>
      <w:spacing w:before="100" w:beforeAutospacing="1" w:after="100" w:afterAutospacing="1"/>
    </w:pPr>
    <w:rPr>
      <w:rFonts w:ascii="Calibri" w:eastAsia="Times New Roman" w:hAnsi="Calibri"/>
      <w:szCs w:val="20"/>
      <w:lang w:val="en-US" w:eastAsia="zh-CN"/>
    </w:rPr>
  </w:style>
  <w:style w:type="paragraph" w:customStyle="1" w:styleId="font11">
    <w:name w:val="font11"/>
    <w:basedOn w:val="a0"/>
    <w:rsid w:val="00E461AE"/>
    <w:pPr>
      <w:spacing w:before="100" w:beforeAutospacing="1" w:after="100" w:afterAutospacing="1"/>
    </w:pPr>
    <w:rPr>
      <w:rFonts w:ascii="Calibri" w:eastAsia="Times New Roman" w:hAnsi="Calibri"/>
      <w:szCs w:val="20"/>
      <w:lang w:val="en-US" w:eastAsia="zh-CN"/>
    </w:rPr>
  </w:style>
  <w:style w:type="paragraph" w:customStyle="1" w:styleId="font12">
    <w:name w:val="font12"/>
    <w:basedOn w:val="a0"/>
    <w:rsid w:val="00E461AE"/>
    <w:pPr>
      <w:spacing w:before="100" w:beforeAutospacing="1" w:after="100" w:afterAutospacing="1"/>
    </w:pPr>
    <w:rPr>
      <w:rFonts w:eastAsia="Times New Roman" w:cs="Arial"/>
      <w:sz w:val="16"/>
      <w:szCs w:val="16"/>
      <w:lang w:val="en-US" w:eastAsia="zh-CN"/>
    </w:rPr>
  </w:style>
  <w:style w:type="paragraph" w:customStyle="1" w:styleId="font13">
    <w:name w:val="font13"/>
    <w:basedOn w:val="a0"/>
    <w:rsid w:val="00E461AE"/>
    <w:pPr>
      <w:spacing w:before="100" w:beforeAutospacing="1" w:after="100" w:afterAutospacing="1"/>
    </w:pPr>
    <w:rPr>
      <w:rFonts w:ascii="Calibri" w:eastAsia="Times New Roman" w:hAnsi="Calibri"/>
      <w:szCs w:val="20"/>
      <w:lang w:val="en-US" w:eastAsia="zh-CN"/>
    </w:rPr>
  </w:style>
  <w:style w:type="paragraph" w:customStyle="1" w:styleId="font14">
    <w:name w:val="font14"/>
    <w:basedOn w:val="a0"/>
    <w:rsid w:val="00E461AE"/>
    <w:pPr>
      <w:spacing w:before="100" w:beforeAutospacing="1" w:after="100" w:afterAutospacing="1"/>
    </w:pPr>
    <w:rPr>
      <w:rFonts w:ascii="宋体" w:hAnsi="宋体"/>
      <w:szCs w:val="20"/>
      <w:lang w:val="en-US" w:eastAsia="zh-CN"/>
    </w:rPr>
  </w:style>
  <w:style w:type="paragraph" w:customStyle="1" w:styleId="xl65">
    <w:name w:val="xl65"/>
    <w:basedOn w:val="a0"/>
    <w:rsid w:val="00E461AE"/>
    <w:pPr>
      <w:spacing w:before="100" w:beforeAutospacing="1" w:after="100" w:afterAutospacing="1"/>
      <w:textAlignment w:val="top"/>
    </w:pPr>
    <w:rPr>
      <w:rFonts w:ascii="Times New Roman" w:eastAsia="Times New Roman" w:hAnsi="Times New Roman"/>
      <w:sz w:val="24"/>
      <w:lang w:val="en-US" w:eastAsia="zh-CN"/>
    </w:rPr>
  </w:style>
  <w:style w:type="paragraph" w:customStyle="1" w:styleId="xl66">
    <w:name w:val="xl66"/>
    <w:basedOn w:val="a0"/>
    <w:rsid w:val="00E461AE"/>
    <w:pPr>
      <w:spacing w:before="100" w:beforeAutospacing="1" w:after="100" w:afterAutospacing="1"/>
    </w:pPr>
    <w:rPr>
      <w:rFonts w:ascii="Times New Roman" w:eastAsia="Times New Roman" w:hAnsi="Times New Roman"/>
      <w:color w:val="FF0000"/>
      <w:sz w:val="24"/>
      <w:lang w:val="en-US" w:eastAsia="zh-CN"/>
    </w:rPr>
  </w:style>
  <w:style w:type="paragraph" w:customStyle="1" w:styleId="xl67">
    <w:name w:val="xl67"/>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68">
    <w:name w:val="xl68"/>
    <w:basedOn w:val="a0"/>
    <w:rsid w:val="00E461AE"/>
    <w:pPr>
      <w:shd w:val="clear" w:color="000000" w:fill="FFFFFF"/>
      <w:spacing w:before="100" w:beforeAutospacing="1" w:after="100" w:afterAutospacing="1"/>
    </w:pPr>
    <w:rPr>
      <w:rFonts w:ascii="Times New Roman" w:eastAsia="Times New Roman" w:hAnsi="Times New Roman"/>
      <w:sz w:val="24"/>
      <w:lang w:val="en-US" w:eastAsia="zh-CN"/>
    </w:rPr>
  </w:style>
  <w:style w:type="paragraph" w:customStyle="1" w:styleId="xl69">
    <w:name w:val="xl69"/>
    <w:basedOn w:val="a0"/>
    <w:rsid w:val="00E461AE"/>
    <w:pPr>
      <w:shd w:val="clear" w:color="000000" w:fill="FFFFFF"/>
      <w:spacing w:before="100" w:beforeAutospacing="1" w:after="100" w:afterAutospacing="1"/>
    </w:pPr>
    <w:rPr>
      <w:rFonts w:ascii="Times New Roman" w:eastAsia="Times New Roman" w:hAnsi="Times New Roman"/>
      <w:color w:val="FF0000"/>
      <w:sz w:val="24"/>
      <w:lang w:val="en-US" w:eastAsia="zh-CN"/>
    </w:rPr>
  </w:style>
  <w:style w:type="paragraph" w:customStyle="1" w:styleId="xl70">
    <w:name w:val="xl70"/>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1">
    <w:name w:val="xl71"/>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2">
    <w:name w:val="xl72"/>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73">
    <w:name w:val="xl73"/>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74">
    <w:name w:val="xl74"/>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 w:val="24"/>
      <w:lang w:val="en-US" w:eastAsia="zh-CN"/>
    </w:rPr>
  </w:style>
  <w:style w:type="paragraph" w:customStyle="1" w:styleId="xl75">
    <w:name w:val="xl75"/>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76">
    <w:name w:val="xl76"/>
    <w:basedOn w:val="a0"/>
    <w:rsid w:val="00E461A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7">
    <w:name w:val="xl77"/>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78">
    <w:name w:val="xl78"/>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 w:val="24"/>
      <w:lang w:val="en-US" w:eastAsia="zh-CN"/>
    </w:rPr>
  </w:style>
  <w:style w:type="paragraph" w:customStyle="1" w:styleId="xl79">
    <w:name w:val="xl79"/>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 w:val="24"/>
      <w:lang w:val="en-US" w:eastAsia="zh-CN"/>
    </w:rPr>
  </w:style>
  <w:style w:type="paragraph" w:customStyle="1" w:styleId="xl80">
    <w:name w:val="xl80"/>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szCs w:val="20"/>
      <w:lang w:val="en-US" w:eastAsia="zh-CN"/>
    </w:rPr>
  </w:style>
  <w:style w:type="paragraph" w:customStyle="1" w:styleId="xl81">
    <w:name w:val="xl81"/>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Cs w:val="20"/>
      <w:lang w:val="en-US" w:eastAsia="zh-CN"/>
    </w:rPr>
  </w:style>
  <w:style w:type="paragraph" w:customStyle="1" w:styleId="xl82">
    <w:name w:val="xl82"/>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Cs w:val="20"/>
      <w:lang w:val="en-US" w:eastAsia="zh-CN"/>
    </w:rPr>
  </w:style>
  <w:style w:type="paragraph" w:customStyle="1" w:styleId="xl83">
    <w:name w:val="xl83"/>
    <w:basedOn w:val="a0"/>
    <w:rsid w:val="00E461A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Times New Roman" w:eastAsia="Times New Roman" w:hAnsi="Times New Roman"/>
      <w:b/>
      <w:bCs/>
      <w:szCs w:val="20"/>
      <w:lang w:val="en-US" w:eastAsia="zh-CN"/>
    </w:rPr>
  </w:style>
  <w:style w:type="paragraph" w:customStyle="1" w:styleId="xl84">
    <w:name w:val="xl84"/>
    <w:basedOn w:val="a0"/>
    <w:rsid w:val="00E461A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Microsoft YaHei UI" w:eastAsia="Microsoft YaHei UI" w:hAnsi="Microsoft YaHei UI"/>
      <w:szCs w:val="20"/>
      <w:lang w:val="en-US" w:eastAsia="zh-CN"/>
    </w:rPr>
  </w:style>
  <w:style w:type="paragraph" w:styleId="af4">
    <w:name w:val="No Spacing"/>
    <w:link w:val="Char7"/>
    <w:uiPriority w:val="1"/>
    <w:qFormat/>
    <w:rsid w:val="00E461AE"/>
    <w:rPr>
      <w:kern w:val="0"/>
      <w:sz w:val="22"/>
    </w:rPr>
  </w:style>
  <w:style w:type="character" w:customStyle="1" w:styleId="Char7">
    <w:name w:val="无间隔 Char"/>
    <w:basedOn w:val="a1"/>
    <w:link w:val="af4"/>
    <w:uiPriority w:val="1"/>
    <w:rsid w:val="00E461A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2462</Words>
  <Characters>14036</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王娟</dc:creator>
  <cp:lastModifiedBy>yaoh</cp:lastModifiedBy>
  <cp:revision>1</cp:revision>
  <dcterms:created xsi:type="dcterms:W3CDTF">2016-07-18T23:51:00Z</dcterms:created>
  <dcterms:modified xsi:type="dcterms:W3CDTF">2016-07-18T23:51:00Z</dcterms:modified>
</cp:coreProperties>
</file>