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44"/>
        </w:rPr>
      </w:pPr>
    </w:p>
    <w:p>
      <w:pPr>
        <w:rPr>
          <w:rFonts w:ascii="黑体" w:hAnsi="黑体" w:eastAsia="黑体"/>
          <w:b/>
          <w:sz w:val="44"/>
        </w:rPr>
      </w:pPr>
    </w:p>
    <w:p>
      <w:pPr>
        <w:jc w:val="center"/>
        <w:rPr>
          <w:rFonts w:ascii="黑体" w:hAnsi="黑体" w:eastAsia="黑体"/>
          <w:b/>
          <w:sz w:val="44"/>
        </w:rPr>
      </w:pPr>
      <w:r>
        <w:rPr>
          <w:rFonts w:ascii="黑体" w:hAnsi="黑体" w:eastAsia="黑体"/>
          <w:b/>
          <w:sz w:val="44"/>
          <w:szCs w:val="44"/>
        </w:rPr>
        <w:drawing>
          <wp:inline distT="0" distB="0" distL="114300" distR="114300">
            <wp:extent cx="4679950" cy="1065530"/>
            <wp:effectExtent l="0" t="0" r="6350" b="1270"/>
            <wp:docPr id="3" name="图片 5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logo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1" w:firstLineChars="50"/>
        <w:jc w:val="center"/>
        <w:rPr>
          <w:rFonts w:ascii="黑体" w:hAnsi="黑体" w:eastAsia="黑体"/>
          <w:b/>
          <w:sz w:val="56"/>
          <w:szCs w:val="72"/>
        </w:rPr>
      </w:pPr>
    </w:p>
    <w:p>
      <w:pPr>
        <w:ind w:firstLine="281" w:firstLineChars="50"/>
        <w:jc w:val="center"/>
        <w:rPr>
          <w:rFonts w:ascii="黑体" w:hAnsi="黑体" w:eastAsia="黑体"/>
          <w:b/>
          <w:sz w:val="56"/>
          <w:szCs w:val="72"/>
        </w:rPr>
      </w:pPr>
      <w:r>
        <w:rPr>
          <w:rFonts w:ascii="黑体" w:hAnsi="黑体" w:eastAsia="黑体"/>
          <w:b/>
          <w:sz w:val="56"/>
          <w:szCs w:val="72"/>
        </w:rPr>
        <w:t>实验报告</w:t>
      </w:r>
    </w:p>
    <w:p>
      <w:pPr>
        <w:ind w:firstLine="1546" w:firstLineChars="350"/>
        <w:jc w:val="center"/>
        <w:rPr>
          <w:rFonts w:ascii="黑体" w:hAnsi="黑体" w:eastAsia="黑体"/>
          <w:b/>
          <w:sz w:val="44"/>
          <w:szCs w:val="44"/>
        </w:rPr>
      </w:pPr>
    </w:p>
    <w:p>
      <w:pPr>
        <w:ind w:firstLine="1546" w:firstLineChars="350"/>
        <w:rPr>
          <w:rFonts w:ascii="黑体" w:hAnsi="黑体" w:eastAsia="黑体"/>
          <w:b/>
          <w:sz w:val="44"/>
          <w:szCs w:val="44"/>
        </w:rPr>
      </w:pPr>
    </w:p>
    <w:p>
      <w:pPr>
        <w:ind w:firstLine="883" w:firstLineChars="200"/>
        <w:rPr>
          <w:rFonts w:ascii="黑体" w:hAnsi="黑体" w:eastAsia="黑体"/>
          <w:b/>
          <w:sz w:val="44"/>
          <w:szCs w:val="44"/>
        </w:rPr>
      </w:pPr>
    </w:p>
    <w:p>
      <w:pPr>
        <w:ind w:firstLine="1546" w:firstLineChars="350"/>
        <w:rPr>
          <w:rFonts w:ascii="黑体" w:hAnsi="黑体" w:eastAsia="黑体"/>
          <w:b/>
          <w:sz w:val="44"/>
          <w:szCs w:val="44"/>
        </w:rPr>
      </w:pPr>
    </w:p>
    <w:p>
      <w:pPr>
        <w:rPr>
          <w:rFonts w:ascii="黑体" w:hAnsi="黑体" w:eastAsia="黑体"/>
          <w:b/>
          <w:sz w:val="44"/>
          <w:szCs w:val="44"/>
        </w:rPr>
      </w:pP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single"/>
        </w:rPr>
      </w:pPr>
      <w:r>
        <w:rPr>
          <w:rFonts w:hint="eastAsia" w:ascii="黑体" w:hAnsi="黑体" w:eastAsia="黑体"/>
          <w:b/>
          <w:sz w:val="44"/>
          <w:szCs w:val="44"/>
        </w:rPr>
        <w:t>实验课程: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</w:t>
      </w:r>
      <w:r>
        <w:rPr>
          <w:rFonts w:hint="eastAsia" w:ascii="黑体" w:hAnsi="黑体" w:eastAsia="黑体"/>
          <w:sz w:val="44"/>
          <w:szCs w:val="44"/>
          <w:u w:val="single"/>
        </w:rPr>
        <w:t>光电</w:t>
      </w:r>
      <w:r>
        <w:rPr>
          <w:rFonts w:ascii="黑体" w:hAnsi="黑体" w:eastAsia="黑体"/>
          <w:sz w:val="44"/>
          <w:szCs w:val="44"/>
          <w:u w:val="single"/>
        </w:rPr>
        <w:t>图像处理</w:t>
      </w:r>
      <w:r>
        <w:rPr>
          <w:rFonts w:hint="eastAsia" w:ascii="黑体" w:hAnsi="黑体" w:eastAsia="黑体"/>
          <w:sz w:val="44"/>
          <w:szCs w:val="44"/>
          <w:u w:val="single"/>
        </w:rPr>
        <w:t xml:space="preserve">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double"/>
        </w:rPr>
      </w:pPr>
      <w:r>
        <w:rPr>
          <w:rFonts w:hint="eastAsia" w:ascii="黑体" w:hAnsi="黑体" w:eastAsia="黑体"/>
          <w:b/>
          <w:sz w:val="44"/>
          <w:szCs w:val="44"/>
        </w:rPr>
        <w:t>姓    名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 </w:t>
      </w:r>
      <w:r>
        <w:rPr>
          <w:rFonts w:hint="eastAsia" w:ascii="黑体" w:hAnsi="黑体" w:eastAsia="黑体"/>
          <w:b/>
          <w:sz w:val="44"/>
          <w:szCs w:val="44"/>
          <w:u w:val="single"/>
          <w:lang w:eastAsia="zh-CN"/>
        </w:rPr>
        <w:t>姚昊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</w:t>
      </w:r>
    </w:p>
    <w:p>
      <w:pPr>
        <w:spacing w:line="720" w:lineRule="auto"/>
        <w:ind w:firstLine="1546" w:firstLineChars="350"/>
        <w:rPr>
          <w:rFonts w:ascii="黑体" w:hAnsi="黑体" w:eastAsia="黑体"/>
          <w:sz w:val="44"/>
          <w:szCs w:val="44"/>
          <w:u w:val="double"/>
        </w:rPr>
      </w:pPr>
      <w:r>
        <w:rPr>
          <w:rFonts w:hint="eastAsia" w:ascii="黑体" w:hAnsi="黑体" w:eastAsia="黑体"/>
          <w:b/>
          <w:sz w:val="44"/>
          <w:szCs w:val="44"/>
        </w:rPr>
        <w:t>学    号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</w:t>
      </w:r>
      <w:r>
        <w:rPr>
          <w:rFonts w:hint="eastAsia" w:ascii="黑体" w:hAnsi="黑体" w:eastAsia="黑体"/>
          <w:b/>
          <w:sz w:val="44"/>
          <w:szCs w:val="44"/>
          <w:u w:val="single"/>
          <w:lang w:val="en-US" w:eastAsia="zh-CN"/>
        </w:rPr>
        <w:t>2015050201003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实验地点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</w:t>
      </w:r>
      <w:r>
        <w:rPr>
          <w:rFonts w:hint="eastAsia" w:ascii="黑体" w:hAnsi="黑体" w:eastAsia="黑体" w:cs="Arial"/>
          <w:bCs/>
          <w:sz w:val="44"/>
          <w:szCs w:val="44"/>
          <w:u w:val="single"/>
        </w:rPr>
        <w:t xml:space="preserve">211楼909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single"/>
        </w:rPr>
      </w:pPr>
      <w:r>
        <w:rPr>
          <w:rFonts w:hint="eastAsia" w:ascii="黑体" w:hAnsi="黑体" w:eastAsia="黑体"/>
          <w:b/>
          <w:sz w:val="44"/>
          <w:szCs w:val="44"/>
        </w:rPr>
        <w:t>指导老师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</w:t>
      </w:r>
      <w:r>
        <w:rPr>
          <w:rFonts w:hint="eastAsia" w:ascii="黑体" w:hAnsi="黑体" w:eastAsia="黑体"/>
          <w:b/>
          <w:sz w:val="44"/>
          <w:szCs w:val="44"/>
          <w:u w:val="single"/>
          <w:lang w:eastAsia="zh-CN"/>
        </w:rPr>
        <w:t>张萍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实验时间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 w:cs="Arial"/>
          <w:bCs/>
          <w:sz w:val="44"/>
          <w:szCs w:val="44"/>
          <w:u w:val="single"/>
        </w:rPr>
        <w:t xml:space="preserve">    年</w:t>
      </w:r>
      <w:bookmarkStart w:id="0" w:name="_GoBack"/>
      <w:bookmarkEnd w:id="0"/>
      <w:r>
        <w:rPr>
          <w:rFonts w:hint="eastAsia" w:ascii="黑体" w:hAnsi="黑体" w:eastAsia="黑体" w:cs="Arial"/>
          <w:bCs/>
          <w:sz w:val="44"/>
          <w:szCs w:val="44"/>
          <w:u w:val="single"/>
        </w:rPr>
        <w:t xml:space="preserve">    月    日</w:t>
      </w:r>
    </w:p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实验三：图像分割及目标检测</w:t>
      </w:r>
    </w:p>
    <w:p>
      <w:pPr>
        <w:pStyle w:val="3"/>
        <w:rPr>
          <w:rFonts w:hint="eastAsia"/>
        </w:rPr>
      </w:pPr>
      <w:r>
        <w:rPr>
          <w:rFonts w:hint="eastAsia"/>
        </w:rPr>
        <w:t>一、实验目的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了解图像边缘检测及图像区域分割的目的、意义和手段。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熟悉各种经典的边缘检测算子、图像分割方法及其基本原理。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熟悉各种图像特征表示与描述的方法及基本原理。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熟练掌握利用MATLAB 工具实现各种边缘检测的代码实现。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熟练掌握利用MATLAB 工具实现基本阈值分割的代码实现。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通过编程和仿真实验，进一步理解图像边缘检测、图像分割及其在目标检测、目标识别及跟踪测量应用中的重要性。</w:t>
      </w:r>
      <w:r>
        <w:rPr>
          <w:rFonts w:hint="eastAsia"/>
        </w:rPr>
        <w:br w:type="textWrapping"/>
      </w:r>
    </w:p>
    <w:p>
      <w:pPr>
        <w:pStyle w:val="3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二、实验内容及原理</w:t>
      </w:r>
    </w:p>
    <w:p>
      <w:pPr>
        <w:pStyle w:val="4"/>
        <w:rPr>
          <w:rFonts w:hint="eastAsia"/>
        </w:rPr>
      </w:pPr>
      <w:r>
        <w:rPr>
          <w:rFonts w:hint="eastAsia"/>
        </w:rPr>
        <w:t>1、利用Sobel算子进行图像的边缘检测</w:t>
      </w:r>
    </w:p>
    <w:p>
      <w:pPr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24292E"/>
          <w:spacing w:val="0"/>
          <w:szCs w:val="24"/>
        </w:rPr>
        <w:t>（1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strike w:val="0"/>
          <w:dstrike w:val="0"/>
          <w:color w:val="24292E"/>
          <w:spacing w:val="0"/>
          <w:szCs w:val="24"/>
          <w:u w:val="none"/>
        </w:rPr>
        <w:t>）</w:t>
      </w:r>
      <w:r>
        <w:rPr>
          <w:rFonts w:hint="eastAsia"/>
        </w:rPr>
        <w:t>实验原理与步骤 数字图像的边缘一般利用一阶/二阶差分算子进行检测。常用的差分算子包括：Roberts 算子（对角算子），Prewitt 算子（一阶），Sobel 算子（一阶），Laplacian 算子（二阶），LoG 算子（二阶）及Canny 边缘检测算法等。其中，Sobel 算子为常见的一类梯度算子（一阶梯度算子）。其x, y 方向的梯度算子分别为：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Sx=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position w:val="-50"/>
          <w:szCs w:val="24"/>
          <w:lang w:val="en-US" w:eastAsia="zh-CN"/>
        </w:rPr>
        <w:object>
          <v:shape id="_x0000_i1025" o:spt="75" type="#_x0000_t75" style="height:56pt;width:60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/>
          <w:lang w:val="en-US" w:eastAsia="zh-CN"/>
        </w:rPr>
        <w:t>,Sy=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position w:val="-50"/>
          <w:szCs w:val="24"/>
          <w:lang w:val="en-US" w:eastAsia="zh-CN"/>
        </w:rPr>
        <w:object>
          <v:shape id="_x0000_i1026" o:spt="75" type="#_x0000_t75" style="height:56pt;width:6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(1)</w:t>
      </w:r>
    </w:p>
    <w:p>
      <w:pPr>
        <w:rPr>
          <w:rFonts w:hint="eastAsia"/>
        </w:rPr>
      </w:pPr>
      <w:r>
        <w:rPr>
          <w:rFonts w:hint="eastAsia"/>
        </w:rPr>
        <w:t>如图 1 所示，一幅数字图像I 与Sx 和Sy 分别做滤波（相关）运算后（可选用多种方式，如conv2，filter2 及imfilter 等MATLAB 函数），可以求得x, y 两个方向的梯度图像Dx, Dy，然后，可以计算得到原图像的梯度幅度，即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D=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position w:val="-12"/>
          <w:szCs w:val="24"/>
          <w:shd w:val="clear" w:fill="FFFFFF"/>
          <w:lang w:val="en-US" w:eastAsia="zh-CN"/>
        </w:rPr>
        <w:object>
          <v:shape id="_x0000_i1027" o:spt="75" type="#_x0000_t75" style="height:22pt;width:6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     (2)</w:t>
      </w:r>
    </w:p>
    <w:p>
      <w:pPr>
        <w:rPr>
          <w:rFonts w:hint="eastAsia"/>
        </w:rPr>
      </w:pPr>
      <w:r>
        <w:rPr>
          <w:rFonts w:hint="eastAsia"/>
        </w:rPr>
        <w:t>（2）进一步执行梯度图像D 的二值化处理（建议采用Otsu 阈值，也可考虑其他阈值分割），检测图像的二值化边缘。</w:t>
      </w:r>
    </w:p>
    <w:p>
      <w:pPr>
        <w:rPr>
          <w:rFonts w:hint="eastAsia"/>
        </w:rPr>
      </w:pPr>
      <w:r>
        <w:rPr>
          <w:rFonts w:hint="eastAsia"/>
        </w:rPr>
        <w:t>（3）对于与步骤同样的输入图像I，利用MATLAB 工具的edge(I,’sobel’)函数进行处理。试比较处理结果与步骤（2）的得到的结果的差异，并分析检测结果存在一定差异的原因。</w:t>
      </w:r>
    </w:p>
    <w:p>
      <w:pPr>
        <w:rPr>
          <w:rFonts w:hint="eastAsia"/>
        </w:rPr>
      </w:pPr>
      <w:r>
        <w:rPr>
          <w:rFonts w:hint="eastAsia"/>
        </w:rPr>
        <w:t>（4）画出原图像、原图像的Dx，Dy，D 图，及最终的边缘检测结果图（即二值化边缘）。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438400" cy="2438400"/>
            <wp:effectExtent l="0" t="0" r="0" b="0"/>
            <wp:docPr id="1" name="图片 1" descr="lena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ena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Style w:val="10"/>
          <w:rFonts w:hint="eastAsia"/>
          <w:b/>
        </w:rPr>
      </w:pPr>
      <w:r>
        <w:rPr>
          <w:rStyle w:val="10"/>
          <w:rFonts w:hint="eastAsia"/>
          <w:b/>
        </w:rPr>
        <w:t>2、数字图像中目标区域测量及计算</w:t>
      </w:r>
    </w:p>
    <w:p>
      <w:pPr>
        <w:rPr>
          <w:rFonts w:hint="eastAsia"/>
        </w:rPr>
      </w:pPr>
      <w:r>
        <w:rPr>
          <w:rFonts w:hint="eastAsia"/>
        </w:rPr>
        <w:t>实验原理、内容及步骤如下：</w:t>
      </w:r>
    </w:p>
    <w:p>
      <w:pPr>
        <w:rPr>
          <w:rFonts w:hint="eastAsia"/>
        </w:rPr>
      </w:pPr>
      <w:r>
        <w:rPr>
          <w:rFonts w:hint="eastAsia"/>
        </w:rPr>
        <w:t>对图 2 中的黑色形状目标进行阈值分割，得到二值化的图像；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743835" cy="2743835"/>
            <wp:effectExtent l="0" t="0" r="18415" b="18415"/>
            <wp:docPr id="2" name="图片 2" descr="star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arshap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② 计算目标形状的面积（以像素单位表示）；</w:t>
      </w:r>
    </w:p>
    <w:p>
      <w:pPr>
        <w:rPr>
          <w:rFonts w:hint="default"/>
        </w:rPr>
      </w:pPr>
      <w:r>
        <w:rPr>
          <w:rFonts w:hint="default"/>
        </w:rPr>
        <w:t>③ 计算图中黑色形状目标的形心位置，并在原图上进行位置标记（可以计算位置为圆心，以一定半径r画一个红色小圆圈）。 </w:t>
      </w:r>
    </w:p>
    <w:p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24292E"/>
          <w:spacing w:val="0"/>
          <w:position w:val="-62"/>
          <w:szCs w:val="24"/>
          <w:shd w:val="clear" w:fill="FFFFFF"/>
          <w:lang w:val="en-US" w:eastAsia="zh-CN"/>
        </w:rPr>
        <w:object>
          <v:shape id="_x0000_i1028" o:spt="75" type="#_x0000_t75" style="height:67.95pt;width:11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(3)</w:t>
      </w:r>
    </w:p>
    <w:p>
      <w:pPr>
        <w:rPr>
          <w:rFonts w:hint="eastAsia"/>
        </w:rPr>
      </w:pPr>
      <w:r>
        <w:rPr>
          <w:rFonts w:hint="eastAsia"/>
        </w:rPr>
        <w:t>其中，A为目标区域面积，f(x,y)在背景区域值为0，目标区域值为1。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源代码及运行结果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otsu.m: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%此函数为大津法阈值分割函数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 xml:space="preserve">%image为输入图像 image_th为经阈值分割后的图像 th为分割阈值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function</w:t>
      </w:r>
      <w:r>
        <w:rPr>
          <w:rFonts w:hint="eastAsia" w:ascii="Courier New" w:hAnsi="Courier New"/>
          <w:color w:val="000000"/>
          <w:sz w:val="20"/>
        </w:rPr>
        <w:t xml:space="preserve"> [image_th,th]=otsu(image)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I=double(image);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N]=size(I);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L=256;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n=zeros(L,1);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i=1:M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j=1:N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n(I(i,j)+1)=n(I(i,j)+1)+1;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p=n/(M*N);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B=zeros(L,1);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u=0;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i=0:L-1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u=u+i*p(i+1);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k=0:L-1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w1=0;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i=0:k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w1=w1+p(i+1);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w2=1-w1;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u1=0;u2=0;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i=0:k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u1=u1+i*p(i+1);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u1=u1/w1;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i=k+1:L-1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u2=u2+i*p(i+1);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u2=u2/w2;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B(k+1)=w1*(u1-u)^2+w2*(u2-u)^2;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th=find(B==max(B));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image_th=(I&gt;th);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Style w:val="10"/>
          <w:rFonts w:hint="eastAsia"/>
        </w:rPr>
      </w:pPr>
      <w:r>
        <w:rPr>
          <w:rStyle w:val="10"/>
          <w:rFonts w:hint="eastAsia"/>
        </w:rPr>
        <w:t>利用Sobel算子进行图像的边缘检测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image=imread(</w:t>
      </w:r>
      <w:r>
        <w:rPr>
          <w:rFonts w:hint="eastAsia" w:ascii="Courier New" w:hAnsi="Courier New"/>
          <w:color w:val="A020F0"/>
          <w:sz w:val="20"/>
        </w:rPr>
        <w:t>'lena256.jpg'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image=double(image);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 N]=size(image);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求梯度图像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Sx=[-1 0 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-2 0 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-1 0 1];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Sy=[-1 -2 -1;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0 0 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1 2 1];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image_Sx=imfilter(image,Sx);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image_Sy=imfilter(image,Sy);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image_S=uint8(256*mat2gray(sqrt(image_Sx.^2+image_Sy.^2)));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阈值分割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D_t=otsu(image_S);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sobel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BW=edge(image,</w:t>
      </w:r>
      <w:r>
        <w:rPr>
          <w:rFonts w:hint="eastAsia" w:ascii="Courier New" w:hAnsi="Courier New"/>
          <w:color w:val="A020F0"/>
          <w:sz w:val="20"/>
        </w:rPr>
        <w:t>'sobel'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subplot(2,3,1),imshow(uint8(image)),title(</w:t>
      </w:r>
      <w:r>
        <w:rPr>
          <w:rFonts w:hint="eastAsia" w:ascii="Courier New" w:hAnsi="Courier New"/>
          <w:color w:val="A020F0"/>
          <w:sz w:val="20"/>
        </w:rPr>
        <w:t>'原图'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subplot(2,3,2),imshow(uint8(image_Sx)),title(</w:t>
      </w:r>
      <w:r>
        <w:rPr>
          <w:rFonts w:hint="eastAsia" w:ascii="Courier New" w:hAnsi="Courier New"/>
          <w:color w:val="A020F0"/>
          <w:sz w:val="20"/>
        </w:rPr>
        <w:t>'X方向梯度'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subplot(2,3,3),imshow(uint8(image_Sy)),title(</w:t>
      </w:r>
      <w:r>
        <w:rPr>
          <w:rFonts w:hint="eastAsia" w:ascii="Courier New" w:hAnsi="Courier New"/>
          <w:color w:val="A020F0"/>
          <w:sz w:val="20"/>
        </w:rPr>
        <w:t>'Y方向梯度'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subplot(2,3,4),imshow(image_S),title(</w:t>
      </w:r>
      <w:r>
        <w:rPr>
          <w:rFonts w:hint="eastAsia" w:ascii="Courier New" w:hAnsi="Courier New"/>
          <w:color w:val="A020F0"/>
          <w:sz w:val="20"/>
        </w:rPr>
        <w:t>'总梯度图像'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subplot(2,3,5),imshow(BW),title(</w:t>
      </w:r>
      <w:r>
        <w:rPr>
          <w:rFonts w:hint="eastAsia" w:ascii="Courier New" w:hAnsi="Courier New"/>
          <w:color w:val="A020F0"/>
          <w:sz w:val="20"/>
        </w:rPr>
        <w:t>'sobel边缘检测'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subplot(2,3,6),imshow(D_t),title(</w:t>
      </w:r>
      <w:r>
        <w:rPr>
          <w:rFonts w:hint="eastAsia" w:ascii="Courier New" w:hAnsi="Courier New"/>
          <w:color w:val="A020F0"/>
          <w:sz w:val="20"/>
        </w:rPr>
        <w:t>'阈值分割'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044950" cy="3602990"/>
            <wp:effectExtent l="0" t="0" r="12700" b="1651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602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left="0" w:firstLine="0"/>
        <w:rPr>
          <w:rStyle w:val="10"/>
          <w:rFonts w:hint="eastAsia"/>
          <w:b/>
        </w:rPr>
      </w:pPr>
      <w:r>
        <w:rPr>
          <w:rStyle w:val="10"/>
          <w:rFonts w:hint="eastAsia"/>
          <w:b/>
        </w:rPr>
        <w:t>2、数字图像中目标区域测量及计算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clc,clear,close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image=imread(</w:t>
      </w:r>
      <w:r>
        <w:rPr>
          <w:rFonts w:hint="eastAsia" w:ascii="Courier New" w:hAnsi="Courier New"/>
          <w:color w:val="A020F0"/>
          <w:sz w:val="20"/>
        </w:rPr>
        <w:t>'starshape.jpg'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[M,N]=size(image);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阈值分割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image_t=otsu(image);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计算面积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S=sum(sum(image_t==0));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计算形心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x=0;y=0;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i=1:M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j=1:N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x=x+j*~image_t(i,j);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y=y+i*~image_t(i,j);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</w:t>
      </w: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xc=x/S;yc=y/S;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画图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subplot(1,2,1),imshow(image),hold </w:t>
      </w:r>
      <w:r>
        <w:rPr>
          <w:rFonts w:hint="eastAsia" w:ascii="Courier New" w:hAnsi="Courier New"/>
          <w:color w:val="A020F0"/>
          <w:sz w:val="20"/>
        </w:rPr>
        <w:t>on</w:t>
      </w:r>
      <w:r>
        <w:rPr>
          <w:rFonts w:hint="eastAsia" w:ascii="Courier New" w:hAnsi="Courier New"/>
          <w:color w:val="000000"/>
          <w:sz w:val="20"/>
        </w:rPr>
        <w:t>,plot(xc,yc,</w:t>
      </w:r>
      <w:r>
        <w:rPr>
          <w:rFonts w:hint="eastAsia" w:ascii="Courier New" w:hAnsi="Courier New"/>
          <w:color w:val="A020F0"/>
          <w:sz w:val="20"/>
        </w:rPr>
        <w:t>'ro'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'markersize'</w:t>
      </w:r>
      <w:r>
        <w:rPr>
          <w:rFonts w:hint="eastAsia" w:ascii="Courier New" w:hAnsi="Courier New"/>
          <w:color w:val="000000"/>
          <w:sz w:val="20"/>
        </w:rPr>
        <w:t>,2);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subplot(1,2,2),imshow(image_t);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61815" cy="3885565"/>
            <wp:effectExtent l="0" t="0" r="635" b="63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88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266440" cy="1181100"/>
            <wp:effectExtent l="0" t="0" r="1016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思考题</w:t>
      </w:r>
      <w:r>
        <w:rPr>
          <w:rFonts w:hint="default"/>
        </w:rPr>
        <w:br w:type="textWrapping"/>
      </w:r>
    </w:p>
    <w:p>
      <w:r>
        <w:rPr>
          <w:rFonts w:hint="eastAsia"/>
          <w:lang w:val="en-US" w:eastAsia="zh-CN"/>
        </w:rPr>
        <w:t>1、</w:t>
      </w:r>
      <w:r>
        <w:rPr>
          <w:rFonts w:hint="default"/>
        </w:rPr>
        <w:t>利用梯度算子与图像进行滤波（相关）运算后，为什么还需要给定阈值进行二值化处理？ 答：滤波运算过后得到的只是图像像素灰度变换的梯度图，经过二值化处理才能得到有用的边界信息。</w:t>
      </w:r>
      <w:r>
        <w:rPr>
          <w:rFonts w:hint="default"/>
        </w:rPr>
        <w:br w:type="textWrapping"/>
      </w:r>
    </w:p>
    <w:p>
      <w:r>
        <w:rPr>
          <w:rFonts w:hint="eastAsia"/>
          <w:lang w:val="en-US" w:eastAsia="zh-CN"/>
        </w:rPr>
        <w:t>2、</w:t>
      </w:r>
      <w:r>
        <w:rPr>
          <w:rFonts w:hint="default"/>
        </w:rPr>
        <w:t xml:space="preserve">Laplacian算子检测边缘为什么会产生双边效果？为什么不能检测出边的方向。 </w:t>
      </w:r>
      <w:r>
        <w:rPr>
          <w:rFonts w:hint="default"/>
        </w:rPr>
        <w:br w:type="textWrapping"/>
      </w:r>
      <w:r>
        <w:rPr>
          <w:rFonts w:hint="default"/>
        </w:rPr>
        <w:t>答：Laplacian算子是对图像求二阶导数，二阶导数在灰度斜坡和灰度台阶过渡处产生双边效应。</w:t>
      </w:r>
    </w:p>
    <w:p>
      <w:r>
        <w:rPr>
          <w:rFonts w:hint="eastAsia"/>
          <w:lang w:val="en-US" w:eastAsia="zh-CN"/>
        </w:rPr>
        <w:t>3、</w:t>
      </w:r>
      <w:r>
        <w:rPr>
          <w:rFonts w:hint="default"/>
        </w:rPr>
        <w:t xml:space="preserve">相对其他边缘检测算子，Canny边缘检测算法的主要优势体现在哪里？ </w:t>
      </w:r>
      <w:r>
        <w:rPr>
          <w:rFonts w:hint="default"/>
        </w:rPr>
        <w:br w:type="textWrapping"/>
      </w:r>
      <w:r>
        <w:rPr>
          <w:rFonts w:hint="default"/>
        </w:rPr>
        <w:t>答：失误率低；位置精度高；对每个边缘有唯一的响应。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41AE3"/>
    <w:multiLevelType w:val="multilevel"/>
    <w:tmpl w:val="5A141A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A142058"/>
    <w:multiLevelType w:val="singleLevel"/>
    <w:tmpl w:val="5A142058"/>
    <w:lvl w:ilvl="0" w:tentative="0">
      <w:start w:val="3"/>
      <w:numFmt w:val="chineseCounting"/>
      <w:suff w:val="nothing"/>
      <w:lvlText w:val="%1、"/>
      <w:lvlJc w:val="left"/>
    </w:lvl>
  </w:abstractNum>
  <w:abstractNum w:abstractNumId="2">
    <w:nsid w:val="5A1420AA"/>
    <w:multiLevelType w:val="singleLevel"/>
    <w:tmpl w:val="5A1420A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A14292E"/>
    <w:multiLevelType w:val="singleLevel"/>
    <w:tmpl w:val="5A14292E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0B5BB8"/>
    <w:rsid w:val="61FC62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标题 3 Char"/>
    <w:link w:val="4"/>
    <w:uiPriority w:val="0"/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2017-11-21T12:15:00Z</dcterms:created>
  <dc:creator>天天天天天天</dc:creator>
  <cp:lastModifiedBy>天天天天天天</cp:lastModifiedBy>
  <dcterms:modified xsi:type="dcterms:W3CDTF">2017-11-26T08:57:30Z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