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臨床教學影片腳本分鏡表"/>
    <w:p>
      <w:pPr>
        <w:pStyle w:val="Heading1"/>
      </w:pPr>
      <w:r>
        <w:t xml:space="preserve">臨床教學影片腳本分鏡表</w:t>
      </w:r>
    </w:p>
    <w:bookmarkStart w:id="20" w:name="片頭資訊區"/>
    <w:p>
      <w:pPr>
        <w:pStyle w:val="Heading2"/>
      </w:pPr>
      <w:r>
        <w:t xml:space="preserve">片頭資訊區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教學對象與能力層級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【PGY／住院醫師、實習醫學生、護理師／專責護理師、醫事職類、跨專業團隊 IPE，擇一或合併】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專科主題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核心情境類別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【急重症與應變／技術與安全／診斷推理／醫病溝通與倫理／系統韌性】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【真實去識別化案例／教學模擬情境】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學習目標 1（辨識／評估）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學員能【可觀察動詞】【對象】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學習目標 2（分析／擬定）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學員能【可觀察動詞】【對象】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學習目標 3（溝通／執行或省思）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學員能【可觀察動詞】【對象】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核心思辨問題（一題）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【指引與個別化裁量／時效與安全核對／獨立處置與適時求援／儀器數據與床邊觀察】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新手常見陷阱（一至二項）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【隧道視野／未完成閉環確認／認知過載與優先順序失當／確認偏誤／職類自訂】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影音規格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單一主講人、繁體中文、預期 5～6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撰寫者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審查臨床教師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審查日期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p>
      <w:pPr>
        <w:pStyle w:val="BodyText"/>
      </w:pPr>
      <w:r>
        <w:t xml:space="preserve">去識別化確認：□ 本腳本不含姓名、病歷號、完整生日、精確就診時間或其他可辨識病人資訊。</w:t>
      </w:r>
    </w:p>
    <w:p>
      <w:r>
        <w:pict>
          <v:rect style="width:0;height:1.5pt" o:hralign="center" o:hrstd="t" o:hr="t"/>
        </w:pict>
      </w:r>
    </w:p>
    <w:bookmarkEnd w:id="20"/>
    <w:bookmarkStart w:id="21" w:name="模組一引言與臨床痛點000100旁白約-180220-字"/>
    <w:p>
      <w:pPr>
        <w:pStyle w:val="Heading2"/>
      </w:pPr>
      <w:r>
        <w:t xml:space="preserve">模組一｜引言與臨床痛點（0:00–1:00，旁白約 180～220 字）</w:t>
      </w:r>
    </w:p>
    <w:p>
      <w:pPr>
        <w:pStyle w:val="FirstParagraph"/>
      </w:pPr>
      <w:r>
        <w:t xml:space="preserve">目標：前 30 秒以情境問題吸引注意，點出教學對象、三項學習目標與為何重要。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【情境問題開場】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【字卡或示意圖】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【至多三行】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【一般教學原則／需依院內調整】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【來源／待查證／無】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【真實案例／教學模擬情境／無】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0:30–1:00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【教學對象、三項學習目標、為何重要】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End w:id="21"/>
    <w:bookmarkStart w:id="22" w:name="模組二關鍵決策與病人安全機制100230旁白約-270330-字"/>
    <w:p>
      <w:pPr>
        <w:pStyle w:val="Heading2"/>
      </w:pPr>
      <w:r>
        <w:t xml:space="preserve">模組二｜關鍵決策與病人安全機制（1:00–2:30，旁白約 270～330 字）</w:t>
      </w:r>
    </w:p>
    <w:p>
      <w:pPr>
        <w:pStyle w:val="FirstParagraph"/>
      </w:pPr>
      <w:r>
        <w:t xml:space="preserve">目標：呈現關鍵決策點、決策權衡、安全核對與閉環確認步驟。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1:00–1:30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【關鍵決策點】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1:30–2:00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【決策權衡】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2:00–2:30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【安全核對與閉環確認】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End w:id="22"/>
    <w:bookmarkStart w:id="23" w:name="模組三迷思破除與深度思辨230400旁白約-270330-字"/>
    <w:p>
      <w:pPr>
        <w:pStyle w:val="Heading2"/>
      </w:pPr>
      <w:r>
        <w:t xml:space="preserve">模組三｜迷思破除與深度思辨（2:30–4:00，旁白約 270～330 字）</w:t>
      </w:r>
    </w:p>
    <w:p>
      <w:pPr>
        <w:pStyle w:val="FirstParagraph"/>
      </w:pPr>
      <w:r>
        <w:t xml:space="preserve">目標：提出一個核心思辨問題，說明常見迷思與反轉。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2:30–3:00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【核心思辨問題】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3:00–3:30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【常見迷思】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3:30–4:00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【迷思反轉與理由】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End w:id="23"/>
    <w:bookmarkStart w:id="24" w:name="模組四實戰避坑與核心行動綱領400530旁白約-270330-字"/>
    <w:p>
      <w:pPr>
        <w:pStyle w:val="Heading2"/>
      </w:pPr>
      <w:r>
        <w:t xml:space="preserve">模組四｜實戰避坑與核心行動綱領（4:00–5:30，旁白約 270～330 字）</w:t>
      </w:r>
    </w:p>
    <w:p>
      <w:pPr>
        <w:pStyle w:val="FirstParagraph"/>
      </w:pPr>
      <w:r>
        <w:t xml:space="preserve">目標：新手常見陷阱、可預防的安全行動、核心記憶點與簡潔結語。不責備個人。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證據標註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4:00–4:30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【新手常見陷阱】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4:30–5:00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【安全行動】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5:00–5:30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【核心記憶點與結語，導向後續練習、督導或 SOP 查閱】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bookmarkEnd w:id="24"/>
    <w:bookmarkStart w:id="25" w:name="片尾適用限制與待查證530600旁白約-60100-字"/>
    <w:p>
      <w:pPr>
        <w:pStyle w:val="Heading2"/>
      </w:pPr>
      <w:r>
        <w:t xml:space="preserve">片尾｜適用限制與待查證（5:30–6:00，旁白約 60～100 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畫面指示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字幕／重點字卡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5:30–6:00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【適用限制、審查聲明】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【字卡】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片長與字數核算"/>
    <w:p>
      <w:pPr>
        <w:pStyle w:val="Heading2"/>
      </w:pPr>
      <w:r>
        <w:t xml:space="preserve">片長與字數核算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旁白總字數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估算片長（總字數 ÷ 200）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是否在 5～6 分鐘內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是　□ 否，已刪減</w:t>
            </w:r>
          </w:p>
        </w:tc>
      </w:tr>
    </w:tbl>
    <w:bookmarkEnd w:id="26"/>
    <w:bookmarkStart w:id="27" w:name="待查證項目清單"/>
    <w:p>
      <w:pPr>
        <w:pStyle w:val="Heading2"/>
      </w:pPr>
      <w:r>
        <w:t xml:space="preserve">待查證項目清單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擬查證來源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　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待查證</w:t>
            </w:r>
          </w:p>
        </w:tc>
      </w:tr>
    </w:tbl>
    <w:bookmarkEnd w:id="27"/>
    <w:bookmarkStart w:id="28" w:name="適用限制"/>
    <w:p>
      <w:pPr>
        <w:pStyle w:val="Heading2"/>
      </w:pPr>
      <w:r>
        <w:t xml:space="preserve">適用限制</w:t>
      </w:r>
    </w:p>
    <w:p>
      <w:pPr>
        <w:pStyle w:val="FirstParagraph"/>
      </w:pPr>
      <w:r>
        <w:t xml:space="preserve">【列出需依院內資源、專科指引及病人狀況調整的處置】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2026-10-16T06:08:29Z</dcterms:created>
  <dcterms:modified xsi:type="dcterms:W3CDTF">2026-10-16T06:08:29Z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