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640C" w:rsidRDefault="007E4C2F">
      <w:r>
        <w:rPr>
          <w:rFonts w:hint="eastAsia"/>
        </w:rPr>
        <w:t>原因有三：</w:t>
      </w:r>
    </w:p>
    <w:p w:rsidR="007E4C2F" w:rsidRDefault="007E4C2F" w:rsidP="007E4C2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对经济增长超预期的担忧</w:t>
      </w:r>
    </w:p>
    <w:p w:rsidR="007E4C2F" w:rsidRDefault="007E4C2F" w:rsidP="007E4C2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对金融监管加强的担忧</w:t>
      </w:r>
    </w:p>
    <w:p w:rsidR="006F1BE2" w:rsidRDefault="006F1BE2" w:rsidP="006F1BE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美债大跌，央行为防止人民币外流，可能会选择紧缩加息，原因有二：</w:t>
      </w:r>
    </w:p>
    <w:p w:rsidR="006F1BE2" w:rsidRDefault="006F1BE2" w:rsidP="006F1BE2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加息预期</w:t>
      </w:r>
    </w:p>
    <w:p w:rsidR="006F1BE2" w:rsidRDefault="006F1BE2" w:rsidP="006F1BE2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经济增长超预期</w:t>
      </w:r>
    </w:p>
    <w:p w:rsidR="00E870F8" w:rsidRDefault="00E870F8" w:rsidP="00E870F8"/>
    <w:p w:rsidR="00E870F8" w:rsidRDefault="00E870F8" w:rsidP="00E870F8">
      <w:r>
        <w:rPr>
          <w:rFonts w:hint="eastAsia"/>
        </w:rPr>
        <w:t>这三个原因是否成立：</w:t>
      </w:r>
    </w:p>
    <w:p w:rsidR="00E870F8" w:rsidRDefault="00E870F8" w:rsidP="00E870F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从地产销售、库存周期、设备投资和出口来看，经济的下行拐点已经出现（最近又有新的数据：PMI不及预期，也预示着经济的下行拐点），因此对经济增长的担忧没有必要</w:t>
      </w:r>
    </w:p>
    <w:p w:rsidR="00E870F8" w:rsidRDefault="00E870F8" w:rsidP="00E870F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中美利差达到了150bp，接近历史上限，中国利率难以再度爬升</w:t>
      </w:r>
    </w:p>
    <w:p w:rsidR="00E870F8" w:rsidRDefault="00A708FF" w:rsidP="00E870F8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金融监管方面是唯一的隐患，加强银行同业融资的监管是大势所趋，这会导致银行负债的萎缩，因此银行的资产也会相应收缩</w:t>
      </w:r>
      <w:r w:rsidR="00597812">
        <w:rPr>
          <w:rFonts w:hint="eastAsia"/>
        </w:rPr>
        <w:t>，流动性最好的国债最先受到伤害。</w:t>
      </w:r>
      <w:bookmarkStart w:id="0" w:name="_GoBack"/>
      <w:bookmarkEnd w:id="0"/>
    </w:p>
    <w:sectPr w:rsidR="00E870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5C1E" w:rsidRDefault="00C35C1E" w:rsidP="007E4C2F">
      <w:r>
        <w:separator/>
      </w:r>
    </w:p>
  </w:endnote>
  <w:endnote w:type="continuationSeparator" w:id="0">
    <w:p w:rsidR="00C35C1E" w:rsidRDefault="00C35C1E" w:rsidP="007E4C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5C1E" w:rsidRDefault="00C35C1E" w:rsidP="007E4C2F">
      <w:r>
        <w:separator/>
      </w:r>
    </w:p>
  </w:footnote>
  <w:footnote w:type="continuationSeparator" w:id="0">
    <w:p w:rsidR="00C35C1E" w:rsidRDefault="00C35C1E" w:rsidP="007E4C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7D0CB9"/>
    <w:multiLevelType w:val="hybridMultilevel"/>
    <w:tmpl w:val="45E83BCC"/>
    <w:lvl w:ilvl="0" w:tplc="AAE8FF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4F839C9"/>
    <w:multiLevelType w:val="hybridMultilevel"/>
    <w:tmpl w:val="9382524A"/>
    <w:lvl w:ilvl="0" w:tplc="D5E2FF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FBA"/>
    <w:rsid w:val="00163EC5"/>
    <w:rsid w:val="002C640C"/>
    <w:rsid w:val="004E79B0"/>
    <w:rsid w:val="00597812"/>
    <w:rsid w:val="005F0892"/>
    <w:rsid w:val="006F1BE2"/>
    <w:rsid w:val="007E4C2F"/>
    <w:rsid w:val="009D4945"/>
    <w:rsid w:val="00A708FF"/>
    <w:rsid w:val="00C35C1E"/>
    <w:rsid w:val="00DB7FBA"/>
    <w:rsid w:val="00E870F8"/>
    <w:rsid w:val="00F05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64F7AB"/>
  <w15:chartTrackingRefBased/>
  <w15:docId w15:val="{01C7A402-FCDA-4C6E-8A86-843A60423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4C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E4C2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E4C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E4C2F"/>
    <w:rPr>
      <w:sz w:val="18"/>
      <w:szCs w:val="18"/>
    </w:rPr>
  </w:style>
  <w:style w:type="paragraph" w:styleId="a7">
    <w:name w:val="List Paragraph"/>
    <w:basedOn w:val="a"/>
    <w:uiPriority w:val="34"/>
    <w:qFormat/>
    <w:rsid w:val="007E4C2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jiahui yao</dc:creator>
  <cp:keywords/>
  <dc:description/>
  <cp:lastModifiedBy>jiahui yao</cp:lastModifiedBy>
  <cp:revision>6</cp:revision>
  <dcterms:created xsi:type="dcterms:W3CDTF">2017-10-31T01:14:00Z</dcterms:created>
  <dcterms:modified xsi:type="dcterms:W3CDTF">2017-10-31T01:27:00Z</dcterms:modified>
</cp:coreProperties>
</file>