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8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现场安全 · 发现与处置</w:t>
      </w:r>
    </w:p>
    <w:p>
      <w:pPr>
        <w:spacing w:before="0" w:after="200" w:line="252" w:lineRule="auto"/>
        <w:jc w:val="center"/>
      </w:pPr>
      <w:r>
        <w:rPr>
          <w:rFonts w:ascii="Microsoft YaHei" w:hAnsi="Microsoft YaHei" w:eastAsia="Microsoft YaHei"/>
          <w:b/>
          <w:i w:val="0"/>
          <w:color w:val="0B2545"/>
          <w:sz w:val="54"/>
        </w:rPr>
        <w:t>多类隐患智能检测</w:t>
        <w:br/>
        <w:t>与预警系统</w:t>
      </w:r>
    </w:p>
    <w:p>
      <w:pPr>
        <w:spacing w:before="0" w:after="400" w:line="288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26"/>
        </w:rPr>
        <w:t>给完全没有技术背景的讲解者使用的系统架构入门手册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nil"/>
              <w:left w:val="single" w:sz="18" w:color="2E74B5"/>
              <w:bottom w:val="nil"/>
              <w:right w:val="nil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 xml:space="preserve">评委面前的一句话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这不是一个只会“识别图片”的工具，而是一条完整的现场安全工作链：发现隐患、判断轻重、保存证据、通知相关人员，并跟踪到人工复核结束。</w:t>
            </w:r>
          </w:p>
        </w:tc>
      </w:tr>
    </w:tbl>
    <w:p>
      <w:pPr>
        <w:spacing w:after="40"/>
      </w:pPr>
    </w:p>
    <w:p>
      <w:pPr>
        <w:spacing w:before="560" w:after="80" w:line="288" w:lineRule="auto"/>
        <w:jc w:val="center"/>
      </w:pPr>
      <w:r>
        <w:rPr>
          <w:rFonts w:ascii="Microsoft YaHei" w:hAnsi="Microsoft YaHei" w:eastAsia="Microsoft YaHei"/>
          <w:b/>
          <w:i w:val="0"/>
          <w:color w:val="667085"/>
          <w:sz w:val="19"/>
        </w:rPr>
        <w:t>适用项目</w:t>
      </w:r>
    </w:p>
    <w:p>
      <w:pPr>
        <w:spacing w:before="0" w:after="40" w:line="288" w:lineRule="auto"/>
        <w:jc w:val="center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施工现场 PPE 隐患发现、留证与处置闭环</w:t>
      </w:r>
    </w:p>
    <w:p>
      <w:pPr>
        <w:spacing w:before="0" w:after="0" w:line="288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版本说明：以下内容按当前项目实际功能整理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使用这本手册的方法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你不需要学习代码，也不需要把一堆英文缩写背下来。讲解时只要围绕一个故事：现场画面进入系统，系统找出可能的安全问题，把问题分级并留下证据，再交给人去确认和处理。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本手册把专业词语换成日常说法；如果必须出现专业名词，会先告诉你它在本系统里“相当于什么”。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  <w:tcBorders>
              <w:top w:val="nil"/>
              <w:left w:val="single" w:sz="18" w:color="2E7D58"/>
              <w:bottom w:val="nil"/>
              <w:right w:val="nil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D58"/>
                <w:sz w:val="21"/>
              </w:rPr>
              <w:t xml:space="preserve">记忆主线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发现 → 判断 → 留证 → 通知 → 处置 → 统计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目录：你要讲清的 8 个问题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系统到底解决什么问题？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一张照片进入系统后，发生了什么？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系统由哪些部分组成？它们各自做什么？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五个页面分别负责什么？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AI 是怎样判断“有没有戴好”的？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为什么系统既能自动提醒，又不会替人做最终决定？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数据、通知和故障是怎样被管理的？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在评委面前，哪些话可以说，哪些话不要夸大？</w:t>
      </w: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第一章 先用一句人话认识系统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这个系统面向施工现场的安全检查人员。它通过现场照片、电脑摄像头或本地视频，寻找安全帽、反光衣、口罩等防护用品的佩戴情况，并把发现的风险变成可以追踪的工作事项。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它的重点不是“替代安全员”，而是帮助安全员更快发现问题、更少漏看、每次都留下可回看的证据。最终是否停工、是否误报、如何整改，仍由现场人员结合实际情况确认。</w:t>
      </w: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系统目前主要能看什么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识别对象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系统会怎样理解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常见结果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安全帽</w:t>
            </w:r>
          </w:p>
        </w:tc>
        <w:tc>
          <w:tcPr>
            <w:tcW w:type="dxa" w:w="39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判断人员是否佩戴</w:t>
            </w:r>
          </w:p>
        </w:tc>
        <w:tc>
          <w:tcPr>
            <w:tcW w:type="dxa" w:w="36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戴了 / 未戴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反光衣</w:t>
            </w:r>
          </w:p>
        </w:tc>
        <w:tc>
          <w:tcPr>
            <w:tcW w:type="dxa" w:w="39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判断人员是否穿着</w:t>
            </w:r>
          </w:p>
        </w:tc>
        <w:tc>
          <w:tcPr>
            <w:tcW w:type="dxa" w:w="36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穿了 / 未穿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口罩</w:t>
            </w:r>
          </w:p>
        </w:tc>
        <w:tc>
          <w:tcPr>
            <w:tcW w:type="dxa" w:w="39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判断人员是否佩戴</w:t>
            </w:r>
          </w:p>
        </w:tc>
        <w:tc>
          <w:tcPr>
            <w:tcW w:type="dxa" w:w="36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戴了 / 未戴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人员、车辆、施工机械、安全锥</w:t>
            </w:r>
          </w:p>
        </w:tc>
        <w:tc>
          <w:tcPr>
            <w:tcW w:type="dxa" w:w="39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帮助理解现场画面中的主要目标</w:t>
            </w:r>
          </w:p>
        </w:tc>
        <w:tc>
          <w:tcPr>
            <w:tcW w:type="dxa" w:w="36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作为检测记录的一部分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B"/>
            <w:tcBorders>
              <w:top w:val="nil"/>
              <w:left w:val="single" w:sz="18" w:color="8A6500"/>
              <w:bottom w:val="nil"/>
              <w:right w:val="nil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8A6500"/>
                <w:sz w:val="21"/>
              </w:rPr>
              <w:t xml:space="preserve">边界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系统只对已经训练和配置好的识别范围负责。它能帮助发现线索，但不是万能摄像头，也不是自动出具法律结论的裁判。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第二章 一次完整的工作流程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你可以把系统想成一名速度很快、注意力很稳定的“电子巡检员”。它按照固定顺序做六件事：</w:t>
      </w: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六步看懂系统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1. 取得现场画面：</w:t>
      </w: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用户上传一张照片、打开摄像头，或选择一段本地视频。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2. 找到画面里的目标：</w:t>
      </w: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系统寻找人员以及安全帽、反光衣、口罩等目标。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3. 给出判断线索：</w:t>
      </w: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系统在目标周围画框，写出“已戴”或“未戴”，并给出一个可信程度参考值。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4. 按严重程度分级：</w:t>
      </w: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未戴安全帽是红色风险；未穿反光衣、未戴口罩是黄色风险；正常情况作为蓝色记录。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5. 保存证据并提醒：</w:t>
      </w: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图片检测和实时检测会保存记录；出现红色或黄色风险时，可向已启用的钉钉群发送提醒。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6. 交给人处理并统计：</w:t>
      </w: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安全人员在检测记录中认领、填写期限和说明，最后关闭或标记误报；统计页展示趋势。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nil"/>
              <w:left w:val="single" w:sz="18" w:color="2E74B5"/>
              <w:bottom w:val="nil"/>
              <w:right w:val="nil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 xml:space="preserve">一句话版流程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画面进来以后，系统不会只给一个“是/否”；它还会说明发现了什么、严重程度如何、证据在哪里，以及下一步该谁处理。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第三章 系统架构：把它看成 6 个房间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“架构”这个词可以简单理解为：系统里面有哪些房间，以及信息怎样从一个房间走到另一个房间。你在评委面前可以直接说：这是一个本机运行的六段式架构。</w:t>
      </w:r>
    </w:p>
    <w:p>
      <w:pPr>
        <w:spacing w:before="160" w:after="240" w:line="336" w:lineRule="auto"/>
        <w:jc w:val="center"/>
      </w:pPr>
      <w:r>
        <w:rPr>
          <w:rFonts w:ascii="Microsoft YaHei" w:hAnsi="Microsoft YaHei" w:eastAsia="Microsoft YaHei"/>
          <w:b/>
          <w:i w:val="0"/>
          <w:color w:val="0B2545"/>
          <w:sz w:val="24"/>
        </w:rPr>
        <w:t>现场画面  →  操作页面  →  AI 识别  →  风险分级  →  本机留证  →  人工处置 / 钉钉通知</w:t>
      </w:r>
    </w:p>
    <w:tbl>
      <w:tblPr>
        <w:tblW w:type="dxa" w:w="94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60"/>
        <w:gridCol w:w="36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系统部分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用大白话解释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它的责任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操作页面</w:t>
            </w:r>
          </w:p>
        </w:tc>
        <w:tc>
          <w:tcPr>
            <w:tcW w:type="dxa" w:w="38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浏览器里看到的五个功能页面</w:t>
            </w:r>
          </w:p>
        </w:tc>
        <w:tc>
          <w:tcPr>
            <w:tcW w:type="dxa" w:w="36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让人上传、启动、查看和处理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AI 识别器</w:t>
            </w:r>
          </w:p>
        </w:tc>
        <w:tc>
          <w:tcPr>
            <w:tcW w:type="dxa" w:w="38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已经训练过的图像识别能力</w:t>
            </w:r>
          </w:p>
        </w:tc>
        <w:tc>
          <w:tcPr>
            <w:tcW w:type="dxa" w:w="36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在画面中找目标并判断防护用品情况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风险分级器</w:t>
            </w:r>
          </w:p>
        </w:tc>
        <w:tc>
          <w:tcPr>
            <w:tcW w:type="dxa" w:w="38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一套固定的安全规则</w:t>
            </w:r>
          </w:p>
        </w:tc>
        <w:tc>
          <w:tcPr>
            <w:tcW w:type="dxa" w:w="36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把识别结果变成红、黄、蓝等级和行动建议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本机记录本</w:t>
            </w:r>
          </w:p>
        </w:tc>
        <w:tc>
          <w:tcPr>
            <w:tcW w:type="dxa" w:w="38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保存在电脑里的 SQLite 数据库</w:t>
            </w:r>
          </w:p>
        </w:tc>
        <w:tc>
          <w:tcPr>
            <w:tcW w:type="dxa" w:w="36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保存检测事实、实时事件和处置状态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证据文件区</w:t>
            </w:r>
          </w:p>
        </w:tc>
        <w:tc>
          <w:tcPr>
            <w:tcW w:type="dxa" w:w="38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本机上传和结果文件夹</w:t>
            </w:r>
          </w:p>
        </w:tc>
        <w:tc>
          <w:tcPr>
            <w:tcW w:type="dxa" w:w="36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保存标注图片、抓拍图片和结果视频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通知连接</w:t>
            </w:r>
          </w:p>
        </w:tc>
        <w:tc>
          <w:tcPr>
            <w:tcW w:type="dxa" w:w="38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与钉钉机器人相连的发送模块</w:t>
            </w:r>
          </w:p>
        </w:tc>
        <w:tc>
          <w:tcPr>
            <w:tcW w:type="dxa" w:w="36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把需要关注的风险发到已启用的群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它为什么能在没有云服务器的情况下运行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当前系统是“本地优先”：程序、识别模型、检测记录和上传结果主要都放在本机。Windows 电脑上可以通过 setup.bat 安装环境，再双击 run.bat 启动；启动后用浏览器打开本机地址即可使用。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这带来两个好处：现场数据不必先上传到外部平台，网络不稳定时核心检测仍可以继续；同时也意味着这台电脑本身要做好备份、权限和保密。</w:t>
      </w: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第四章 五个页面各自做什么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五个入口不是五套互相独立的系统，而是同一条工作链的五个观察角度。</w:t>
      </w:r>
    </w:p>
    <w:tbl>
      <w:tblPr>
        <w:tblW w:type="dxa" w:w="94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4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页面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你可以怎么讲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主要产出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隐患检测</w:t>
            </w:r>
          </w:p>
        </w:tc>
        <w:tc>
          <w:tcPr>
            <w:tcW w:type="dxa" w:w="4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上传现场照片，获得一张带标记的结果图和风险结论。</w:t>
            </w:r>
          </w:p>
        </w:tc>
        <w:tc>
          <w:tcPr>
            <w:tcW w:type="dxa" w:w="342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图片证据、检测记录、预警结果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实时检测</w:t>
            </w:r>
          </w:p>
        </w:tc>
        <w:tc>
          <w:tcPr>
            <w:tcW w:type="dxa" w:w="4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打开电脑摄像头持续值守，发现风险时自动抓拍并记录。</w:t>
            </w:r>
          </w:p>
        </w:tc>
        <w:tc>
          <w:tcPr>
            <w:tcW w:type="dxa" w:w="342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实时风险事件、抓拍证据、通知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视频检测</w:t>
            </w:r>
          </w:p>
        </w:tc>
        <w:tc>
          <w:tcPr>
            <w:tcW w:type="dxa" w:w="4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把本地视频逐帧分析，生成一段带标记的视频用于复核和演示。</w:t>
            </w:r>
          </w:p>
        </w:tc>
        <w:tc>
          <w:tcPr>
            <w:tcW w:type="dxa" w:w="342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标注结果视频；不生成处置记录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检测记录</w:t>
            </w:r>
          </w:p>
        </w:tc>
        <w:tc>
          <w:tcPr>
            <w:tcW w:type="dxa" w:w="4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把图片和实时事件放进一个可筛选的处置队列。</w:t>
            </w:r>
          </w:p>
        </w:tc>
        <w:tc>
          <w:tcPr>
            <w:tcW w:type="dxa" w:w="342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负责人、期限、状态、复核说明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统计分析</w:t>
            </w:r>
          </w:p>
        </w:tc>
        <w:tc>
          <w:tcPr>
            <w:tcW w:type="dxa" w:w="4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看近期检测量、风险分布和趋势，帮助管理人员发现重复问题。</w:t>
            </w:r>
          </w:p>
        </w:tc>
        <w:tc>
          <w:tcPr>
            <w:tcW w:type="dxa" w:w="342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统计图表和队列入口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B"/>
            <w:tcBorders>
              <w:top w:val="nil"/>
              <w:left w:val="single" w:sz="18" w:color="8A6500"/>
              <w:bottom w:val="nil"/>
              <w:right w:val="nil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8A6500"/>
                <w:sz w:val="21"/>
              </w:rPr>
              <w:t xml:space="preserve">特别注意视频页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视频检测当前的定位是“离线复核和演示”：它只生成标注视频，不进入隐患处置队列，也不发送钉钉通知。视频逐帧累计次数可能把同一个人重复计算多次，不能直接当成独立人员数量。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第五章 AI 到底是怎样做判断的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这里的 AI 不是在“思考人类语言”，而是在图片中寻找它训练过的视觉模式。你可以把它理解成：看过大量带答案的现场图片后，学会在新图片里圈出相似的目标。</w:t>
      </w: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一张图在 AI 手里经历了什么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先找人：画面中哪里像人员。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再找防护用品：人员头部、身体等区域有没有安全帽、反光衣、口罩。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给每个目标画框：框住它认为目标所在的位置。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给出可信程度：例如 0.90，可以讲成“模型认为这个判断的可信程度较高”，不能讲成“90% 一定正确”。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交给规则分级：未戴安全帽进入红色风险，未穿反光衣或未戴口罩进入黄色风险，正常佩戴进入蓝色记录。</w:t>
      </w: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系统如何选择识别能力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项目里有一个当前模型选择记录。系统优先加载选定的 PPE 专用模型；如果模型缺失或无法加载，会尝试备用模型，并在页面上明确显示“已降级”。如果最后只能使用通用模型，页面会提醒：这不能作为可靠的 PPE 安全判定依据。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  <w:tcBorders>
              <w:top w:val="nil"/>
              <w:left w:val="single" w:sz="18" w:color="9B1C1C"/>
              <w:bottom w:val="nil"/>
              <w:right w:val="nil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1"/>
              </w:rPr>
              <w:t xml:space="preserve">讲解底线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AI 输出的是“检测线索”，不是“最终事实”。光线、遮挡、角度、距离和人员重叠都可能影响结果，所以系统保留了原始证据、标注结果、模型版本和可信程度，方便人工复核。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第六章 红黄蓝不是装饰，而是行动规则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颜色在系统里代表处理优先级，但页面同时写出中文等级、当前状态和下一步动作，不依赖颜色单独传达含义。</w:t>
      </w:r>
    </w:p>
    <w:tbl>
      <w:tblPr>
        <w:tblW w:type="dxa" w:w="94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8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等级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代表什么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建议行动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红色预警</w:t>
            </w:r>
          </w:p>
        </w:tc>
        <w:tc>
          <w:tcPr>
            <w:tcW w:type="dxa" w:w="378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发现未戴安全帽等立即风险</w:t>
            </w:r>
          </w:p>
        </w:tc>
        <w:tc>
          <w:tcPr>
            <w:tcW w:type="dxa" w:w="384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立即停工核查相关人员并整改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黄色预警</w:t>
            </w:r>
          </w:p>
        </w:tc>
        <w:tc>
          <w:tcPr>
            <w:tcW w:type="dxa" w:w="378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发现未穿反光衣或未戴口罩等限时风险</w:t>
            </w:r>
          </w:p>
        </w:tc>
        <w:tc>
          <w:tcPr>
            <w:tcW w:type="dxa" w:w="384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限时整改，系统默认提示 4 小时内处理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蓝色记录</w:t>
            </w:r>
          </w:p>
        </w:tc>
        <w:tc>
          <w:tcPr>
            <w:tcW w:type="dxa" w:w="378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正常佩戴、合规记录或归档信息</w:t>
            </w:r>
          </w:p>
        </w:tc>
        <w:tc>
          <w:tcPr>
            <w:tcW w:type="dxa" w:w="384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保留记录，纳入日常统计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当同一张图片里同时出现多个问题，系统会以最高风险作为整体结论。例如同一张图里既有未戴安全帽，又有未穿反光衣，整体优先按红色风险处理。</w:t>
      </w: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第七章 数据怎样留下来，又怎样被处理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系统把“AI 看到了什么”和“人后来怎么处理”分开保存。这是一个很重要的设计：处理人员可以改状态、填说明，但不会把原始检测事实悄悄改掉。</w:t>
      </w: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三本本机记录本</w:t>
      </w:r>
    </w:p>
    <w:tbl>
      <w:tblPr>
        <w:tblW w:type="dxa" w:w="94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22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记录本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里面记什么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为什么要分开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图片检测记录</w:t>
            </w:r>
          </w:p>
        </w:tc>
        <w:tc>
          <w:tcPr>
            <w:tcW w:type="dxa" w:w="43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时间、项目、检查人、原图名称、结果图、检测目标、风险数量、模型版本</w:t>
            </w:r>
          </w:p>
        </w:tc>
        <w:tc>
          <w:tcPr>
            <w:tcW w:type="dxa" w:w="322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保留一次图片检测的完整事实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实时违规记录</w:t>
            </w:r>
          </w:p>
        </w:tc>
        <w:tc>
          <w:tcPr>
            <w:tcW w:type="dxa" w:w="43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发生时间、违规类型、次数、等级、抓拍路径、项目和检查人</w:t>
            </w:r>
          </w:p>
        </w:tc>
        <w:tc>
          <w:tcPr>
            <w:tcW w:type="dxa" w:w="322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记录摄像头值守中发生的事件</w:t>
            </w:r>
          </w:p>
        </w:tc>
      </w:tr>
      <w:tr>
        <w:tc>
          <w:tcPr>
            <w:tcW w:type="dxa" w:w="19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处置记录</w:t>
            </w:r>
          </w:p>
        </w:tc>
        <w:tc>
          <w:tcPr>
            <w:tcW w:type="dxa" w:w="43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待处理、处理中、已关闭或误报、负责人、期限、复核人和说明</w:t>
            </w:r>
          </w:p>
        </w:tc>
        <w:tc>
          <w:tcPr>
            <w:tcW w:type="dxa" w:w="322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记录人如何处理，不覆盖 AI 原始结果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处置队列是怎样工作的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风险事件先进入“待处理”，并按红色优先、超期优先的方式展示。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负责人认领后可以改为“处理中”，填写整改期限和处置说明。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确认完成后改为“已关闭”；如果判断为识别错误，可以标记为“误报”，但需要填写复核人和说明。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图片和实时证据都可以从队列中打开，回看证据后再做决定。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  <w:tcBorders>
              <w:top w:val="nil"/>
              <w:left w:val="single" w:sz="18" w:color="2E7D58"/>
              <w:bottom w:val="nil"/>
              <w:right w:val="nil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D58"/>
                <w:sz w:val="21"/>
              </w:rPr>
              <w:t xml:space="preserve">为什么这很适合评委追问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因为系统没有把“自动识别”包装成“自动执法”。它先提供可追溯证据，再把最终处置权留给现场专业人员。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第八章 通知、失败和恢复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当图片或实时检测发现红色、黄色风险时，系统可以把文字和风险图片发送到已经启用的钉钉群。蓝色正常记录不会被当作预警反复发送。</w:t>
      </w: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钉钉通知可以怎样讲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每个接收群都有一个本机可编辑的名称和安全标识，避免多个群同名时误操作。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只有启用的群会接收通知；某一个群发送失败，不会阻断其他群。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图片通知先上传图片，再以图文消息发送；系统不会把完整密钥显示在页面或日志里。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群名验证与消息发送是两件事：当前本机名称不等同于钉钉官方真实群名，绑定和权限能力需要单独配置。</w:t>
      </w: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出现问题时，系统不会怎样做</w:t>
      </w:r>
    </w:p>
    <w:tbl>
      <w:tblPr>
        <w:tblW w:type="dxa" w:w="94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800"/>
        <w:gridCol w:w="362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情况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系统的保护动作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讲解时的说法</w:t>
            </w:r>
          </w:p>
        </w:tc>
      </w:tr>
      <w:tr>
        <w:tc>
          <w:tcPr>
            <w:tcW w:type="dxa" w:w="20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模型加载失败</w:t>
            </w:r>
          </w:p>
        </w:tc>
        <w:tc>
          <w:tcPr>
            <w:tcW w:type="dxa" w:w="3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尝试备用模型，并在界面显示降级状态</w:t>
            </w:r>
          </w:p>
        </w:tc>
        <w:tc>
          <w:tcPr>
            <w:tcW w:type="dxa" w:w="362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系统透明提示，不把降级结果伪装成正常结果</w:t>
            </w:r>
          </w:p>
        </w:tc>
      </w:tr>
      <w:tr>
        <w:tc>
          <w:tcPr>
            <w:tcW w:type="dxa" w:w="20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钉钉发送失败</w:t>
            </w:r>
          </w:p>
        </w:tc>
        <w:tc>
          <w:tcPr>
            <w:tcW w:type="dxa" w:w="3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记录仍保存在本机，实时通知按退避策略保留重试机会</w:t>
            </w:r>
          </w:p>
        </w:tc>
        <w:tc>
          <w:tcPr>
            <w:tcW w:type="dxa" w:w="362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通知失败不等于证据丢失</w:t>
            </w:r>
          </w:p>
        </w:tc>
      </w:tr>
      <w:tr>
        <w:tc>
          <w:tcPr>
            <w:tcW w:type="dxa" w:w="20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摄像头权限或设备异常</w:t>
            </w:r>
          </w:p>
        </w:tc>
        <w:tc>
          <w:tcPr>
            <w:tcW w:type="dxa" w:w="3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显示明确的中文错误，停止后不继续采集</w:t>
            </w:r>
          </w:p>
        </w:tc>
        <w:tc>
          <w:tcPr>
            <w:tcW w:type="dxa" w:w="362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系统先保证使用者知道当前是否真的在监测</w:t>
            </w:r>
          </w:p>
        </w:tc>
      </w:tr>
      <w:tr>
        <w:tc>
          <w:tcPr>
            <w:tcW w:type="dxa" w:w="20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处置保存失败</w:t>
            </w:r>
          </w:p>
        </w:tc>
        <w:tc>
          <w:tcPr>
            <w:tcW w:type="dxa" w:w="38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不改写原始检测记录，并提示检查数据库或重试</w:t>
            </w:r>
          </w:p>
        </w:tc>
        <w:tc>
          <w:tcPr>
            <w:tcW w:type="dxa" w:w="362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事实记录和处置记录互相保护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第九章 评委面前的三分钟讲解稿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下面这段话可以直接练习。它不是逐字背诵要求，而是帮助你保持主线清楚。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nil"/>
              <w:left w:val="single" w:sz="18" w:color="2E74B5"/>
              <w:bottom w:val="nil"/>
              <w:right w:val="nil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 xml:space="preserve">开场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我们的系统面向施工现场安全检查，核心任务不是替代安全员，而是让现场风险更快被发现、更完整地留下证据、更容易被跟踪到处置结束。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使用时，检查人员可以上传现场照片，也可以打开电脑摄像头进行实时值守，还可以对本地视频做离线复核。系统的 AI 识别能力会在画面中寻找人员、安全帽、反光衣和口罩等目标，并在结果图上标出位置。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识别结果不会直接变成一个模糊的“有问题”或“没问题”，而是进入红、黄、蓝三级规则：未戴安全帽是红色，需要立即核查；未穿反光衣或未戴口罩是黄色，需要限时整改；正常情况作为蓝色记录保留。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接下来系统会把图片检测和实时违规保存在本机记录中，红黄风险可以通过钉钉通知相关群。安全人员可以在检测记录里认领事项、填写负责人和期限，完成后关闭，或者在复核后标记误报。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所以它形成的是一条闭环：从现场画面开始，到风险判断、证据留存、消息触达，再到人工复核和统计分析。AI 提高发现效率，但最终处置仍然由专业人员确认；这既保证效率，也保留了安全管理所需要的责任边界。</w:t>
      </w: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第十章 评委可能追问什么</w:t>
      </w:r>
    </w:p>
    <w:p>
      <w:pPr>
        <w:spacing w:before="100" w:after="40" w:line="288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问：AI 会不会百分之百准确？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答：不会。系统把 AI 结果定位为检测线索，并保存标注图、可信程度和模型版本，最终由安全人员复核。</w:t>
      </w:r>
    </w:p>
    <w:p>
      <w:pPr>
        <w:spacing w:before="100" w:after="40" w:line="288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问：网络断了还能不能用？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答：核心检测和本机记录是本地优先的；钉钉通知需要网络，通知失败时本机记录仍然保留。</w:t>
      </w:r>
    </w:p>
    <w:p>
      <w:pPr>
        <w:spacing w:before="100" w:after="40" w:line="288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问：视频里统计了多少人？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答：视频页当前是逐帧复核，累计次数可能重复计算同一个人，不能直接当作独立人员数量。</w:t>
      </w:r>
    </w:p>
    <w:p>
      <w:pPr>
        <w:spacing w:before="100" w:after="40" w:line="288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问：系统会不会直接处罚现场人员？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答：不会。系统提供风险证据和行动建议，停止作业、整改和误报确认由现场管理人员负责。</w:t>
      </w:r>
    </w:p>
    <w:p>
      <w:pPr>
        <w:spacing w:before="100" w:after="40" w:line="288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问：为什么要把处置状态单独保存？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答：这样既能记录 AI 当时看到了什么，也能记录后来的人怎么处理，互不覆盖，便于追溯。</w:t>
      </w:r>
    </w:p>
    <w:p>
      <w:pPr>
        <w:spacing w:before="100" w:after="40" w:line="288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问：系统能发现所有施工隐患吗？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答：不能。当前重点是 PPE 防护用品相关隐患和部分现场目标，其他隐患仍需要人工巡检或后续扩展模型。</w:t>
      </w: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附录 A 只记住这 10 个词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词语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7C5D6"/>
              <w:left w:val="single" w:sz="4" w:color="D6DEE8"/>
              <w:bottom w:val="single" w:sz="6" w:color="B7C5D6"/>
              <w:right w:val="single" w:sz="4" w:color="D6DEE8"/>
            </w:tcBorders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你可以把它理解成</w:t>
            </w:r>
          </w:p>
        </w:tc>
      </w:tr>
      <w:tr>
        <w:tc>
          <w:tcPr>
            <w:tcW w:type="dxa" w:w="2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系统架构</w:t>
            </w:r>
          </w:p>
        </w:tc>
        <w:tc>
          <w:tcPr>
            <w:tcW w:type="dxa" w:w="71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系统里有哪些部分，以及信息怎么流动</w:t>
            </w:r>
          </w:p>
        </w:tc>
      </w:tr>
      <w:tr>
        <w:tc>
          <w:tcPr>
            <w:tcW w:type="dxa" w:w="2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AI / 人工智能</w:t>
            </w:r>
          </w:p>
        </w:tc>
        <w:tc>
          <w:tcPr>
            <w:tcW w:type="dxa" w:w="71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从大量示例中学会找出图片模式的能力</w:t>
            </w:r>
          </w:p>
        </w:tc>
      </w:tr>
      <w:tr>
        <w:tc>
          <w:tcPr>
            <w:tcW w:type="dxa" w:w="2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模型</w:t>
            </w:r>
          </w:p>
        </w:tc>
        <w:tc>
          <w:tcPr>
            <w:tcW w:type="dxa" w:w="71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已经训练好的识别工具，像一名受过训练的电子巡检员</w:t>
            </w:r>
          </w:p>
        </w:tc>
      </w:tr>
      <w:tr>
        <w:tc>
          <w:tcPr>
            <w:tcW w:type="dxa" w:w="2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检测</w:t>
            </w:r>
          </w:p>
        </w:tc>
        <w:tc>
          <w:tcPr>
            <w:tcW w:type="dxa" w:w="71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在画面里找目标并给出判断线索</w:t>
            </w:r>
          </w:p>
        </w:tc>
      </w:tr>
      <w:tr>
        <w:tc>
          <w:tcPr>
            <w:tcW w:type="dxa" w:w="2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标注图</w:t>
            </w:r>
          </w:p>
        </w:tc>
        <w:tc>
          <w:tcPr>
            <w:tcW w:type="dxa" w:w="71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系统在原图上画框、写标签后的证据图</w:t>
            </w:r>
          </w:p>
        </w:tc>
      </w:tr>
      <w:tr>
        <w:tc>
          <w:tcPr>
            <w:tcW w:type="dxa" w:w="2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可信程度</w:t>
            </w:r>
          </w:p>
        </w:tc>
        <w:tc>
          <w:tcPr>
            <w:tcW w:type="dxa" w:w="71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模型对当前判断的自我把握程度，不等于最终正确率</w:t>
            </w:r>
          </w:p>
        </w:tc>
      </w:tr>
      <w:tr>
        <w:tc>
          <w:tcPr>
            <w:tcW w:type="dxa" w:w="2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数据库</w:t>
            </w:r>
          </w:p>
        </w:tc>
        <w:tc>
          <w:tcPr>
            <w:tcW w:type="dxa" w:w="71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保存在本机的结构化记录本</w:t>
            </w:r>
          </w:p>
        </w:tc>
      </w:tr>
      <w:tr>
        <w:tc>
          <w:tcPr>
            <w:tcW w:type="dxa" w:w="2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处置队列</w:t>
            </w:r>
          </w:p>
        </w:tc>
        <w:tc>
          <w:tcPr>
            <w:tcW w:type="dxa" w:w="71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等待人认领、整改、关闭或标记误报的事项清单</w:t>
            </w:r>
          </w:p>
        </w:tc>
      </w:tr>
      <w:tr>
        <w:tc>
          <w:tcPr>
            <w:tcW w:type="dxa" w:w="2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降级</w:t>
            </w:r>
          </w:p>
        </w:tc>
        <w:tc>
          <w:tcPr>
            <w:tcW w:type="dxa" w:w="71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首选识别能力不可用时使用备用能力，并明确告诉用户</w:t>
            </w:r>
          </w:p>
        </w:tc>
      </w:tr>
      <w:tr>
        <w:tc>
          <w:tcPr>
            <w:tcW w:type="dxa" w:w="220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本地优先</w:t>
            </w:r>
          </w:p>
        </w:tc>
        <w:tc>
          <w:tcPr>
            <w:tcW w:type="dxa" w:w="7160"/>
            <w:shd w:fill="FFFFFF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核心程序和数据尽量在本机运行和保存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附录 B 最后一分钟复习卡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nil"/>
              <w:left w:val="single" w:sz="18" w:color="2E74B5"/>
              <w:bottom w:val="nil"/>
              <w:right w:val="nil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 xml:space="preserve">系统是什么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一个面向施工现场的本地安全风险发现与处置系统。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nil"/>
              <w:left w:val="single" w:sz="18" w:color="1F4D78"/>
              <w:bottom w:val="nil"/>
              <w:right w:val="nil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1"/>
              </w:rPr>
              <w:t xml:space="preserve">输入是什么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现场照片、电脑摄像头、本地视频。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nil"/>
              <w:left w:val="single" w:sz="18" w:color="1F4D78"/>
              <w:bottom w:val="nil"/>
              <w:right w:val="nil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1"/>
              </w:rPr>
              <w:t xml:space="preserve">它看什么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安全帽、反光衣、口罩，以及人员、车辆、机械等现场目标。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nil"/>
              <w:left w:val="single" w:sz="18" w:color="1F4D78"/>
              <w:bottom w:val="nil"/>
              <w:right w:val="nil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1"/>
              </w:rPr>
              <w:t xml:space="preserve">它怎么判断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AI 找目标，规则做分级，人做最终复核。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nil"/>
              <w:left w:val="single" w:sz="18" w:color="1F4D78"/>
              <w:bottom w:val="nil"/>
              <w:right w:val="nil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1"/>
              </w:rPr>
              <w:t xml:space="preserve">它留下什么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标注证据、检测记录、实时事件、处置状态和统计结果。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  <w:tcBorders>
              <w:top w:val="nil"/>
              <w:left w:val="single" w:sz="18" w:color="2E7D58"/>
              <w:bottom w:val="nil"/>
              <w:right w:val="nil"/>
            </w:tcBorders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D58"/>
                <w:sz w:val="21"/>
              </w:rPr>
              <w:t xml:space="preserve">它最重要的价值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把“看见问题”推进到“有人处理，并且可以回看”。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Microsoft YaHei" w:hAnsi="Microsoft YaHei" w:eastAsia="Microsoft YaHei"/>
        <w:b w:val="0"/>
        <w:i w:val="0"/>
        <w:color w:val="667085"/>
        <w:sz w:val="18"/>
      </w:rPr>
      <w:t>多类隐患智能检测与预警系统 · 评委讲解手册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多类隐患智能检测与预警系统——系统架构讲解手册（小白版）</dc:title>
  <dc:subject>面向无技术背景讲解者的系统架构与运作原理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