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在线单一版本上合作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实时查看合作者的编辑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从蛋白质分子数据文件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到3D结构图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看到已添加和已被删除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回滚到任意历史版本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高效筛选数据库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精准预测对接姿势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jI0N2Q4Y2NmNWJiMmNlOTdjNTY0ZDlmOGM2NDkifQ=="/>
  </w:docVars>
  <w:rsids>
    <w:rsidRoot w:val="00000000"/>
    <w:rsid w:val="3686139D"/>
    <w:rsid w:val="47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72</Characters>
  <Lines>0</Lines>
  <Paragraphs>0</Paragraphs>
  <TotalTime>161</TotalTime>
  <ScaleCrop>false</ScaleCrop>
  <LinksUpToDate>false</LinksUpToDate>
  <CharactersWithSpaces>84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2023-04-13T07:20:00Z</dcterms:created>
  <dc:creator>lenovo</dc:creator>
  <cp:lastModifiedBy>柠檬少侠</cp:lastModifiedBy>
  <dcterms:modified xsi:type="dcterms:W3CDTF">2023-04-14T10:12:02Z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428E0F1A192644E7825573605D201AC9</vt:lpwstr>
  </property>
</Properties>
</file>