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36"/>
        </w:rPr>
      </w:pPr>
      <w: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  <w:t>S</w:t>
      </w:r>
      <w:r>
        <w:rPr>
          <w:rFonts w:hint="eastAsia" w:ascii="Times New Roman" w:hAnsi="Times New Roman"/>
          <w:b/>
          <w:bCs/>
          <w:sz w:val="28"/>
          <w:szCs w:val="36"/>
        </w:rPr>
        <w:t xml:space="preserve">pecific </w:t>
      </w:r>
      <w: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  <w:t>C</w:t>
      </w:r>
      <w:r>
        <w:rPr>
          <w:rFonts w:hint="eastAsia" w:ascii="Times New Roman" w:hAnsi="Times New Roman"/>
          <w:b/>
          <w:bCs/>
          <w:sz w:val="28"/>
          <w:szCs w:val="36"/>
        </w:rPr>
        <w:t xml:space="preserve">linical </w:t>
      </w:r>
      <w: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  <w:t>S</w:t>
      </w:r>
      <w:r>
        <w:rPr>
          <w:rFonts w:hint="eastAsia" w:ascii="Times New Roman" w:hAnsi="Times New Roman"/>
          <w:b/>
          <w:bCs/>
          <w:sz w:val="28"/>
          <w:szCs w:val="36"/>
        </w:rPr>
        <w:t xml:space="preserve">tudy </w:t>
      </w:r>
      <w: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  <w:t>E</w:t>
      </w:r>
      <w:r>
        <w:rPr>
          <w:rFonts w:hint="eastAsia" w:ascii="Times New Roman" w:hAnsi="Times New Roman"/>
          <w:b/>
          <w:bCs/>
          <w:sz w:val="28"/>
          <w:szCs w:val="36"/>
        </w:rPr>
        <w:t>vidence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2917"/>
        <w:gridCol w:w="26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Target (Uniprot IDs)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Candidate drugs 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(DrugBank IDs)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Clinical study's identifier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Nitric oxide synthase, 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inducible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(P35228)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Dexamethasone (DB01234)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NCT04366115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Minocycline (DB01017)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IRCT20081019001369N4</w:t>
            </w:r>
          </w:p>
        </w:tc>
      </w:tr>
      <w:tr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Ketamine (DB01221)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NCT04365985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Valproic acid (DB00313)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NCT04513314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Vitamin A (DB00162)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IRCT20200405046951N1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Prostaglandin G/H synthase 1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(P23219)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Ibuprofen (DB01050)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NCT04334629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Peroxisome proliferator-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activated receptor alpha 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(Q07869)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Indomethacin (DB00328)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NCT04410536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Tamoxifen (DB00675)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NCT04568096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Fenofibrate (DB01039)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NCT04517396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Peroxisome proliferator-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activated receptor gamma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(P37231)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Amiodarone (DB01118)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EUCTR2020-001951-42-PL</w:t>
            </w:r>
          </w:p>
        </w:tc>
      </w:tr>
      <w:tr>
        <w:trPr>
          <w:trHeight w:val="300" w:hRule="atLeast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Glutamate receptor 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ionotropic, NMDA 1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(Q05586)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Ethanol (DB00898)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NCT04554433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Tramadol (DB00193)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NCT04454307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Mu-type opioid receptor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(P35372)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Oxycodone (DB00497)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IRCT20150107020592N24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Naltrexone (DB00704)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NCT04365985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Glucocorticoid receptor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(P04150)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Progesterone (DB00396)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NCT04365127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Spironolactone (DB00421)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NCT04424134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Methylprednisolone (DB00959)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NCT04528888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Budesonide (DB01222)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NCT04374474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Nuclear receptor subfamily 1 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group I member 2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(O75469)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Estradiol (DB00783)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NCT04359329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Nifedipine (DB01115)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ChiCTR2000032314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Ritonavir (DB00503)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NCT04455958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G protein-activated inward 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rectifier potassium channel 1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(P48549)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Verapamil (DB00661)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EUCTR2020-001951-42-PL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Isoflurane (DB00753)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NCT04415060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Histone deacetylase 1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(Q13547)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Simvastatin (DB00641)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NCT04343001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Arsenic trioxide (DB01169)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CTRI/2020/06/025998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Atorvastatin (DB01076)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NCT04466241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ascii="Times New Roman" w:hAnsi="Times New Roman"/>
          <w:b/>
          <w:bCs/>
          <w:sz w:val="28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8B18A"/>
    <w:multiLevelType w:val="singleLevel"/>
    <w:tmpl w:val="DED8B1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1YWE0M2M0MWI2M2RmMzQ2ZjI4YTIwZDhmMTIzMzYifQ=="/>
  </w:docVars>
  <w:rsids>
    <w:rsidRoot w:val="00000000"/>
    <w:rsid w:val="00F06077"/>
    <w:rsid w:val="148D41AD"/>
    <w:rsid w:val="1B514C1C"/>
    <w:rsid w:val="1BFE6842"/>
    <w:rsid w:val="280B4FF2"/>
    <w:rsid w:val="2CDB6BB9"/>
    <w:rsid w:val="7E1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0</Lines>
  <Paragraphs>0</Paragraphs>
  <TotalTime>1</TotalTime>
  <ScaleCrop>false</ScaleCrop>
  <LinksUpToDate>false</LinksUpToDate>
  <CharactersWithSpaces>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2023-08-14T01:06:03Z</dcterms:created>
  <dc:creator>ADMIN</dc:creator>
  <cp:lastModifiedBy>ADMIN</cp:lastModifiedBy>
  <dcterms:modified xsi:type="dcterms:W3CDTF">2023-08-14T01:07:11Z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0B3DEB80322441398987199724BFBAAC_12</vt:lpwstr>
  </property>
</Properties>
</file>