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B4AEC" w14:textId="77777777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eastAsia="Times New Roman" w:hAnsi="Times New Roman" w:cs="Times New Roman"/>
          <w:b/>
          <w:sz w:val="24"/>
          <w:szCs w:val="24"/>
        </w:rPr>
        <w:t>README</w:t>
      </w:r>
    </w:p>
    <w:p w14:paraId="603606C4" w14:textId="04EB7E1D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These are descriptions of the raw data files in this </w:t>
      </w:r>
      <w:r w:rsidR="003F2660" w:rsidRPr="00076683">
        <w:rPr>
          <w:rFonts w:ascii="Times New Roman" w:hAnsi="Times New Roman" w:cs="Times New Roman"/>
          <w:sz w:val="24"/>
          <w:szCs w:val="24"/>
        </w:rPr>
        <w:t>GitHub</w:t>
      </w:r>
      <w:r w:rsidRPr="00076683">
        <w:rPr>
          <w:rFonts w:ascii="Times New Roman" w:hAnsi="Times New Roman" w:cs="Times New Roman"/>
          <w:sz w:val="24"/>
          <w:szCs w:val="24"/>
        </w:rPr>
        <w:t xml:space="preserve"> upload for a marsh organ experiment conducted at Interior Marsh Pond (Cocodrie, Louisiana, US</w:t>
      </w:r>
      <w:r w:rsidR="002900E3">
        <w:rPr>
          <w:rFonts w:ascii="Times New Roman" w:hAnsi="Times New Roman" w:cs="Times New Roman" w:hint="eastAsia"/>
          <w:sz w:val="24"/>
          <w:szCs w:val="24"/>
        </w:rPr>
        <w:t>A</w:t>
      </w:r>
      <w:r w:rsidRPr="00076683">
        <w:rPr>
          <w:rFonts w:ascii="Times New Roman" w:hAnsi="Times New Roman" w:cs="Times New Roman"/>
          <w:sz w:val="24"/>
          <w:szCs w:val="24"/>
        </w:rPr>
        <w:t>) on LUMCON property.</w:t>
      </w:r>
    </w:p>
    <w:p w14:paraId="23CF3525" w14:textId="77777777" w:rsidR="00E33738" w:rsidRPr="00076683" w:rsidRDefault="00E33738" w:rsidP="00E33738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Raw data - Biweekly </w:t>
      </w:r>
      <w:r>
        <w:rPr>
          <w:rFonts w:ascii="Courier New" w:hAnsi="Courier New" w:cs="Courier New" w:hint="eastAsia"/>
          <w:b/>
          <w:bCs/>
          <w:sz w:val="24"/>
          <w:szCs w:val="24"/>
        </w:rPr>
        <w:t xml:space="preserve">data </w:t>
      </w:r>
      <w:r>
        <w:rPr>
          <w:rFonts w:ascii="Courier New" w:hAnsi="Courier New" w:cs="Courier New"/>
          <w:b/>
          <w:bCs/>
          <w:sz w:val="24"/>
          <w:szCs w:val="24"/>
        </w:rPr>
        <w:t>- 0</w:t>
      </w:r>
      <w:r>
        <w:rPr>
          <w:rFonts w:ascii="Courier New" w:hAnsi="Courier New" w:cs="Courier New" w:hint="eastAsia"/>
          <w:b/>
          <w:bCs/>
          <w:sz w:val="24"/>
          <w:szCs w:val="24"/>
        </w:rPr>
        <w:t>623</w:t>
      </w:r>
      <w:r>
        <w:rPr>
          <w:rFonts w:ascii="Courier New" w:hAnsi="Courier New" w:cs="Courier New"/>
          <w:b/>
          <w:bCs/>
          <w:sz w:val="24"/>
          <w:szCs w:val="24"/>
        </w:rPr>
        <w:t>.xlsx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contains one worksheet (Sheet1) with the following columns:</w:t>
      </w:r>
    </w:p>
    <w:p w14:paraId="5F36A00F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1: Date. Date that the sampling was conducted (</w:t>
      </w:r>
      <w:proofErr w:type="spellStart"/>
      <w:r>
        <w:rPr>
          <w:rFonts w:ascii="Times New Roman" w:hAnsi="Times New Roman" w:cs="Times New Roman"/>
          <w:sz w:val="24"/>
          <w:szCs w:val="24"/>
        </w:rPr>
        <w:t>yyyy</w:t>
      </w:r>
      <w:proofErr w:type="spellEnd"/>
      <w:r>
        <w:rPr>
          <w:rFonts w:ascii="Times New Roman" w:hAnsi="Times New Roman" w:cs="Times New Roman"/>
          <w:sz w:val="24"/>
          <w:szCs w:val="24"/>
        </w:rPr>
        <w:t>-mm-dd).</w:t>
      </w:r>
    </w:p>
    <w:p w14:paraId="4DA75490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 2: </w:t>
      </w:r>
      <w:proofErr w:type="spellStart"/>
      <w:r>
        <w:rPr>
          <w:rFonts w:ascii="Times New Roman" w:hAnsi="Times New Roman" w:cs="Times New Roman"/>
          <w:sz w:val="24"/>
          <w:szCs w:val="24"/>
        </w:rPr>
        <w:t>Days_deployed</w:t>
      </w:r>
      <w:proofErr w:type="spellEnd"/>
      <w:r>
        <w:rPr>
          <w:rFonts w:ascii="Times New Roman" w:hAnsi="Times New Roman" w:cs="Times New Roman"/>
          <w:sz w:val="24"/>
          <w:szCs w:val="24"/>
        </w:rPr>
        <w:t>. Number of days the experimental units had been deployed into the marsh organ system.</w:t>
      </w:r>
    </w:p>
    <w:p w14:paraId="2763EE7B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3: Organ. Replicate organ (1; 2; 3; 4).</w:t>
      </w:r>
    </w:p>
    <w:p w14:paraId="3FC0BA2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4: Level. Step/level treatment where the experimental unit was located (BL; B; P; Y; OR). Code meanings: BL = +5 cm; B = 0 cm; P = −5 cm; Y = −10 cm; OR = −15 cm (relative to the marsh surface).</w:t>
      </w:r>
    </w:p>
    <w:p w14:paraId="5FB333DA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5: Treat. Mussel treatment assigned to the experimental unit (B; P; Y; OR). Code meanings: B = 8 mussels (highest density); P = 4 mussels; OR = 2 mussels; Y = 0 mussels (control).</w:t>
      </w:r>
    </w:p>
    <w:p w14:paraId="78D9146C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6: Elevation. Elevation treatment relative to the marsh platform (cm; values: −15, −10, −5, 0, 5). Derived from Level.</w:t>
      </w:r>
    </w:p>
    <w:p w14:paraId="3AF17875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 7: </w:t>
      </w:r>
      <w:proofErr w:type="spellStart"/>
      <w:r>
        <w:rPr>
          <w:rFonts w:ascii="Times New Roman" w:hAnsi="Times New Roman" w:cs="Times New Roman"/>
          <w:sz w:val="24"/>
          <w:szCs w:val="24"/>
        </w:rPr>
        <w:t>Mussel_density</w:t>
      </w:r>
      <w:proofErr w:type="spellEnd"/>
      <w:r>
        <w:rPr>
          <w:rFonts w:ascii="Times New Roman" w:hAnsi="Times New Roman" w:cs="Times New Roman"/>
          <w:sz w:val="24"/>
          <w:szCs w:val="24"/>
        </w:rPr>
        <w:t>. Number of mussels added to the experimental unit (n; 0; 2; 4; 8). Derived from Treat.</w:t>
      </w:r>
    </w:p>
    <w:p w14:paraId="5CA6F8B1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8: Height. Plant height measured from the rim of the experimental PVC to the top of the plant (cm).</w:t>
      </w:r>
    </w:p>
    <w:p w14:paraId="0C9F967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 9: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Corrected_height</w:t>
      </w:r>
      <w:proofErr w:type="spellEnd"/>
      <w:r>
        <w:rPr>
          <w:rFonts w:ascii="Times New Roman" w:hAnsi="Times New Roman" w:cs="Times New Roman"/>
          <w:sz w:val="24"/>
          <w:szCs w:val="24"/>
        </w:rPr>
        <w:t>. Height value plus 10; accounts for dead space from the mesh to the planting depth (cm).</w:t>
      </w:r>
    </w:p>
    <w:p w14:paraId="615CFA5F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 10: L_D. Whether the plant being measured was live (L) or dead (D).</w:t>
      </w:r>
    </w:p>
    <w:p w14:paraId="46FDFADC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Column 11: </w:t>
      </w:r>
      <w:proofErr w:type="spellStart"/>
      <w:r>
        <w:rPr>
          <w:rFonts w:ascii="Times New Roman" w:hAnsi="Times New Roman" w:cs="Times New Roman"/>
          <w:sz w:val="24"/>
          <w:szCs w:val="24"/>
        </w:rPr>
        <w:t>Live_leaves</w:t>
      </w:r>
      <w:proofErr w:type="spellEnd"/>
      <w:r>
        <w:rPr>
          <w:rFonts w:ascii="Times New Roman" w:hAnsi="Times New Roman" w:cs="Times New Roman"/>
          <w:sz w:val="24"/>
          <w:szCs w:val="24"/>
        </w:rPr>
        <w:t>. Number of live leaves counted on the measured plant.</w:t>
      </w:r>
    </w:p>
    <w:p w14:paraId="188D966D" w14:textId="77777777" w:rsidR="00E33738" w:rsidRPr="00076683" w:rsidRDefault="00E33738" w:rsidP="00E33738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 12: </w:t>
      </w:r>
      <w:proofErr w:type="spellStart"/>
      <w:r>
        <w:rPr>
          <w:rFonts w:ascii="Times New Roman" w:hAnsi="Times New Roman" w:cs="Times New Roman"/>
          <w:sz w:val="24"/>
          <w:szCs w:val="24"/>
        </w:rPr>
        <w:t>Dead_leaves</w:t>
      </w:r>
      <w:proofErr w:type="spellEnd"/>
      <w:r>
        <w:rPr>
          <w:rFonts w:ascii="Times New Roman" w:hAnsi="Times New Roman" w:cs="Times New Roman"/>
          <w:sz w:val="24"/>
          <w:szCs w:val="24"/>
        </w:rPr>
        <w:t>. Number of dead leaves counted on the measured plant.</w:t>
      </w:r>
    </w:p>
    <w:p w14:paraId="31179CAC" w14:textId="77777777" w:rsidR="00076683" w:rsidRPr="00E33738" w:rsidRDefault="00076683" w:rsidP="00076683">
      <w:pPr>
        <w:adjustRightInd w:val="0"/>
        <w:snapToGrid w:val="0"/>
        <w:spacing w:beforeLines="50" w:before="120" w:afterLines="50" w:after="120" w:line="360" w:lineRule="auto"/>
        <w:mirrorIndents/>
        <w:rPr>
          <w:sz w:val="24"/>
          <w:szCs w:val="24"/>
        </w:rPr>
      </w:pPr>
    </w:p>
    <w:p w14:paraId="71E236F7" w14:textId="406C1D40" w:rsidR="00076683" w:rsidRPr="00076683" w:rsidRDefault="00076683" w:rsidP="00A611CD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Raw data - </w:t>
      </w:r>
      <w:r w:rsidRPr="00076683">
        <w:rPr>
          <w:rFonts w:ascii="Courier New" w:hAnsi="Courier New" w:cs="Courier New" w:hint="eastAsia"/>
          <w:b/>
          <w:bCs/>
          <w:sz w:val="24"/>
          <w:szCs w:val="24"/>
        </w:rPr>
        <w:t>Final</w:t>
      </w:r>
      <w:r w:rsidR="00CB2EE8">
        <w:rPr>
          <w:rFonts w:ascii="Courier New" w:hAnsi="Courier New" w:cs="Courier New" w:hint="eastAsia"/>
          <w:b/>
          <w:bCs/>
          <w:sz w:val="24"/>
          <w:szCs w:val="24"/>
        </w:rPr>
        <w:t xml:space="preserve"> data</w:t>
      </w: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 - 0</w:t>
      </w:r>
      <w:r w:rsidR="00CB2EE8">
        <w:rPr>
          <w:rFonts w:ascii="Courier New" w:hAnsi="Courier New" w:cs="Courier New" w:hint="eastAsia"/>
          <w:b/>
          <w:bCs/>
          <w:sz w:val="24"/>
          <w:szCs w:val="24"/>
        </w:rPr>
        <w:t>623</w:t>
      </w:r>
      <w:r w:rsidRPr="00076683">
        <w:rPr>
          <w:rFonts w:ascii="Courier New" w:hAnsi="Courier New" w:cs="Courier New"/>
          <w:b/>
          <w:bCs/>
          <w:sz w:val="24"/>
          <w:szCs w:val="24"/>
        </w:rPr>
        <w:t>.xlsx</w:t>
      </w:r>
      <w:r w:rsidRPr="00076683">
        <w:rPr>
          <w:sz w:val="24"/>
          <w:szCs w:val="24"/>
        </w:rPr>
        <w:t xml:space="preserve"> </w:t>
      </w:r>
      <w:r w:rsidR="00A611CD" w:rsidRPr="00A611CD">
        <w:rPr>
          <w:rFonts w:ascii="Times New Roman" w:hAnsi="Times New Roman" w:cs="Times New Roman"/>
          <w:sz w:val="24"/>
          <w:szCs w:val="24"/>
        </w:rPr>
        <w:t>contains one worksheet (Sheet1) with the following columns:</w:t>
      </w:r>
    </w:p>
    <w:p w14:paraId="0E63A2AF" w14:textId="28C18D3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</w:t>
      </w:r>
      <w:r w:rsidR="00A611CD">
        <w:rPr>
          <w:rFonts w:ascii="Times New Roman" w:hAnsi="Times New Roman" w:cs="Times New Roman" w:hint="eastAsia"/>
          <w:sz w:val="24"/>
          <w:szCs w:val="24"/>
        </w:rPr>
        <w:t>am</w:t>
      </w:r>
      <w:r w:rsidRPr="00076683">
        <w:rPr>
          <w:rFonts w:ascii="Times New Roman" w:hAnsi="Times New Roman" w:cs="Times New Roman"/>
          <w:sz w:val="24"/>
          <w:szCs w:val="24"/>
        </w:rPr>
        <w:t>ple_ID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Unique ID for each experimental unit (one PVC pipe). Format: Organ-Level-Treat (e.g., 1-BL-B = Organ 1, Level BL, Treat B).</w:t>
      </w:r>
    </w:p>
    <w:p w14:paraId="1F64DE48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2: Level. Step/level treatment where the experimental unit was located (n/a; BL; B; P; Y; OR). Code meanings: BL = +5 cm; B = 0 cm; P = −5 cm; Y = −10 cm; OR = −15 cm (relative to the marsh surface).</w:t>
      </w:r>
    </w:p>
    <w:p w14:paraId="7BB0274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3: Organ. Replicate organ (1–4).</w:t>
      </w:r>
    </w:p>
    <w:p w14:paraId="2FE0A93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4: Elevation. Elevation treatment relative to the marsh platform (cm; values: −15, −10, −5, 0, 5).</w:t>
      </w:r>
    </w:p>
    <w:p w14:paraId="58C765C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Inundation_percentage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Estimated inundation frequency for the corresponding elevation step, expressed as the proportion (0–1) of logger observations when water level at that step was &gt; 0 (unitless). Note: multiply by 100 to obtain percent time inundated (e.g., 0.25 = 25%).</w:t>
      </w:r>
    </w:p>
    <w:p w14:paraId="7498B79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6: Treat. Mussel treatment code assigned to the experimental unit (n/a; B; P; Y; OR). Code meanings: B = 8 mussels; P = 4 mussels; OR = 2 mussels; Y = 0 mussels (control).</w:t>
      </w:r>
    </w:p>
    <w:p w14:paraId="21C736E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7: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Mussel_density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mussels added to the experimental unit (n; 0; 2; 4; 8).</w:t>
      </w:r>
    </w:p>
    <w:p w14:paraId="729308AC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8: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Density_no.rec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mussels recovered at harvest, excluding mussels with shell height &lt; 40 mm 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indv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.).</w:t>
      </w:r>
    </w:p>
    <w:p w14:paraId="0DC0A1E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lastRenderedPageBreak/>
        <w:t>Column 9: Mussel_m2. Recovered mussel density converted to per meter squared 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indv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Density_no.rec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× 10000 / 78.539816.</w:t>
      </w:r>
    </w:p>
    <w:p w14:paraId="320EDDB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10: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Mussel_biomass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Mussel biomass per meter squared (g/m2).</w:t>
      </w:r>
    </w:p>
    <w:p w14:paraId="7F5CE9C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11: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Plant belowground biomass per meter squared (g/m2).</w:t>
      </w:r>
    </w:p>
    <w:p w14:paraId="2A80925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12: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Plant aboveground biomass per meter squared (g/m2).</w:t>
      </w:r>
    </w:p>
    <w:p w14:paraId="217BE05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13: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Plant_biomass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Total plant biomass per meter squared (g/m2).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</w:t>
      </w:r>
    </w:p>
    <w:p w14:paraId="285B1CD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14: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lnSRR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Natural log of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shoot:root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biomass ratio. Calculated as: ln(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).</w:t>
      </w:r>
    </w:p>
    <w:p w14:paraId="4A6D26E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Live_stems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Live stem density per meter squared (no./m2).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Stem_unit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× 10000 / 78.539816.</w:t>
      </w:r>
    </w:p>
    <w:p w14:paraId="587AA032" w14:textId="6A36A9B5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16: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Live_leaves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Live leaf density per meter squared (no./m2).</w:t>
      </w:r>
    </w:p>
    <w:p w14:paraId="7360790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17: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Height_average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Mean plant height in the experimental unit (cm).</w:t>
      </w:r>
    </w:p>
    <w:p w14:paraId="5710CE3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18: Flowers. Number of flowering stems/plants in the experimental unit (n).</w:t>
      </w:r>
    </w:p>
    <w:p w14:paraId="3AC44D2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19: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New.growth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new stems beyond the original three planted (n).</w:t>
      </w:r>
    </w:p>
    <w:p w14:paraId="17CFBE76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20: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Stem_unit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Count of live stems in the experimental unit (n).</w:t>
      </w:r>
    </w:p>
    <w:p w14:paraId="17CA75A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21: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Carbon concentration of belowground tissue (%).</w:t>
      </w:r>
    </w:p>
    <w:p w14:paraId="4D11729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22: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Nitrogen concentration of belowground tissue (%).</w:t>
      </w:r>
    </w:p>
    <w:p w14:paraId="3167128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23: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Below_CN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C:N ratio of belowground tissue.</w:t>
      </w:r>
    </w:p>
    <w:p w14:paraId="5A3DC96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24: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Carbon concentration of aboveground tissue (%).</w:t>
      </w:r>
    </w:p>
    <w:p w14:paraId="0F64A63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Nitrogen concentration of aboveground tissue (%).</w:t>
      </w:r>
    </w:p>
    <w:p w14:paraId="2349B3D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26: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Above_CN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C:N ratio of aboveground tissue.</w:t>
      </w:r>
    </w:p>
    <w:p w14:paraId="641F553B" w14:textId="5D1A7A65" w:rsidR="006F5623" w:rsidRPr="006F562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lastRenderedPageBreak/>
        <w:t xml:space="preserve">Column 27: </w:t>
      </w:r>
      <w:proofErr w:type="spellStart"/>
      <w:r w:rsidRPr="006F5623">
        <w:rPr>
          <w:rFonts w:ascii="Times New Roman" w:hAnsi="Times New Roman" w:cs="Times New Roman"/>
          <w:sz w:val="24"/>
          <w:szCs w:val="24"/>
        </w:rPr>
        <w:t>Soil_water_content</w:t>
      </w:r>
      <w:proofErr w:type="spellEnd"/>
      <w:r w:rsidRPr="006F5623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OLE_LINK113"/>
      <w:r w:rsidRPr="006F5623">
        <w:rPr>
          <w:rFonts w:ascii="Times New Roman" w:hAnsi="Times New Roman" w:cs="Times New Roman"/>
          <w:sz w:val="24"/>
          <w:szCs w:val="24"/>
        </w:rPr>
        <w:t>Gravimetric</w:t>
      </w:r>
      <w:bookmarkEnd w:id="0"/>
      <w:r w:rsidRPr="006F5623">
        <w:rPr>
          <w:rFonts w:ascii="Times New Roman" w:hAnsi="Times New Roman" w:cs="Times New Roman"/>
          <w:sz w:val="24"/>
          <w:szCs w:val="24"/>
        </w:rPr>
        <w:t xml:space="preserve"> soil water content of the sediment sample collected from each experimental unit, expressed as a unitless fraction (unitless).</w:t>
      </w:r>
    </w:p>
    <w:p w14:paraId="0915B9F8" w14:textId="54EA237B" w:rsidR="00B81AA4" w:rsidRPr="0007668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t xml:space="preserve">Column 28: </w:t>
      </w:r>
      <w:proofErr w:type="spellStart"/>
      <w:r w:rsidRPr="006F5623">
        <w:rPr>
          <w:rFonts w:ascii="Times New Roman" w:hAnsi="Times New Roman" w:cs="Times New Roman"/>
          <w:sz w:val="24"/>
          <w:szCs w:val="24"/>
        </w:rPr>
        <w:t>Soil_organic_matter</w:t>
      </w:r>
      <w:proofErr w:type="spellEnd"/>
      <w:r w:rsidRPr="006F5623">
        <w:rPr>
          <w:rFonts w:ascii="Times New Roman" w:hAnsi="Times New Roman" w:cs="Times New Roman"/>
          <w:sz w:val="24"/>
          <w:szCs w:val="24"/>
        </w:rPr>
        <w:t>. Sediment organic matter content for each experimental unit, expressed as a unitless fraction (unitless).</w:t>
      </w:r>
    </w:p>
    <w:sectPr w:rsidR="00B81AA4" w:rsidRPr="00076683" w:rsidSect="000766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0FB768" w14:textId="77777777" w:rsidR="00235FB6" w:rsidRDefault="00235FB6" w:rsidP="004B5EF6">
      <w:r>
        <w:separator/>
      </w:r>
    </w:p>
  </w:endnote>
  <w:endnote w:type="continuationSeparator" w:id="0">
    <w:p w14:paraId="7C233872" w14:textId="77777777" w:rsidR="00235FB6" w:rsidRDefault="00235FB6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D0DE2" w14:textId="77777777" w:rsidR="00235FB6" w:rsidRDefault="00235FB6" w:rsidP="004B5EF6">
      <w:r>
        <w:separator/>
      </w:r>
    </w:p>
  </w:footnote>
  <w:footnote w:type="continuationSeparator" w:id="0">
    <w:p w14:paraId="17E0B2D4" w14:textId="77777777" w:rsidR="00235FB6" w:rsidRDefault="00235FB6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E21C8"/>
    <w:multiLevelType w:val="hybridMultilevel"/>
    <w:tmpl w:val="729E85E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9712D6"/>
    <w:multiLevelType w:val="hybridMultilevel"/>
    <w:tmpl w:val="9A6ED3B8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3F004E"/>
    <w:multiLevelType w:val="hybridMultilevel"/>
    <w:tmpl w:val="BCBCF81A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5" w15:restartNumberingAfterBreak="0">
    <w:nsid w:val="78F34DF4"/>
    <w:multiLevelType w:val="hybridMultilevel"/>
    <w:tmpl w:val="63B20DF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67841475">
    <w:abstractNumId w:val="4"/>
  </w:num>
  <w:num w:numId="2" w16cid:durableId="737750085">
    <w:abstractNumId w:val="3"/>
  </w:num>
  <w:num w:numId="3" w16cid:durableId="1270240909">
    <w:abstractNumId w:val="5"/>
  </w:num>
  <w:num w:numId="4" w16cid:durableId="781846276">
    <w:abstractNumId w:val="2"/>
  </w:num>
  <w:num w:numId="5" w16cid:durableId="1618370701">
    <w:abstractNumId w:val="1"/>
  </w:num>
  <w:num w:numId="6" w16cid:durableId="16544796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076683"/>
    <w:rsid w:val="00180C84"/>
    <w:rsid w:val="001E7DC8"/>
    <w:rsid w:val="00235FB6"/>
    <w:rsid w:val="00285723"/>
    <w:rsid w:val="002900E3"/>
    <w:rsid w:val="002A6103"/>
    <w:rsid w:val="003278CF"/>
    <w:rsid w:val="003803CF"/>
    <w:rsid w:val="003B270B"/>
    <w:rsid w:val="003B6CC2"/>
    <w:rsid w:val="003F2660"/>
    <w:rsid w:val="00400C1B"/>
    <w:rsid w:val="00406623"/>
    <w:rsid w:val="00427B04"/>
    <w:rsid w:val="004B5EF6"/>
    <w:rsid w:val="005E6BB5"/>
    <w:rsid w:val="00603AD2"/>
    <w:rsid w:val="00615517"/>
    <w:rsid w:val="00631F99"/>
    <w:rsid w:val="00634CC3"/>
    <w:rsid w:val="00635A78"/>
    <w:rsid w:val="006403CE"/>
    <w:rsid w:val="00640B0C"/>
    <w:rsid w:val="006560A3"/>
    <w:rsid w:val="006D67B8"/>
    <w:rsid w:val="006E0E6B"/>
    <w:rsid w:val="006F5623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66518"/>
    <w:rsid w:val="009B0B3D"/>
    <w:rsid w:val="009B0E4E"/>
    <w:rsid w:val="00A611CD"/>
    <w:rsid w:val="00AD276D"/>
    <w:rsid w:val="00B772A0"/>
    <w:rsid w:val="00B81AA4"/>
    <w:rsid w:val="00BC067B"/>
    <w:rsid w:val="00C17502"/>
    <w:rsid w:val="00C23BEE"/>
    <w:rsid w:val="00CB2EE8"/>
    <w:rsid w:val="00D026DC"/>
    <w:rsid w:val="00D75FBE"/>
    <w:rsid w:val="00E33738"/>
    <w:rsid w:val="00E943D8"/>
    <w:rsid w:val="00F41523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32</cp:revision>
  <dcterms:created xsi:type="dcterms:W3CDTF">2025-03-11T03:53:00Z</dcterms:created>
  <dcterms:modified xsi:type="dcterms:W3CDTF">2026-06-24T16:05:00Z</dcterms:modified>
</cp:coreProperties>
</file>