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30F" w14:textId="29C1F669" w:rsidR="004B5EF6" w:rsidRPr="00631F99" w:rsidRDefault="004B5EF6" w:rsidP="009D479A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729"/>
      <w:bookmarkStart w:id="1" w:name="OLE_LINK354"/>
      <w:r w:rsidRPr="00631F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EAD</w:t>
      </w:r>
      <w:r w:rsidRPr="00631F9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42906" w14:textId="3BB0AF45" w:rsidR="004B5EF6" w:rsidRPr="00631F99" w:rsidRDefault="004B5EF6" w:rsidP="009D479A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631F99">
        <w:rPr>
          <w:rFonts w:ascii="Times New Roman" w:hAnsi="Times New Roman" w:cs="Times New Roman"/>
          <w:sz w:val="24"/>
          <w:szCs w:val="24"/>
        </w:rPr>
        <w:t>These are descriptions of raw</w:t>
      </w:r>
      <w:r w:rsidR="00603AD2">
        <w:rPr>
          <w:rFonts w:ascii="Times New Roman" w:hAnsi="Times New Roman" w:cs="Times New Roman"/>
          <w:sz w:val="24"/>
          <w:szCs w:val="24"/>
        </w:rPr>
        <w:t xml:space="preserve"> </w:t>
      </w:r>
      <w:r w:rsidRPr="00631F99">
        <w:rPr>
          <w:rFonts w:ascii="Times New Roman" w:hAnsi="Times New Roman" w:cs="Times New Roman"/>
          <w:sz w:val="24"/>
          <w:szCs w:val="24"/>
        </w:rPr>
        <w:t>data fil</w:t>
      </w:r>
      <w:r w:rsidR="00A11AAA">
        <w:rPr>
          <w:rFonts w:ascii="Times New Roman" w:hAnsi="Times New Roman" w:cs="Times New Roman" w:hint="eastAsia"/>
          <w:sz w:val="24"/>
          <w:szCs w:val="24"/>
        </w:rPr>
        <w:t>e</w:t>
      </w:r>
      <w:r w:rsidRPr="00631F99">
        <w:rPr>
          <w:rFonts w:ascii="Times New Roman" w:hAnsi="Times New Roman" w:cs="Times New Roman"/>
          <w:sz w:val="24"/>
          <w:szCs w:val="24"/>
        </w:rPr>
        <w:t>:</w:t>
      </w:r>
    </w:p>
    <w:p w14:paraId="0D38F673" w14:textId="11C8BC46" w:rsidR="00631F99" w:rsidRDefault="00147504" w:rsidP="009D479A">
      <w:pPr>
        <w:adjustRightInd w:val="0"/>
        <w:snapToGrid w:val="0"/>
        <w:spacing w:beforeLines="50" w:before="156" w:afterLines="50" w:after="156" w:line="360" w:lineRule="auto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147504">
        <w:rPr>
          <w:rFonts w:ascii="Courier New" w:hAnsi="Courier New" w:cs="Courier New"/>
          <w:b/>
          <w:bCs/>
          <w:sz w:val="24"/>
          <w:szCs w:val="24"/>
        </w:rPr>
        <w:t xml:space="preserve">Raw data - Induced tannin - </w:t>
      </w:r>
      <w:r w:rsidR="009D479A">
        <w:rPr>
          <w:rFonts w:ascii="Courier New" w:hAnsi="Courier New" w:cs="Courier New" w:hint="eastAsia"/>
          <w:b/>
          <w:bCs/>
          <w:sz w:val="24"/>
          <w:szCs w:val="24"/>
        </w:rPr>
        <w:t>0211</w:t>
      </w:r>
      <w:r w:rsidR="004B5EF6" w:rsidRPr="00603AD2">
        <w:rPr>
          <w:rFonts w:ascii="Courier New" w:hAnsi="Courier New" w:cs="Courier New"/>
          <w:b/>
          <w:bCs/>
          <w:sz w:val="24"/>
          <w:szCs w:val="24"/>
        </w:rPr>
        <w:t>.xlsx</w:t>
      </w:r>
      <w:r w:rsidR="004B5EF6" w:rsidRPr="00631F99">
        <w:rPr>
          <w:rFonts w:ascii="Courier New" w:hAnsi="Courier New" w:cs="Courier New"/>
          <w:sz w:val="24"/>
          <w:szCs w:val="24"/>
        </w:rPr>
        <w:t xml:space="preserve"> 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contains following </w:t>
      </w:r>
      <w:r w:rsidR="00640B0C">
        <w:rPr>
          <w:rFonts w:ascii="Times New Roman" w:hAnsi="Times New Roman" w:cs="Times New Roman"/>
          <w:sz w:val="24"/>
          <w:szCs w:val="24"/>
        </w:rPr>
        <w:t>one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 sheet:</w:t>
      </w:r>
      <w:bookmarkStart w:id="2" w:name="OLE_LINK42"/>
    </w:p>
    <w:bookmarkEnd w:id="0"/>
    <w:bookmarkEnd w:id="2"/>
    <w:p w14:paraId="2BED8B1C" w14:textId="709776E5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descriptions (in sheet order)</w:t>
      </w:r>
    </w:p>
    <w:p w14:paraId="52FE6D5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1: DOI/Website. DOI or URL for the study (string).</w:t>
      </w:r>
    </w:p>
    <w:p w14:paraId="05B576FB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2: Publication. Bibliographic citation (e.g., “Author(s), Year”).</w:t>
      </w:r>
    </w:p>
    <w:p w14:paraId="1DA21C8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3: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Effect_ID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Effect identifier used to distinguish multiple entries within the same study (may repeat).</w:t>
      </w:r>
    </w:p>
    <w:p w14:paraId="6F2D3A5C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4: Journal. Journal name (string).</w:t>
      </w:r>
    </w:p>
    <w:p w14:paraId="3524DB0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5: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Impact_factor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Journal impact factor recorded by the authors (numeric).</w:t>
      </w:r>
    </w:p>
    <w:p w14:paraId="5019AE3E" w14:textId="6EE11664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6: Year. Publication year (numeric).</w:t>
      </w:r>
    </w:p>
    <w:p w14:paraId="043E6DFF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7: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Tannin_control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Tannin concentration in the control group (numeric; units as reported in the original study—may vary).</w:t>
      </w:r>
    </w:p>
    <w:p w14:paraId="6A0E9192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8: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n_control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Sample size for the control group (integer).</w:t>
      </w:r>
    </w:p>
    <w:p w14:paraId="4BF3883F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9: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sd_control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Standard deviation of control tannin concentration (numeric).</w:t>
      </w:r>
    </w:p>
    <w:p w14:paraId="2853EA4D" w14:textId="10338366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10: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se_control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Standard error of control tannin concentration (numeric).</w:t>
      </w:r>
    </w:p>
    <w:p w14:paraId="3650629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11: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Tannin_treatment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Tannin concentration in the induced/treated group (numeric; units as reported).</w:t>
      </w:r>
    </w:p>
    <w:p w14:paraId="44E313CC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12: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n_treatment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Sample size for the treated group (integer).</w:t>
      </w:r>
    </w:p>
    <w:p w14:paraId="567B43E3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13: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sd_treatment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Standard deviation of treated tannin concentration (numeric).</w:t>
      </w:r>
    </w:p>
    <w:p w14:paraId="55E9F0A4" w14:textId="529763E2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14: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se_treatment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Standard error of treated tannin concentration (numeric).</w:t>
      </w:r>
    </w:p>
    <w:p w14:paraId="44F9B2EB" w14:textId="47CD1EA0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 xml:space="preserve">Column 15: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lnRR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Natural-log response ratio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75D832CB" w14:textId="21D2F80F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16: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rvar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Sampling variance of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lnRR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022189E4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17: Family. Plant family (string).</w:t>
      </w:r>
    </w:p>
    <w:p w14:paraId="5BB391C5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18: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Plant_species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Species (Latin binomial, </w:t>
      </w:r>
      <w:proofErr w:type="gram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Genus</w:t>
      </w:r>
      <w:proofErr w:type="gram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species).</w:t>
      </w:r>
    </w:p>
    <w:p w14:paraId="12EC174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19: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Plant_type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Growth form (values: Woody, Non-woody).</w:t>
      </w:r>
    </w:p>
    <w:p w14:paraId="0645A7B5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20: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Tannin_type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Tannin class (values: Condensed tannins, Hydrolysable tannins, Total tannins).</w:t>
      </w:r>
    </w:p>
    <w:p w14:paraId="393F84F9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21: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Leaf_type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Which leaves were measured (values: Treated leaves, Untreated leaves, Mixed leaves).</w:t>
      </w:r>
    </w:p>
    <w:p w14:paraId="54DD2377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22: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Leaf_maturity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Leaf origin/age (values: Preexisting leaves, Re-growth leaves, Mixed leaves).</w:t>
      </w:r>
    </w:p>
    <w:p w14:paraId="42A6725C" w14:textId="04CA8DC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23: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Treatment_type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Broad induction category (values: </w:t>
      </w:r>
      <w:r w:rsidR="009D479A" w:rsidRPr="004E2F82">
        <w:rPr>
          <w:rFonts w:ascii="Times New Roman" w:hAnsi="Times New Roman" w:cs="Times New Roman"/>
          <w:bCs/>
          <w:sz w:val="24"/>
          <w:szCs w:val="24"/>
          <w:lang w:val="en-GB"/>
        </w:rPr>
        <w:t>Artificial</w:t>
      </w: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, Herbivore, Chemical, Joint).</w:t>
      </w:r>
    </w:p>
    <w:p w14:paraId="067DFD01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24: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Treatment_typeII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Specific induction method (e.g., Pruning, Defoliation, Punching, Specialist, Generalist, JA =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jasmonic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acid, SA = salicylic acid; and combinations such as Defoliation + JA, Defoliation + Herbivore, Defoliation + Salivation).</w:t>
      </w:r>
    </w:p>
    <w:p w14:paraId="2A5FD114" w14:textId="10F07134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25: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Herbivory_intensity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Intensity of herbivory or damage (% as defined by the original study).</w:t>
      </w:r>
    </w:p>
    <w:p w14:paraId="38E4AB35" w14:textId="77777777" w:rsidR="004E2F82" w:rsidRPr="004E2F82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26: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Treatment_interval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Time interval related to the induction treatment (</w:t>
      </w:r>
      <w:proofErr w:type="gram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days;</w:t>
      </w:r>
      <w:proofErr w:type="gram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as reported).</w:t>
      </w:r>
    </w:p>
    <w:p w14:paraId="0915B9F8" w14:textId="3788D9E9" w:rsidR="00B81AA4" w:rsidRDefault="004E2F82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Column 27: </w:t>
      </w:r>
      <w:proofErr w:type="spell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Measurement_interval</w:t>
      </w:r>
      <w:proofErr w:type="spell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. Time from the last treatment to sampling/measurement (</w:t>
      </w:r>
      <w:proofErr w:type="gramStart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days;</w:t>
      </w:r>
      <w:proofErr w:type="gramEnd"/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as reported).</w:t>
      </w:r>
    </w:p>
    <w:p w14:paraId="48732903" w14:textId="37735AD7" w:rsidR="004E2F82" w:rsidRPr="009D1353" w:rsidRDefault="009D479A" w:rsidP="009D479A">
      <w:pPr>
        <w:pStyle w:val="a7"/>
        <w:numPr>
          <w:ilvl w:val="0"/>
          <w:numId w:val="2"/>
        </w:numPr>
        <w:adjustRightInd w:val="0"/>
        <w:snapToGrid w:val="0"/>
        <w:spacing w:beforeLines="50" w:before="156" w:afterLines="50" w:after="156"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Column 2</w:t>
      </w:r>
      <w:r>
        <w:rPr>
          <w:rFonts w:ascii="Times New Roman" w:hAnsi="Times New Roman" w:cs="Times New Roman" w:hint="eastAsia"/>
          <w:bCs/>
          <w:sz w:val="24"/>
          <w:szCs w:val="24"/>
          <w:lang w:val="en-GB"/>
        </w:rPr>
        <w:t>8</w:t>
      </w:r>
      <w:r w:rsidRPr="004E2F82">
        <w:rPr>
          <w:rFonts w:ascii="Times New Roman" w:hAnsi="Times New Roman" w:cs="Times New Roman"/>
          <w:bCs/>
          <w:sz w:val="24"/>
          <w:szCs w:val="24"/>
          <w:lang w:val="en-GB"/>
        </w:rPr>
        <w:t>:</w:t>
      </w:r>
      <w:r>
        <w:rPr>
          <w:rFonts w:ascii="Times New Roman" w:hAnsi="Times New Roman" w:cs="Times New Roman" w:hint="eastAsia"/>
          <w:bCs/>
          <w:sz w:val="24"/>
          <w:szCs w:val="24"/>
          <w:lang w:val="en-GB"/>
        </w:rPr>
        <w:t xml:space="preserve"> </w:t>
      </w:r>
      <w:r w:rsidRPr="009D479A">
        <w:rPr>
          <w:rFonts w:ascii="Times New Roman" w:hAnsi="Times New Roman" w:cs="Times New Roman"/>
          <w:bCs/>
          <w:sz w:val="24"/>
          <w:szCs w:val="24"/>
          <w:lang w:val="en-GB"/>
        </w:rPr>
        <w:t>Plant life history strategy (categorical: Annual, Perennial).</w:t>
      </w:r>
      <w:bookmarkEnd w:id="1"/>
    </w:p>
    <w:sectPr w:rsidR="004E2F82" w:rsidRPr="009D1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8D8AC" w14:textId="77777777" w:rsidR="00000659" w:rsidRDefault="00000659" w:rsidP="004B5EF6">
      <w:r>
        <w:separator/>
      </w:r>
    </w:p>
  </w:endnote>
  <w:endnote w:type="continuationSeparator" w:id="0">
    <w:p w14:paraId="57058CDA" w14:textId="77777777" w:rsidR="00000659" w:rsidRDefault="00000659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1926" w14:textId="77777777" w:rsidR="00000659" w:rsidRDefault="00000659" w:rsidP="004B5EF6">
      <w:r>
        <w:separator/>
      </w:r>
    </w:p>
  </w:footnote>
  <w:footnote w:type="continuationSeparator" w:id="0">
    <w:p w14:paraId="6F504919" w14:textId="77777777" w:rsidR="00000659" w:rsidRDefault="00000659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67841475">
    <w:abstractNumId w:val="1"/>
  </w:num>
  <w:num w:numId="2" w16cid:durableId="73775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000659"/>
    <w:rsid w:val="0014146E"/>
    <w:rsid w:val="00147504"/>
    <w:rsid w:val="00180C84"/>
    <w:rsid w:val="001E7DC8"/>
    <w:rsid w:val="00285723"/>
    <w:rsid w:val="002A6103"/>
    <w:rsid w:val="003278CF"/>
    <w:rsid w:val="003803CF"/>
    <w:rsid w:val="003B6CC2"/>
    <w:rsid w:val="00400C1B"/>
    <w:rsid w:val="00406623"/>
    <w:rsid w:val="00427B04"/>
    <w:rsid w:val="004B5EF6"/>
    <w:rsid w:val="004E2F82"/>
    <w:rsid w:val="005E6BB5"/>
    <w:rsid w:val="00603AD2"/>
    <w:rsid w:val="00615517"/>
    <w:rsid w:val="00631F99"/>
    <w:rsid w:val="00634CC3"/>
    <w:rsid w:val="006403CE"/>
    <w:rsid w:val="00640B0C"/>
    <w:rsid w:val="006D67B8"/>
    <w:rsid w:val="006E0E6B"/>
    <w:rsid w:val="007009C4"/>
    <w:rsid w:val="0071263B"/>
    <w:rsid w:val="00736CB3"/>
    <w:rsid w:val="0076072A"/>
    <w:rsid w:val="00784787"/>
    <w:rsid w:val="007B5BCC"/>
    <w:rsid w:val="007D1A65"/>
    <w:rsid w:val="008107EC"/>
    <w:rsid w:val="00830C29"/>
    <w:rsid w:val="00853FE8"/>
    <w:rsid w:val="00886FA5"/>
    <w:rsid w:val="008B1474"/>
    <w:rsid w:val="008D4F6D"/>
    <w:rsid w:val="00942486"/>
    <w:rsid w:val="009B0E4E"/>
    <w:rsid w:val="009D1353"/>
    <w:rsid w:val="009D2931"/>
    <w:rsid w:val="009D479A"/>
    <w:rsid w:val="009F09E7"/>
    <w:rsid w:val="00A04026"/>
    <w:rsid w:val="00A11AAA"/>
    <w:rsid w:val="00AD276D"/>
    <w:rsid w:val="00B772A0"/>
    <w:rsid w:val="00B81AA4"/>
    <w:rsid w:val="00BC067B"/>
    <w:rsid w:val="00C17502"/>
    <w:rsid w:val="00C23BEE"/>
    <w:rsid w:val="00D026DC"/>
    <w:rsid w:val="00D10855"/>
    <w:rsid w:val="00D75FBE"/>
    <w:rsid w:val="00E943D8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373</Words>
  <Characters>2214</Characters>
  <Application>Microsoft Office Word</Application>
  <DocSecurity>0</DocSecurity>
  <Lines>73</Lines>
  <Paragraphs>53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23</cp:revision>
  <dcterms:created xsi:type="dcterms:W3CDTF">2025-03-11T03:53:00Z</dcterms:created>
  <dcterms:modified xsi:type="dcterms:W3CDTF">2026-02-12T04:39:00Z</dcterms:modified>
</cp:coreProperties>
</file>