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 – Agente MYPE (Ejecución local con Streamlit)</w:t>
      </w:r>
    </w:p>
    <w:p>
      <w:r>
        <w:t>Requisitos: Python 3.11/3.12; paquetes: pandas, numpy, scikit-learn, statsmodels, openpyxl, jinja2, reportlab, streamlit, lime, shap.</w:t>
      </w:r>
    </w:p>
    <w:p>
      <w:r>
        <w:t>Estructura: 01_data_original/ (cifrado, local), 02_data_anon/, 03_resultados/, 04_codigo/, 05_docs/, 06_backup/.</w:t>
      </w:r>
    </w:p>
    <w:p>
      <w:r>
        <w:t>Instalación: conda create -n agente_mype python=3.12 -y; conda activate agente_mype; pip install -r 04_codigo/requirements.txt</w:t>
      </w:r>
    </w:p>
    <w:p>
      <w:r>
        <w:t>Ejecución: streamlit run 04_codigo/app.py → subir PLANTILLA_ESF_ER_FINAL.xlsx (anonimizado).</w:t>
      </w:r>
    </w:p>
    <w:p>
      <w:r>
        <w:t>Módulos: ingesta.py; ratios_reglas.py; xai.py; nlg_report.py; anonimizar.py.</w:t>
      </w:r>
    </w:p>
    <w:p>
      <w:r>
        <w:t>PGD: originales solo en contenedor cifrado; en Drive UC, solo anonimizados/resultados.</w:t>
      </w:r>
    </w:p>
    <w:p>
      <w:r>
        <w:t>Evaluación: Fase 3 con H0, IC95%, tamaños de efecto.</w:t>
      </w:r>
    </w:p>
    <w:p>
      <w:r>
        <w:t>Contacto: Coordinador/IP – correo UC.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