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Calibri" w:hAnsi="Calibri" w:cstheme="minorHAnsi"/>
          <w:b/>
          <w:bCs/>
          <w:color w:val="FF0000"/>
          <w:sz w:val="24"/>
          <w:szCs w:val="24"/>
        </w:rPr>
      </w:pPr>
      <w:r>
        <w:rPr>
          <w:rFonts w:ascii="Calibri" w:hAnsi="Calibri" w:cstheme="minorHAnsi"/>
          <w:b/>
          <w:bCs/>
          <w:color w:val="FF0000"/>
          <w:sz w:val="24"/>
          <w:szCs w:val="24"/>
        </w:rPr>
        <w:t>EPREUVE DE CHIRURGIE</w:t>
      </w:r>
    </w:p>
    <w:p>
      <w:pPr>
        <w:spacing w:line="240" w:lineRule="auto"/>
        <w:jc w:val="center"/>
        <w:rPr>
          <w:rFonts w:ascii="Calibri" w:hAnsi="Calibri" w:cstheme="minorHAnsi"/>
          <w:b/>
          <w:bCs/>
          <w:sz w:val="24"/>
          <w:szCs w:val="24"/>
        </w:rPr>
      </w:pPr>
      <w:r>
        <w:rPr>
          <w:rFonts w:ascii="Calibri" w:hAnsi="Calibri" w:cstheme="minorHAnsi"/>
          <w:b/>
          <w:bCs/>
          <w:sz w:val="24"/>
          <w:szCs w:val="24"/>
        </w:rPr>
        <w:t>EXAMEN BLANC N°1</w:t>
      </w:r>
    </w:p>
    <w:p>
      <w:pPr>
        <w:spacing w:line="240" w:lineRule="auto"/>
        <w:rPr>
          <w:rFonts w:ascii="Calibri" w:hAnsi="Calibri" w:cstheme="minorHAnsi"/>
          <w:sz w:val="24"/>
          <w:szCs w:val="24"/>
        </w:rPr>
      </w:pPr>
      <w:r>
        <w:rPr>
          <w:rFonts w:ascii="Calibri" w:hAnsi="Calibri" w:cstheme="minorHAnsi"/>
          <w:sz w:val="24"/>
          <w:szCs w:val="24"/>
        </w:rPr>
        <w:t>ANNEE ACADEMIQUE= 2020-2021        DATE = JUILLET 21</w:t>
      </w:r>
    </w:p>
    <w:p>
      <w:pPr>
        <w:spacing w:line="240" w:lineRule="auto"/>
        <w:rPr>
          <w:rFonts w:ascii="Calibri" w:hAnsi="Calibri" w:cstheme="minorHAnsi"/>
          <w:sz w:val="24"/>
          <w:szCs w:val="24"/>
        </w:rPr>
      </w:pPr>
      <w:r>
        <w:rPr>
          <w:rFonts w:ascii="Calibri" w:hAnsi="Calibri" w:cstheme="minorHAnsi"/>
          <w:sz w:val="24"/>
          <w:szCs w:val="24"/>
        </w:rPr>
        <w:t>DUREE= 1 HEURE 30 min</w:t>
      </w:r>
    </w:p>
    <w:p>
      <w:pPr>
        <w:spacing w:line="240" w:lineRule="auto"/>
        <w:rPr>
          <w:rFonts w:ascii="Calibri" w:hAnsi="Calibri" w:cstheme="minorHAnsi"/>
          <w:sz w:val="24"/>
          <w:szCs w:val="24"/>
        </w:rPr>
      </w:pPr>
      <w:r>
        <w:rPr>
          <w:rFonts w:ascii="Calibri" w:hAnsi="Calibri" w:cstheme="minorHAnsi"/>
          <w:sz w:val="24"/>
          <w:szCs w:val="24"/>
        </w:rPr>
        <w:t>CIBLE = L3/ IDE</w:t>
      </w:r>
    </w:p>
    <w:p>
      <w:pPr>
        <w:spacing w:line="240" w:lineRule="auto"/>
        <w:rPr>
          <w:rFonts w:ascii="Calibri" w:hAnsi="Calibri" w:cstheme="minorHAnsi"/>
          <w:sz w:val="24"/>
          <w:szCs w:val="24"/>
        </w:rPr>
      </w:pPr>
      <w:r>
        <w:rPr>
          <w:rFonts w:ascii="Calibri" w:hAnsi="Calibri" w:cstheme="minorHAnsi"/>
          <w:sz w:val="24"/>
          <w:szCs w:val="24"/>
        </w:rPr>
        <w:t>ENSEIGNANT : CELLULE PEDAGOGIQUE</w:t>
      </w:r>
    </w:p>
    <w:p>
      <w:pPr>
        <w:spacing w:line="240" w:lineRule="auto"/>
        <w:rPr>
          <w:rFonts w:ascii="Calibri" w:hAnsi="Calibri" w:cstheme="minorHAnsi"/>
          <w:sz w:val="24"/>
          <w:szCs w:val="24"/>
        </w:rPr>
      </w:pPr>
      <w:r>
        <w:rPr>
          <w:rFonts w:ascii="Calibri" w:hAnsi="Calibri" w:cstheme="minorHAnsi"/>
          <w:sz w:val="24"/>
          <w:szCs w:val="24"/>
        </w:rPr>
        <w:t>BONNE REPONSE = + 1 POINT ; MAUVAISE REPONSE= - 1 POINT ; PAS DE REPONSE = O point</w:t>
      </w:r>
    </w:p>
    <w:p>
      <w:pPr>
        <w:spacing w:line="240" w:lineRule="auto"/>
        <w:rPr>
          <w:rFonts w:ascii="Calibri" w:hAnsi="Calibri" w:cstheme="minorHAnsi"/>
          <w:b/>
          <w:bCs/>
          <w:sz w:val="24"/>
          <w:szCs w:val="24"/>
          <w:u w:val="single"/>
        </w:rPr>
      </w:pPr>
      <w:bookmarkStart w:id="0" w:name="_Hlk76194433"/>
      <w:r>
        <w:rPr>
          <w:rFonts w:ascii="Calibri" w:hAnsi="Calibri" w:cstheme="minorHAnsi"/>
          <w:b/>
          <w:bCs/>
          <w:sz w:val="24"/>
          <w:szCs w:val="24"/>
          <w:u w:val="single"/>
        </w:rPr>
        <w:t>SUJET 1</w:t>
      </w:r>
    </w:p>
    <w:bookmarkEnd w:id="0"/>
    <w:p>
      <w:pPr>
        <w:spacing w:line="240" w:lineRule="auto"/>
        <w:rPr>
          <w:rFonts w:ascii="Calibri" w:hAnsi="Calibri" w:cstheme="minorHAnsi"/>
          <w:sz w:val="24"/>
          <w:szCs w:val="24"/>
        </w:rPr>
      </w:pPr>
      <w:r>
        <w:rPr>
          <w:rFonts w:ascii="Calibri" w:hAnsi="Calibri" w:cstheme="minorHAnsi"/>
          <w:sz w:val="24"/>
          <w:szCs w:val="24"/>
        </w:rPr>
        <w:t>Une infirmerie privée du quartier ‘’Banaforo’’ vous a adressé aux urgences chirurgicales du CHR de KORHOGO M.YIEHO NONWA âgé de 26 ans pour :</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Douleurs abdominales en &lt;&lt; coup de poignard »</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Nausées et vomissements</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TA à 90/50 mm Hg</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Pouls à 110 battements par minute</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Fièvre à 39°5 C</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Il présente par ailleurs une anémie et un amaigrissement modéré</w:t>
      </w:r>
    </w:p>
    <w:p>
      <w:pPr>
        <w:spacing w:line="240" w:lineRule="auto"/>
        <w:ind w:left="360"/>
        <w:rPr>
          <w:rFonts w:ascii="Calibri" w:hAnsi="Calibri" w:cstheme="minorHAnsi"/>
          <w:sz w:val="24"/>
          <w:szCs w:val="24"/>
        </w:rPr>
      </w:pPr>
      <w:r>
        <w:rPr>
          <w:rFonts w:ascii="Calibri" w:hAnsi="Calibri" w:cstheme="minorHAnsi"/>
          <w:sz w:val="24"/>
          <w:szCs w:val="24"/>
        </w:rPr>
        <w:t>Après un examen clinique minutieux, le chirurgien décide de l’opérer dans deux (02) jours. On lui fait les prescriptions suivantes :</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La correction de l’anémie par transfusion sanguine</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Une réanimation hydroélectrolytique</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Une antibiothérapie</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Une aspiration digestive</w:t>
      </w:r>
    </w:p>
    <w:p>
      <w:pPr>
        <w:pStyle w:val="4"/>
        <w:numPr>
          <w:ilvl w:val="0"/>
          <w:numId w:val="2"/>
        </w:numPr>
        <w:spacing w:line="240" w:lineRule="auto"/>
        <w:rPr>
          <w:rFonts w:ascii="Calibri" w:hAnsi="Calibri" w:cstheme="minorHAnsi"/>
          <w:sz w:val="24"/>
          <w:szCs w:val="24"/>
        </w:rPr>
      </w:pPr>
      <w:r>
        <w:rPr>
          <w:rFonts w:ascii="Calibri" w:hAnsi="Calibri" w:cstheme="minorHAnsi"/>
          <w:sz w:val="24"/>
          <w:szCs w:val="24"/>
        </w:rPr>
        <w:t>A quelle affection vous font penser ces signes ?</w:t>
      </w:r>
    </w:p>
    <w:p>
      <w:pPr>
        <w:pStyle w:val="4"/>
        <w:numPr>
          <w:ilvl w:val="0"/>
          <w:numId w:val="3"/>
        </w:numPr>
        <w:spacing w:line="240" w:lineRule="auto"/>
        <w:rPr>
          <w:rFonts w:ascii="Calibri" w:hAnsi="Calibri" w:cstheme="minorHAnsi"/>
          <w:sz w:val="24"/>
          <w:szCs w:val="24"/>
        </w:rPr>
      </w:pPr>
      <w:r>
        <w:rPr>
          <w:rFonts w:ascii="Calibri" w:hAnsi="Calibri" w:cstheme="minorHAnsi"/>
          <w:sz w:val="24"/>
          <w:szCs w:val="24"/>
        </w:rPr>
        <w:t>Ulcère gastro-duodénal</w:t>
      </w:r>
    </w:p>
    <w:p>
      <w:pPr>
        <w:pStyle w:val="4"/>
        <w:numPr>
          <w:ilvl w:val="0"/>
          <w:numId w:val="3"/>
        </w:numPr>
        <w:spacing w:line="240" w:lineRule="auto"/>
        <w:rPr>
          <w:rFonts w:ascii="Calibri" w:hAnsi="Calibri" w:cstheme="minorHAnsi"/>
          <w:sz w:val="24"/>
          <w:szCs w:val="24"/>
        </w:rPr>
      </w:pPr>
      <w:r>
        <w:rPr>
          <w:rFonts w:ascii="Calibri" w:hAnsi="Calibri" w:cstheme="minorHAnsi"/>
          <w:sz w:val="24"/>
          <w:szCs w:val="24"/>
        </w:rPr>
        <w:t>Appendicite</w:t>
      </w:r>
    </w:p>
    <w:p>
      <w:pPr>
        <w:pStyle w:val="4"/>
        <w:numPr>
          <w:ilvl w:val="0"/>
          <w:numId w:val="3"/>
        </w:numPr>
        <w:spacing w:line="240" w:lineRule="auto"/>
        <w:rPr>
          <w:rFonts w:ascii="Calibri" w:hAnsi="Calibri" w:cstheme="minorHAnsi"/>
          <w:sz w:val="24"/>
          <w:szCs w:val="24"/>
        </w:rPr>
      </w:pPr>
      <w:r>
        <w:rPr>
          <w:rFonts w:ascii="Calibri" w:hAnsi="Calibri" w:cstheme="minorHAnsi"/>
          <w:sz w:val="24"/>
          <w:szCs w:val="24"/>
        </w:rPr>
        <w:t>Hernie étranglée</w:t>
      </w:r>
    </w:p>
    <w:p>
      <w:pPr>
        <w:pStyle w:val="4"/>
        <w:numPr>
          <w:ilvl w:val="0"/>
          <w:numId w:val="3"/>
        </w:numPr>
        <w:spacing w:line="240" w:lineRule="auto"/>
        <w:rPr>
          <w:rFonts w:ascii="Calibri" w:hAnsi="Calibri" w:cstheme="minorHAnsi"/>
          <w:sz w:val="24"/>
          <w:szCs w:val="24"/>
        </w:rPr>
      </w:pPr>
      <w:r>
        <w:rPr>
          <w:rFonts w:ascii="Calibri" w:hAnsi="Calibri" w:cstheme="minorHAnsi"/>
          <w:sz w:val="24"/>
          <w:szCs w:val="24"/>
          <w:highlight w:val="magenta"/>
        </w:rPr>
        <w:t>Péritonite</w:t>
      </w:r>
    </w:p>
    <w:p>
      <w:pPr>
        <w:pStyle w:val="4"/>
        <w:numPr>
          <w:ilvl w:val="0"/>
          <w:numId w:val="3"/>
        </w:numPr>
        <w:spacing w:line="240" w:lineRule="auto"/>
        <w:rPr>
          <w:rFonts w:ascii="Calibri" w:hAnsi="Calibri" w:cstheme="minorHAnsi"/>
          <w:sz w:val="24"/>
          <w:szCs w:val="24"/>
        </w:rPr>
      </w:pPr>
      <w:r>
        <w:rPr>
          <w:rFonts w:ascii="Calibri" w:hAnsi="Calibri" w:cstheme="minorHAnsi"/>
          <w:sz w:val="24"/>
          <w:szCs w:val="24"/>
        </w:rPr>
        <w:t>Occlusion intestinale aigüe</w:t>
      </w:r>
    </w:p>
    <w:p>
      <w:pPr>
        <w:pStyle w:val="4"/>
        <w:spacing w:line="240" w:lineRule="auto"/>
        <w:ind w:left="1776"/>
        <w:rPr>
          <w:rFonts w:ascii="Calibri" w:hAnsi="Calibri" w:cstheme="minorHAnsi"/>
          <w:sz w:val="14"/>
          <w:szCs w:val="24"/>
        </w:rPr>
      </w:pPr>
    </w:p>
    <w:p>
      <w:pPr>
        <w:pStyle w:val="4"/>
        <w:numPr>
          <w:ilvl w:val="0"/>
          <w:numId w:val="2"/>
        </w:numPr>
        <w:spacing w:line="240" w:lineRule="auto"/>
        <w:rPr>
          <w:rFonts w:ascii="Calibri" w:hAnsi="Calibri" w:cstheme="minorHAnsi"/>
          <w:sz w:val="24"/>
          <w:szCs w:val="24"/>
        </w:rPr>
      </w:pPr>
      <w:r>
        <w:rPr>
          <w:rFonts w:ascii="Calibri" w:hAnsi="Calibri" w:cstheme="minorHAnsi"/>
          <w:sz w:val="24"/>
          <w:szCs w:val="24"/>
        </w:rPr>
        <w:t>Choisir deux (02) causes probables parmi celles-ci</w:t>
      </w:r>
    </w:p>
    <w:p>
      <w:pPr>
        <w:pStyle w:val="4"/>
        <w:numPr>
          <w:ilvl w:val="0"/>
          <w:numId w:val="4"/>
        </w:numPr>
        <w:spacing w:line="240" w:lineRule="auto"/>
        <w:rPr>
          <w:rFonts w:ascii="Calibri" w:hAnsi="Calibri" w:cstheme="minorHAnsi"/>
          <w:sz w:val="24"/>
          <w:szCs w:val="24"/>
        </w:rPr>
      </w:pPr>
      <w:r>
        <w:rPr>
          <w:rFonts w:ascii="Calibri" w:hAnsi="Calibri" w:cstheme="minorHAnsi"/>
          <w:sz w:val="24"/>
          <w:szCs w:val="24"/>
        </w:rPr>
        <w:t xml:space="preserve">Traumatisme fermé de l’abdomen </w:t>
      </w:r>
    </w:p>
    <w:p>
      <w:pPr>
        <w:pStyle w:val="4"/>
        <w:numPr>
          <w:ilvl w:val="0"/>
          <w:numId w:val="4"/>
        </w:numPr>
        <w:spacing w:line="240" w:lineRule="auto"/>
        <w:rPr>
          <w:rFonts w:ascii="Calibri" w:hAnsi="Calibri" w:cstheme="minorHAnsi"/>
          <w:sz w:val="24"/>
          <w:szCs w:val="24"/>
          <w:highlight w:val="magenta"/>
        </w:rPr>
      </w:pPr>
      <w:r>
        <w:rPr>
          <w:rFonts w:ascii="Calibri" w:hAnsi="Calibri" w:cstheme="minorHAnsi"/>
          <w:sz w:val="24"/>
          <w:szCs w:val="24"/>
          <w:highlight w:val="magenta"/>
        </w:rPr>
        <w:t>Ulcère gastroduodénal perforé</w:t>
      </w:r>
    </w:p>
    <w:p>
      <w:pPr>
        <w:pStyle w:val="4"/>
        <w:numPr>
          <w:ilvl w:val="0"/>
          <w:numId w:val="4"/>
        </w:numPr>
        <w:spacing w:line="240" w:lineRule="auto"/>
        <w:rPr>
          <w:rFonts w:ascii="Calibri" w:hAnsi="Calibri" w:cstheme="minorHAnsi"/>
          <w:sz w:val="24"/>
          <w:szCs w:val="24"/>
        </w:rPr>
      </w:pPr>
      <w:r>
        <w:rPr>
          <w:rFonts w:ascii="Calibri" w:hAnsi="Calibri" w:cstheme="minorHAnsi"/>
          <w:sz w:val="24"/>
          <w:szCs w:val="24"/>
        </w:rPr>
        <w:t>Hernie hiatale</w:t>
      </w:r>
    </w:p>
    <w:p>
      <w:pPr>
        <w:pStyle w:val="4"/>
        <w:numPr>
          <w:ilvl w:val="0"/>
          <w:numId w:val="4"/>
        </w:numPr>
        <w:spacing w:line="240" w:lineRule="auto"/>
        <w:rPr>
          <w:rFonts w:ascii="Calibri" w:hAnsi="Calibri" w:cstheme="minorHAnsi"/>
          <w:sz w:val="24"/>
          <w:szCs w:val="24"/>
          <w:highlight w:val="magenta"/>
        </w:rPr>
      </w:pPr>
      <w:r>
        <w:rPr>
          <w:rFonts w:ascii="Calibri" w:hAnsi="Calibri" w:cstheme="minorHAnsi"/>
          <w:sz w:val="24"/>
          <w:szCs w:val="24"/>
          <w:highlight w:val="magenta"/>
        </w:rPr>
        <w:t>Diverticulite du sigmoïde</w:t>
      </w:r>
    </w:p>
    <w:p>
      <w:pPr>
        <w:pStyle w:val="4"/>
        <w:spacing w:line="240" w:lineRule="auto"/>
        <w:ind w:left="1776"/>
        <w:rPr>
          <w:rFonts w:ascii="Calibri" w:hAnsi="Calibri" w:cstheme="minorHAnsi"/>
          <w:sz w:val="24"/>
          <w:szCs w:val="24"/>
        </w:rPr>
      </w:pPr>
    </w:p>
    <w:p>
      <w:pPr>
        <w:pStyle w:val="4"/>
        <w:numPr>
          <w:ilvl w:val="0"/>
          <w:numId w:val="2"/>
        </w:numPr>
        <w:spacing w:line="240" w:lineRule="auto"/>
        <w:rPr>
          <w:rFonts w:ascii="Calibri" w:hAnsi="Calibri" w:cstheme="minorHAnsi"/>
          <w:sz w:val="24"/>
          <w:szCs w:val="24"/>
        </w:rPr>
      </w:pPr>
      <w:r>
        <w:rPr>
          <w:rFonts w:ascii="Calibri" w:hAnsi="Calibri" w:cstheme="minorHAnsi"/>
          <w:sz w:val="24"/>
          <w:szCs w:val="24"/>
        </w:rPr>
        <w:t>Quel est le signe fondamental que recherche l’examen physique ?</w:t>
      </w:r>
    </w:p>
    <w:p>
      <w:pPr>
        <w:pStyle w:val="4"/>
        <w:numPr>
          <w:ilvl w:val="0"/>
          <w:numId w:val="5"/>
        </w:numPr>
        <w:spacing w:line="240" w:lineRule="auto"/>
        <w:rPr>
          <w:rFonts w:ascii="Calibri" w:hAnsi="Calibri" w:cstheme="minorHAnsi"/>
          <w:sz w:val="24"/>
          <w:szCs w:val="24"/>
        </w:rPr>
      </w:pPr>
      <w:r>
        <w:rPr>
          <w:rFonts w:ascii="Calibri" w:hAnsi="Calibri" w:cstheme="minorHAnsi"/>
          <w:sz w:val="24"/>
          <w:szCs w:val="24"/>
        </w:rPr>
        <w:t>La paresthésie cutanée</w:t>
      </w:r>
    </w:p>
    <w:p>
      <w:pPr>
        <w:pStyle w:val="4"/>
        <w:numPr>
          <w:ilvl w:val="0"/>
          <w:numId w:val="5"/>
        </w:numPr>
        <w:spacing w:line="240" w:lineRule="auto"/>
        <w:rPr>
          <w:rFonts w:ascii="Calibri" w:hAnsi="Calibri" w:cstheme="minorHAnsi"/>
          <w:sz w:val="24"/>
          <w:szCs w:val="24"/>
        </w:rPr>
      </w:pPr>
      <w:r>
        <w:rPr>
          <w:rFonts w:ascii="Calibri" w:hAnsi="Calibri" w:cstheme="minorHAnsi"/>
          <w:sz w:val="24"/>
          <w:szCs w:val="24"/>
        </w:rPr>
        <w:t>La douleur abdominale constante</w:t>
      </w:r>
    </w:p>
    <w:p>
      <w:pPr>
        <w:pStyle w:val="4"/>
        <w:numPr>
          <w:ilvl w:val="0"/>
          <w:numId w:val="5"/>
        </w:numPr>
        <w:spacing w:line="240" w:lineRule="auto"/>
        <w:rPr>
          <w:rFonts w:ascii="Calibri" w:hAnsi="Calibri" w:cstheme="minorHAnsi"/>
          <w:sz w:val="24"/>
          <w:szCs w:val="24"/>
        </w:rPr>
      </w:pPr>
      <w:r>
        <w:rPr>
          <w:rFonts w:ascii="Calibri" w:hAnsi="Calibri" w:cstheme="minorHAnsi"/>
          <w:sz w:val="24"/>
          <w:szCs w:val="24"/>
        </w:rPr>
        <w:t>L’hyperthermie</w:t>
      </w:r>
    </w:p>
    <w:p>
      <w:pPr>
        <w:pStyle w:val="4"/>
        <w:numPr>
          <w:ilvl w:val="0"/>
          <w:numId w:val="5"/>
        </w:numPr>
        <w:spacing w:line="240" w:lineRule="auto"/>
        <w:rPr>
          <w:rFonts w:ascii="Calibri" w:hAnsi="Calibri" w:cstheme="minorHAnsi"/>
          <w:sz w:val="24"/>
          <w:szCs w:val="24"/>
          <w:highlight w:val="magenta"/>
        </w:rPr>
      </w:pPr>
      <w:r>
        <w:rPr>
          <w:rFonts w:ascii="Calibri" w:hAnsi="Calibri" w:cstheme="minorHAnsi"/>
          <w:sz w:val="24"/>
          <w:szCs w:val="24"/>
          <w:highlight w:val="magenta"/>
        </w:rPr>
        <w:t>La contracture abdominale ou ‘’ventre de bois’’</w:t>
      </w:r>
    </w:p>
    <w:p>
      <w:pPr>
        <w:pStyle w:val="4"/>
        <w:numPr>
          <w:ilvl w:val="0"/>
          <w:numId w:val="5"/>
        </w:numPr>
        <w:spacing w:line="240" w:lineRule="auto"/>
        <w:rPr>
          <w:rFonts w:ascii="Calibri" w:hAnsi="Calibri" w:cstheme="minorHAnsi"/>
          <w:sz w:val="24"/>
          <w:szCs w:val="24"/>
        </w:rPr>
      </w:pPr>
      <w:r>
        <w:rPr>
          <w:rFonts w:ascii="Calibri" w:hAnsi="Calibri" w:cstheme="minorHAnsi"/>
          <w:sz w:val="24"/>
          <w:szCs w:val="24"/>
        </w:rPr>
        <w:t>L’anémie</w:t>
      </w:r>
    </w:p>
    <w:p>
      <w:pPr>
        <w:pStyle w:val="4"/>
        <w:numPr>
          <w:ilvl w:val="0"/>
          <w:numId w:val="5"/>
        </w:numPr>
        <w:spacing w:line="240" w:lineRule="auto"/>
        <w:rPr>
          <w:rFonts w:ascii="Calibri" w:hAnsi="Calibri" w:cstheme="minorHAnsi"/>
          <w:sz w:val="24"/>
          <w:szCs w:val="24"/>
        </w:rPr>
      </w:pPr>
      <w:r>
        <w:rPr>
          <w:rFonts w:ascii="Calibri" w:hAnsi="Calibri" w:cstheme="minorHAnsi"/>
          <w:sz w:val="24"/>
          <w:szCs w:val="24"/>
        </w:rPr>
        <w:t>L’hyperleucocytose</w:t>
      </w:r>
    </w:p>
    <w:p>
      <w:pPr>
        <w:pStyle w:val="4"/>
        <w:numPr>
          <w:ilvl w:val="0"/>
          <w:numId w:val="2"/>
        </w:numPr>
        <w:spacing w:line="240" w:lineRule="auto"/>
        <w:rPr>
          <w:rFonts w:ascii="Calibri" w:hAnsi="Calibri" w:cstheme="minorHAnsi"/>
          <w:b/>
          <w:sz w:val="24"/>
          <w:szCs w:val="24"/>
        </w:rPr>
      </w:pPr>
      <w:r>
        <w:rPr>
          <w:rFonts w:ascii="Calibri" w:hAnsi="Calibri" w:cstheme="minorHAnsi"/>
          <w:sz w:val="24"/>
          <w:szCs w:val="24"/>
        </w:rPr>
        <w:t>Quels sont les soins que vous lui donniez avant l’arrivée du chirurgien ? (</w:t>
      </w:r>
      <w:r>
        <w:rPr>
          <w:rFonts w:ascii="Calibri" w:hAnsi="Calibri" w:cstheme="minorHAnsi"/>
          <w:b/>
          <w:sz w:val="24"/>
          <w:szCs w:val="24"/>
        </w:rPr>
        <w:t>Cochez les bonnes réponses)</w:t>
      </w:r>
    </w:p>
    <w:p>
      <w:pPr>
        <w:pStyle w:val="4"/>
        <w:numPr>
          <w:ilvl w:val="0"/>
          <w:numId w:val="6"/>
        </w:numPr>
        <w:spacing w:line="240" w:lineRule="auto"/>
        <w:rPr>
          <w:rFonts w:ascii="Calibri" w:hAnsi="Calibri" w:cstheme="minorHAnsi"/>
          <w:sz w:val="24"/>
          <w:szCs w:val="24"/>
        </w:rPr>
      </w:pPr>
      <w:r>
        <w:rPr>
          <w:rFonts w:ascii="Calibri" w:hAnsi="Calibri" w:cstheme="minorHAnsi"/>
          <w:sz w:val="24"/>
          <w:szCs w:val="24"/>
        </w:rPr>
        <w:t>Administration d’antipyrétique</w:t>
      </w:r>
    </w:p>
    <w:p>
      <w:pPr>
        <w:pStyle w:val="4"/>
        <w:numPr>
          <w:ilvl w:val="0"/>
          <w:numId w:val="6"/>
        </w:numPr>
        <w:spacing w:line="240" w:lineRule="auto"/>
        <w:rPr>
          <w:rFonts w:ascii="Calibri" w:hAnsi="Calibri" w:cstheme="minorHAnsi"/>
          <w:sz w:val="24"/>
          <w:szCs w:val="24"/>
        </w:rPr>
      </w:pPr>
      <w:r>
        <w:rPr>
          <w:rFonts w:ascii="Calibri" w:hAnsi="Calibri" w:cstheme="minorHAnsi"/>
          <w:sz w:val="24"/>
          <w:szCs w:val="24"/>
        </w:rPr>
        <w:t>Administration d’antiémétique</w:t>
      </w:r>
    </w:p>
    <w:p>
      <w:pPr>
        <w:pStyle w:val="4"/>
        <w:numPr>
          <w:ilvl w:val="0"/>
          <w:numId w:val="6"/>
        </w:numPr>
        <w:spacing w:line="240" w:lineRule="auto"/>
        <w:rPr>
          <w:rFonts w:ascii="Calibri" w:hAnsi="Calibri" w:cstheme="minorHAnsi"/>
          <w:sz w:val="24"/>
          <w:szCs w:val="24"/>
          <w:highlight w:val="magenta"/>
        </w:rPr>
      </w:pPr>
      <w:r>
        <w:rPr>
          <w:rFonts w:ascii="Calibri" w:hAnsi="Calibri" w:cstheme="minorHAnsi"/>
          <w:sz w:val="24"/>
          <w:szCs w:val="24"/>
          <w:highlight w:val="magenta"/>
        </w:rPr>
        <w:t xml:space="preserve">Accueil et installation du malade </w:t>
      </w:r>
    </w:p>
    <w:p>
      <w:pPr>
        <w:pStyle w:val="4"/>
        <w:numPr>
          <w:ilvl w:val="0"/>
          <w:numId w:val="6"/>
        </w:numPr>
        <w:spacing w:line="240" w:lineRule="auto"/>
        <w:rPr>
          <w:rFonts w:ascii="Calibri" w:hAnsi="Calibri" w:cstheme="minorHAnsi"/>
          <w:sz w:val="24"/>
          <w:szCs w:val="24"/>
          <w:highlight w:val="magenta"/>
        </w:rPr>
      </w:pPr>
      <w:r>
        <w:rPr>
          <w:rFonts w:ascii="Calibri" w:hAnsi="Calibri" w:cstheme="minorHAnsi"/>
          <w:sz w:val="24"/>
          <w:szCs w:val="24"/>
          <w:highlight w:val="magenta"/>
        </w:rPr>
        <w:t>Prise des constantes</w:t>
      </w:r>
    </w:p>
    <w:p>
      <w:pPr>
        <w:pStyle w:val="4"/>
        <w:numPr>
          <w:ilvl w:val="0"/>
          <w:numId w:val="6"/>
        </w:numPr>
        <w:spacing w:line="240" w:lineRule="auto"/>
        <w:rPr>
          <w:rFonts w:ascii="Calibri" w:hAnsi="Calibri" w:cstheme="minorHAnsi"/>
          <w:sz w:val="24"/>
          <w:szCs w:val="24"/>
          <w:highlight w:val="magenta"/>
        </w:rPr>
      </w:pPr>
      <w:r>
        <w:rPr>
          <w:rFonts w:ascii="Calibri" w:hAnsi="Calibri" w:cstheme="minorHAnsi"/>
          <w:sz w:val="24"/>
          <w:szCs w:val="24"/>
          <w:highlight w:val="magenta"/>
        </w:rPr>
        <w:t>Lui présenter un haricot en cas de vomissement</w:t>
      </w:r>
    </w:p>
    <w:p>
      <w:pPr>
        <w:pStyle w:val="4"/>
        <w:numPr>
          <w:ilvl w:val="0"/>
          <w:numId w:val="6"/>
        </w:numPr>
        <w:spacing w:line="240" w:lineRule="auto"/>
        <w:rPr>
          <w:rFonts w:ascii="Calibri" w:hAnsi="Calibri" w:cstheme="minorHAnsi"/>
          <w:sz w:val="24"/>
          <w:szCs w:val="24"/>
        </w:rPr>
      </w:pPr>
      <w:r>
        <w:rPr>
          <w:rFonts w:ascii="Calibri" w:hAnsi="Calibri" w:cstheme="minorHAnsi"/>
          <w:sz w:val="24"/>
          <w:szCs w:val="24"/>
        </w:rPr>
        <w:t>Lui dire son diagnostic</w:t>
      </w:r>
    </w:p>
    <w:p>
      <w:pPr>
        <w:pStyle w:val="4"/>
        <w:spacing w:line="240" w:lineRule="auto"/>
        <w:ind w:left="1440"/>
        <w:rPr>
          <w:rFonts w:ascii="Calibri" w:hAnsi="Calibri" w:cstheme="minorHAnsi"/>
          <w:sz w:val="24"/>
          <w:szCs w:val="24"/>
        </w:rPr>
      </w:pPr>
    </w:p>
    <w:p>
      <w:pPr>
        <w:pStyle w:val="4"/>
        <w:numPr>
          <w:ilvl w:val="0"/>
          <w:numId w:val="2"/>
        </w:numPr>
        <w:spacing w:line="240" w:lineRule="auto"/>
        <w:rPr>
          <w:rFonts w:ascii="Calibri" w:hAnsi="Calibri" w:cstheme="minorHAnsi"/>
          <w:b/>
          <w:sz w:val="24"/>
          <w:szCs w:val="24"/>
        </w:rPr>
      </w:pPr>
      <w:r>
        <w:rPr>
          <w:rFonts w:ascii="Calibri" w:hAnsi="Calibri" w:cstheme="minorHAnsi"/>
          <w:sz w:val="24"/>
          <w:szCs w:val="24"/>
        </w:rPr>
        <w:t xml:space="preserve">Quelles sont les précautions à prendre avant la pose de la poche de sang ? </w:t>
      </w:r>
      <w:r>
        <w:rPr>
          <w:rFonts w:ascii="Calibri" w:hAnsi="Calibri" w:cstheme="minorHAnsi"/>
          <w:b/>
          <w:sz w:val="24"/>
          <w:szCs w:val="24"/>
        </w:rPr>
        <w:t>(Cochez les mauvaises réponses)</w:t>
      </w:r>
    </w:p>
    <w:p>
      <w:pPr>
        <w:pStyle w:val="4"/>
        <w:numPr>
          <w:ilvl w:val="0"/>
          <w:numId w:val="7"/>
        </w:numPr>
        <w:spacing w:line="240" w:lineRule="auto"/>
        <w:rPr>
          <w:rFonts w:ascii="Calibri" w:hAnsi="Calibri" w:cstheme="minorHAnsi"/>
          <w:sz w:val="24"/>
          <w:szCs w:val="24"/>
        </w:rPr>
      </w:pPr>
      <w:r>
        <w:rPr>
          <w:rFonts w:ascii="Calibri" w:hAnsi="Calibri" w:cstheme="minorHAnsi"/>
          <w:sz w:val="24"/>
          <w:szCs w:val="24"/>
          <w:highlight w:val="magenta"/>
        </w:rPr>
        <w:t>Envoyer l’Aide-Soignante à la recherche du sang</w:t>
      </w:r>
    </w:p>
    <w:p>
      <w:pPr>
        <w:pStyle w:val="4"/>
        <w:numPr>
          <w:ilvl w:val="0"/>
          <w:numId w:val="7"/>
        </w:numPr>
        <w:spacing w:line="240" w:lineRule="auto"/>
        <w:rPr>
          <w:rFonts w:ascii="Calibri" w:hAnsi="Calibri" w:cstheme="minorHAnsi"/>
          <w:sz w:val="24"/>
          <w:szCs w:val="24"/>
        </w:rPr>
      </w:pPr>
      <w:r>
        <w:rPr>
          <w:rFonts w:ascii="Calibri" w:hAnsi="Calibri" w:cstheme="minorHAnsi"/>
          <w:sz w:val="24"/>
          <w:szCs w:val="24"/>
        </w:rPr>
        <w:t>Vérifier la concordance de la poche de sang avec le sang prescrit</w:t>
      </w:r>
    </w:p>
    <w:p>
      <w:pPr>
        <w:pStyle w:val="4"/>
        <w:numPr>
          <w:ilvl w:val="0"/>
          <w:numId w:val="7"/>
        </w:numPr>
        <w:spacing w:line="240" w:lineRule="auto"/>
        <w:rPr>
          <w:rFonts w:ascii="Calibri" w:hAnsi="Calibri" w:cstheme="minorHAnsi"/>
          <w:sz w:val="24"/>
          <w:szCs w:val="24"/>
        </w:rPr>
      </w:pPr>
      <w:r>
        <w:rPr>
          <w:rFonts w:ascii="Calibri" w:hAnsi="Calibri" w:cstheme="minorHAnsi"/>
          <w:sz w:val="24"/>
          <w:szCs w:val="24"/>
        </w:rPr>
        <w:t>Voir l’aspect du sang</w:t>
      </w:r>
    </w:p>
    <w:p>
      <w:pPr>
        <w:pStyle w:val="4"/>
        <w:numPr>
          <w:ilvl w:val="0"/>
          <w:numId w:val="7"/>
        </w:numPr>
        <w:spacing w:line="240" w:lineRule="auto"/>
        <w:rPr>
          <w:rFonts w:ascii="Calibri" w:hAnsi="Calibri" w:cstheme="minorHAnsi"/>
          <w:sz w:val="24"/>
          <w:szCs w:val="24"/>
          <w:highlight w:val="magenta"/>
        </w:rPr>
      </w:pPr>
      <w:r>
        <w:rPr>
          <w:rFonts w:ascii="Calibri" w:hAnsi="Calibri" w:cstheme="minorHAnsi"/>
          <w:sz w:val="24"/>
          <w:szCs w:val="24"/>
          <w:highlight w:val="magenta"/>
        </w:rPr>
        <w:t>Bien régler le débit de la transfusion</w:t>
      </w:r>
    </w:p>
    <w:p>
      <w:pPr>
        <w:pStyle w:val="4"/>
        <w:numPr>
          <w:ilvl w:val="0"/>
          <w:numId w:val="7"/>
        </w:numPr>
        <w:spacing w:line="240" w:lineRule="auto"/>
        <w:rPr>
          <w:rFonts w:ascii="Calibri" w:hAnsi="Calibri" w:cstheme="minorHAnsi"/>
          <w:sz w:val="24"/>
          <w:szCs w:val="24"/>
        </w:rPr>
      </w:pPr>
      <w:r>
        <w:rPr>
          <w:rFonts w:ascii="Calibri" w:hAnsi="Calibri" w:cstheme="minorHAnsi"/>
          <w:sz w:val="24"/>
          <w:szCs w:val="24"/>
          <w:highlight w:val="magenta"/>
        </w:rPr>
        <w:t>Ne pas faire le test de compatibilité au pied du lit du malade</w:t>
      </w:r>
    </w:p>
    <w:p>
      <w:pPr>
        <w:pStyle w:val="4"/>
        <w:numPr>
          <w:ilvl w:val="0"/>
          <w:numId w:val="7"/>
        </w:numPr>
        <w:spacing w:line="240" w:lineRule="auto"/>
        <w:rPr>
          <w:rFonts w:ascii="Calibri" w:hAnsi="Calibri" w:cstheme="minorHAnsi"/>
          <w:sz w:val="24"/>
          <w:szCs w:val="24"/>
        </w:rPr>
      </w:pPr>
      <w:r>
        <w:rPr>
          <w:rFonts w:ascii="Calibri" w:hAnsi="Calibri" w:cstheme="minorHAnsi"/>
          <w:sz w:val="24"/>
          <w:szCs w:val="24"/>
        </w:rPr>
        <w:t>S’assurer si le malade n’a pas de besoin urgent</w:t>
      </w:r>
    </w:p>
    <w:p>
      <w:pPr>
        <w:pStyle w:val="4"/>
        <w:spacing w:line="240" w:lineRule="auto"/>
        <w:ind w:left="1440"/>
        <w:rPr>
          <w:rFonts w:ascii="Calibri" w:hAnsi="Calibri" w:cstheme="minorHAnsi"/>
          <w:sz w:val="24"/>
          <w:szCs w:val="24"/>
        </w:rPr>
      </w:pPr>
    </w:p>
    <w:p>
      <w:pPr>
        <w:pStyle w:val="4"/>
        <w:numPr>
          <w:ilvl w:val="0"/>
          <w:numId w:val="2"/>
        </w:numPr>
        <w:spacing w:line="240" w:lineRule="auto"/>
        <w:rPr>
          <w:rFonts w:ascii="Calibri" w:hAnsi="Calibri" w:cstheme="minorHAnsi"/>
          <w:sz w:val="24"/>
          <w:szCs w:val="24"/>
        </w:rPr>
      </w:pPr>
      <w:r>
        <w:rPr>
          <w:rFonts w:ascii="Calibri" w:hAnsi="Calibri" w:cstheme="minorHAnsi"/>
          <w:sz w:val="24"/>
          <w:szCs w:val="24"/>
        </w:rPr>
        <w:t xml:space="preserve">Lors de la pose de cette transfusion, vous vous êtes piqué(e) avec l’aiguille non souillée par le sang. Que faites-vous ? </w:t>
      </w:r>
      <w:r>
        <w:rPr>
          <w:rFonts w:ascii="Calibri" w:hAnsi="Calibri" w:cstheme="minorHAnsi"/>
          <w:b/>
          <w:sz w:val="24"/>
          <w:szCs w:val="24"/>
        </w:rPr>
        <w:t>Cochez les bonnes réponses</w:t>
      </w:r>
    </w:p>
    <w:p>
      <w:pPr>
        <w:pStyle w:val="4"/>
        <w:numPr>
          <w:ilvl w:val="0"/>
          <w:numId w:val="8"/>
        </w:numPr>
        <w:spacing w:line="240" w:lineRule="auto"/>
        <w:rPr>
          <w:rFonts w:ascii="Calibri" w:hAnsi="Calibri" w:cstheme="minorHAnsi"/>
          <w:sz w:val="24"/>
          <w:szCs w:val="24"/>
        </w:rPr>
      </w:pPr>
      <w:r>
        <w:rPr>
          <w:rFonts w:ascii="Calibri" w:hAnsi="Calibri" w:cstheme="minorHAnsi"/>
          <w:sz w:val="24"/>
          <w:szCs w:val="24"/>
        </w:rPr>
        <w:t>Faire saigner la plaie</w:t>
      </w:r>
    </w:p>
    <w:p>
      <w:pPr>
        <w:pStyle w:val="4"/>
        <w:numPr>
          <w:ilvl w:val="0"/>
          <w:numId w:val="8"/>
        </w:numPr>
        <w:spacing w:line="240" w:lineRule="auto"/>
        <w:rPr>
          <w:rFonts w:ascii="Calibri" w:hAnsi="Calibri" w:cstheme="minorHAnsi"/>
          <w:sz w:val="24"/>
          <w:szCs w:val="24"/>
          <w:highlight w:val="magenta"/>
        </w:rPr>
      </w:pPr>
      <w:r>
        <w:rPr>
          <w:rFonts w:ascii="Calibri" w:hAnsi="Calibri" w:cstheme="minorHAnsi"/>
          <w:sz w:val="24"/>
          <w:szCs w:val="24"/>
          <w:highlight w:val="magenta"/>
        </w:rPr>
        <w:t>Nettoyer la plaie avec une solution antiseptique et continuer le soin</w:t>
      </w:r>
    </w:p>
    <w:p>
      <w:pPr>
        <w:pStyle w:val="4"/>
        <w:numPr>
          <w:ilvl w:val="0"/>
          <w:numId w:val="8"/>
        </w:numPr>
        <w:spacing w:line="240" w:lineRule="auto"/>
        <w:rPr>
          <w:rFonts w:ascii="Calibri" w:hAnsi="Calibri" w:cstheme="minorHAnsi"/>
          <w:sz w:val="24"/>
          <w:szCs w:val="24"/>
        </w:rPr>
      </w:pPr>
      <w:r>
        <w:rPr>
          <w:rFonts w:ascii="Calibri" w:hAnsi="Calibri" w:cstheme="minorHAnsi"/>
          <w:sz w:val="24"/>
          <w:szCs w:val="24"/>
        </w:rPr>
        <w:t>Informer le Major et Arrêter le soin entrepris</w:t>
      </w:r>
    </w:p>
    <w:p>
      <w:pPr>
        <w:pStyle w:val="4"/>
        <w:numPr>
          <w:ilvl w:val="0"/>
          <w:numId w:val="8"/>
        </w:numPr>
        <w:spacing w:line="240" w:lineRule="auto"/>
        <w:rPr>
          <w:rFonts w:ascii="Calibri" w:hAnsi="Calibri" w:cstheme="minorHAnsi"/>
          <w:sz w:val="24"/>
          <w:szCs w:val="24"/>
        </w:rPr>
      </w:pPr>
      <w:r>
        <w:rPr>
          <w:rFonts w:ascii="Calibri" w:hAnsi="Calibri" w:cstheme="minorHAnsi"/>
          <w:sz w:val="24"/>
          <w:szCs w:val="24"/>
        </w:rPr>
        <w:t>Faire le test de VIH</w:t>
      </w:r>
    </w:p>
    <w:p>
      <w:pPr>
        <w:pStyle w:val="4"/>
        <w:numPr>
          <w:ilvl w:val="0"/>
          <w:numId w:val="8"/>
        </w:numPr>
        <w:spacing w:line="240" w:lineRule="auto"/>
        <w:rPr>
          <w:rFonts w:ascii="Calibri" w:hAnsi="Calibri" w:cstheme="minorHAnsi"/>
          <w:sz w:val="24"/>
          <w:szCs w:val="24"/>
        </w:rPr>
      </w:pPr>
      <w:r>
        <w:rPr>
          <w:rFonts w:ascii="Calibri" w:hAnsi="Calibri" w:cstheme="minorHAnsi"/>
          <w:sz w:val="24"/>
          <w:szCs w:val="24"/>
        </w:rPr>
        <w:t xml:space="preserve">Demander à l’Aide-Soignant de vous suppléer et vous rentrez chez vous </w:t>
      </w:r>
    </w:p>
    <w:p>
      <w:pPr>
        <w:pStyle w:val="4"/>
        <w:numPr>
          <w:ilvl w:val="0"/>
          <w:numId w:val="8"/>
        </w:numPr>
        <w:spacing w:line="240" w:lineRule="auto"/>
        <w:rPr>
          <w:rFonts w:ascii="Calibri" w:hAnsi="Calibri" w:cstheme="minorHAnsi"/>
          <w:sz w:val="24"/>
          <w:szCs w:val="24"/>
        </w:rPr>
      </w:pPr>
      <w:r>
        <w:rPr>
          <w:rFonts w:ascii="Calibri" w:hAnsi="Calibri" w:cstheme="minorHAnsi"/>
          <w:sz w:val="24"/>
          <w:szCs w:val="24"/>
          <w:highlight w:val="magenta"/>
        </w:rPr>
        <w:t>Ne pas faire une déclaration d’AES chez le médecin référent</w:t>
      </w:r>
    </w:p>
    <w:p>
      <w:pPr>
        <w:pStyle w:val="4"/>
        <w:spacing w:line="240" w:lineRule="auto"/>
        <w:ind w:left="1080"/>
        <w:rPr>
          <w:rFonts w:ascii="Calibri" w:hAnsi="Calibri" w:cstheme="minorHAnsi"/>
          <w:sz w:val="24"/>
          <w:szCs w:val="24"/>
        </w:rPr>
      </w:pPr>
    </w:p>
    <w:p>
      <w:pPr>
        <w:pStyle w:val="4"/>
        <w:numPr>
          <w:ilvl w:val="0"/>
          <w:numId w:val="2"/>
        </w:numPr>
        <w:spacing w:line="240" w:lineRule="auto"/>
        <w:rPr>
          <w:rFonts w:ascii="Calibri" w:hAnsi="Calibri" w:cstheme="minorHAnsi"/>
          <w:b/>
          <w:sz w:val="24"/>
          <w:szCs w:val="24"/>
        </w:rPr>
      </w:pPr>
      <w:r>
        <w:rPr>
          <w:rFonts w:ascii="Calibri" w:hAnsi="Calibri" w:cstheme="minorHAnsi"/>
          <w:sz w:val="24"/>
          <w:szCs w:val="24"/>
        </w:rPr>
        <w:t xml:space="preserve">Quels sont les éléments de surveillance de l’aspiration digestive ? </w:t>
      </w:r>
      <w:r>
        <w:rPr>
          <w:rFonts w:ascii="Calibri" w:hAnsi="Calibri" w:cstheme="minorHAnsi"/>
          <w:b/>
          <w:sz w:val="24"/>
          <w:szCs w:val="24"/>
        </w:rPr>
        <w:t>(Cochez les bonnes réponses)</w:t>
      </w:r>
    </w:p>
    <w:p>
      <w:pPr>
        <w:pStyle w:val="4"/>
        <w:numPr>
          <w:ilvl w:val="0"/>
          <w:numId w:val="9"/>
        </w:numPr>
        <w:spacing w:line="240" w:lineRule="auto"/>
        <w:rPr>
          <w:rFonts w:ascii="Calibri" w:hAnsi="Calibri" w:cstheme="minorHAnsi"/>
          <w:sz w:val="24"/>
          <w:szCs w:val="24"/>
          <w:highlight w:val="magenta"/>
        </w:rPr>
      </w:pPr>
      <w:r>
        <w:rPr>
          <w:rFonts w:ascii="Calibri" w:hAnsi="Calibri" w:cstheme="minorHAnsi"/>
          <w:sz w:val="24"/>
          <w:szCs w:val="24"/>
          <w:highlight w:val="magenta"/>
        </w:rPr>
        <w:t>Surveiller les constantes</w:t>
      </w:r>
    </w:p>
    <w:p>
      <w:pPr>
        <w:pStyle w:val="4"/>
        <w:numPr>
          <w:ilvl w:val="0"/>
          <w:numId w:val="9"/>
        </w:numPr>
        <w:spacing w:line="240" w:lineRule="auto"/>
        <w:rPr>
          <w:rFonts w:ascii="Calibri" w:hAnsi="Calibri" w:cstheme="minorHAnsi"/>
          <w:sz w:val="24"/>
          <w:szCs w:val="24"/>
        </w:rPr>
      </w:pPr>
      <w:r>
        <w:rPr>
          <w:rFonts w:ascii="Calibri" w:hAnsi="Calibri" w:cstheme="minorHAnsi"/>
          <w:sz w:val="24"/>
          <w:szCs w:val="24"/>
        </w:rPr>
        <w:t>Apport liquidien oral pour compenser les pertes liquidiennes</w:t>
      </w:r>
    </w:p>
    <w:p>
      <w:pPr>
        <w:pStyle w:val="4"/>
        <w:numPr>
          <w:ilvl w:val="0"/>
          <w:numId w:val="9"/>
        </w:numPr>
        <w:spacing w:line="240" w:lineRule="auto"/>
        <w:rPr>
          <w:rFonts w:ascii="Calibri" w:hAnsi="Calibri" w:cstheme="minorHAnsi"/>
          <w:sz w:val="24"/>
          <w:szCs w:val="24"/>
          <w:highlight w:val="magenta"/>
        </w:rPr>
      </w:pPr>
      <w:r>
        <w:rPr>
          <w:rFonts w:ascii="Calibri" w:hAnsi="Calibri" w:cstheme="minorHAnsi"/>
          <w:sz w:val="24"/>
          <w:szCs w:val="24"/>
          <w:highlight w:val="magenta"/>
        </w:rPr>
        <w:t>Surveiller l’aspect et la quantité du liquide aspiré</w:t>
      </w:r>
    </w:p>
    <w:p>
      <w:pPr>
        <w:pStyle w:val="4"/>
        <w:numPr>
          <w:ilvl w:val="0"/>
          <w:numId w:val="9"/>
        </w:numPr>
        <w:spacing w:line="240" w:lineRule="auto"/>
        <w:rPr>
          <w:rFonts w:ascii="Calibri" w:hAnsi="Calibri" w:cstheme="minorHAnsi"/>
          <w:sz w:val="24"/>
          <w:szCs w:val="24"/>
          <w:highlight w:val="magenta"/>
        </w:rPr>
      </w:pPr>
      <w:r>
        <w:rPr>
          <w:rFonts w:ascii="Calibri" w:hAnsi="Calibri" w:cstheme="minorHAnsi"/>
          <w:sz w:val="24"/>
          <w:szCs w:val="24"/>
          <w:highlight w:val="magenta"/>
        </w:rPr>
        <w:t>Mobiliser la sonde pour qu’elle n’adhère pas à la paroi gastrique</w:t>
      </w:r>
    </w:p>
    <w:p>
      <w:pPr>
        <w:pStyle w:val="4"/>
        <w:numPr>
          <w:ilvl w:val="0"/>
          <w:numId w:val="9"/>
        </w:numPr>
        <w:spacing w:line="240" w:lineRule="auto"/>
        <w:rPr>
          <w:rFonts w:ascii="Calibri" w:hAnsi="Calibri" w:cstheme="minorHAnsi"/>
          <w:sz w:val="24"/>
          <w:szCs w:val="24"/>
          <w:highlight w:val="magenta"/>
        </w:rPr>
      </w:pPr>
      <w:r>
        <w:rPr>
          <w:rFonts w:ascii="Calibri" w:hAnsi="Calibri" w:cstheme="minorHAnsi"/>
          <w:sz w:val="24"/>
          <w:szCs w:val="24"/>
          <w:highlight w:val="magenta"/>
        </w:rPr>
        <w:t>Contrôler le bon fonctionnement de l’appareillage</w:t>
      </w:r>
    </w:p>
    <w:p>
      <w:pPr>
        <w:pStyle w:val="4"/>
        <w:numPr>
          <w:ilvl w:val="0"/>
          <w:numId w:val="9"/>
        </w:numPr>
        <w:spacing w:line="240" w:lineRule="auto"/>
        <w:rPr>
          <w:rFonts w:ascii="Calibri" w:hAnsi="Calibri" w:cstheme="minorHAnsi"/>
          <w:sz w:val="24"/>
          <w:szCs w:val="24"/>
          <w:highlight w:val="magenta"/>
        </w:rPr>
      </w:pPr>
      <w:r>
        <w:rPr>
          <w:rFonts w:ascii="Calibri" w:hAnsi="Calibri" w:cstheme="minorHAnsi"/>
          <w:sz w:val="24"/>
          <w:szCs w:val="24"/>
          <w:highlight w:val="magenta"/>
        </w:rPr>
        <w:t>Vérifier l’état général du patient</w:t>
      </w:r>
    </w:p>
    <w:p>
      <w:pPr>
        <w:pStyle w:val="4"/>
        <w:spacing w:line="240" w:lineRule="auto"/>
        <w:ind w:left="1080"/>
        <w:rPr>
          <w:rFonts w:ascii="Calibri" w:hAnsi="Calibri" w:cstheme="minorHAnsi"/>
          <w:sz w:val="24"/>
          <w:szCs w:val="24"/>
        </w:rPr>
      </w:pPr>
    </w:p>
    <w:p>
      <w:pPr>
        <w:pStyle w:val="4"/>
        <w:numPr>
          <w:ilvl w:val="0"/>
          <w:numId w:val="2"/>
        </w:numPr>
        <w:spacing w:after="0" w:line="240" w:lineRule="auto"/>
        <w:rPr>
          <w:rFonts w:ascii="Calibri" w:hAnsi="Calibri" w:cstheme="minorHAnsi"/>
          <w:b/>
          <w:sz w:val="24"/>
          <w:szCs w:val="24"/>
        </w:rPr>
      </w:pPr>
      <w:r>
        <w:rPr>
          <w:rFonts w:ascii="Calibri" w:hAnsi="Calibri" w:cstheme="minorHAnsi"/>
          <w:sz w:val="24"/>
          <w:szCs w:val="24"/>
        </w:rPr>
        <w:t xml:space="preserve">Quels sont les éléments de préparation physique la veille de l’intervention ? </w:t>
      </w:r>
      <w:r>
        <w:rPr>
          <w:rFonts w:ascii="Calibri" w:hAnsi="Calibri" w:cstheme="minorHAnsi"/>
          <w:b/>
          <w:sz w:val="24"/>
          <w:szCs w:val="24"/>
        </w:rPr>
        <w:t>(Cochez les mauvaises réponses)</w:t>
      </w:r>
    </w:p>
    <w:p>
      <w:pPr>
        <w:pStyle w:val="4"/>
        <w:numPr>
          <w:ilvl w:val="0"/>
          <w:numId w:val="10"/>
        </w:numPr>
        <w:spacing w:line="240" w:lineRule="auto"/>
        <w:rPr>
          <w:rFonts w:ascii="Calibri" w:hAnsi="Calibri" w:cstheme="minorHAnsi"/>
          <w:sz w:val="24"/>
          <w:szCs w:val="24"/>
          <w:highlight w:val="magenta"/>
        </w:rPr>
      </w:pPr>
      <w:r>
        <w:rPr>
          <w:rFonts w:ascii="Calibri" w:hAnsi="Calibri" w:cstheme="minorHAnsi"/>
          <w:sz w:val="24"/>
          <w:szCs w:val="24"/>
          <w:highlight w:val="magenta"/>
        </w:rPr>
        <w:t>Ne pas faire une toilette complète du malade</w:t>
      </w:r>
    </w:p>
    <w:p>
      <w:pPr>
        <w:pStyle w:val="4"/>
        <w:numPr>
          <w:ilvl w:val="0"/>
          <w:numId w:val="10"/>
        </w:numPr>
        <w:spacing w:line="240" w:lineRule="auto"/>
        <w:rPr>
          <w:rFonts w:ascii="Calibri" w:hAnsi="Calibri" w:cstheme="minorHAnsi"/>
          <w:sz w:val="24"/>
          <w:szCs w:val="24"/>
        </w:rPr>
      </w:pPr>
      <w:r>
        <w:rPr>
          <w:rFonts w:ascii="Calibri" w:hAnsi="Calibri" w:cstheme="minorHAnsi"/>
          <w:sz w:val="24"/>
          <w:szCs w:val="24"/>
        </w:rPr>
        <w:t>Faire un rasage du thorax au pubis</w:t>
      </w:r>
    </w:p>
    <w:p>
      <w:pPr>
        <w:pStyle w:val="4"/>
        <w:numPr>
          <w:ilvl w:val="0"/>
          <w:numId w:val="10"/>
        </w:numPr>
        <w:spacing w:line="240" w:lineRule="auto"/>
        <w:rPr>
          <w:rFonts w:ascii="Calibri" w:hAnsi="Calibri" w:cstheme="minorHAnsi"/>
          <w:sz w:val="24"/>
          <w:szCs w:val="24"/>
        </w:rPr>
      </w:pPr>
      <w:r>
        <w:rPr>
          <w:rFonts w:ascii="Calibri" w:hAnsi="Calibri" w:cstheme="minorHAnsi"/>
          <w:sz w:val="24"/>
          <w:szCs w:val="24"/>
          <w:highlight w:val="magenta"/>
        </w:rPr>
        <w:t>Recouvrir la partie de l’abdomen avec le champ opératoire stérile sans appliquer un antiseptique</w:t>
      </w:r>
    </w:p>
    <w:p>
      <w:pPr>
        <w:pStyle w:val="4"/>
        <w:numPr>
          <w:ilvl w:val="0"/>
          <w:numId w:val="10"/>
        </w:numPr>
        <w:spacing w:line="240" w:lineRule="auto"/>
        <w:rPr>
          <w:rFonts w:ascii="Calibri" w:hAnsi="Calibri" w:cstheme="minorHAnsi"/>
          <w:sz w:val="24"/>
          <w:szCs w:val="24"/>
          <w:highlight w:val="magenta"/>
        </w:rPr>
      </w:pPr>
      <w:r>
        <w:rPr>
          <w:rFonts w:ascii="Calibri" w:hAnsi="Calibri" w:cstheme="minorHAnsi"/>
          <w:sz w:val="24"/>
          <w:szCs w:val="24"/>
          <w:highlight w:val="magenta"/>
        </w:rPr>
        <w:t>Laisser l’Aide-Soignante poser la sonde</w:t>
      </w:r>
    </w:p>
    <w:p>
      <w:pPr>
        <w:pStyle w:val="4"/>
        <w:numPr>
          <w:ilvl w:val="0"/>
          <w:numId w:val="10"/>
        </w:numPr>
        <w:spacing w:line="240" w:lineRule="auto"/>
        <w:rPr>
          <w:rFonts w:ascii="Calibri" w:hAnsi="Calibri" w:cstheme="minorHAnsi"/>
          <w:sz w:val="24"/>
          <w:szCs w:val="24"/>
        </w:rPr>
      </w:pPr>
      <w:r>
        <w:rPr>
          <w:rFonts w:ascii="Calibri" w:hAnsi="Calibri" w:cstheme="minorHAnsi"/>
          <w:sz w:val="24"/>
          <w:szCs w:val="24"/>
        </w:rPr>
        <w:t>S’assurer que le patient est à jeun</w:t>
      </w:r>
    </w:p>
    <w:p>
      <w:pPr>
        <w:pStyle w:val="4"/>
        <w:numPr>
          <w:ilvl w:val="0"/>
          <w:numId w:val="10"/>
        </w:numPr>
        <w:spacing w:line="240" w:lineRule="auto"/>
        <w:rPr>
          <w:rFonts w:ascii="Calibri" w:hAnsi="Calibri" w:cstheme="minorHAnsi"/>
          <w:sz w:val="24"/>
          <w:szCs w:val="24"/>
        </w:rPr>
      </w:pPr>
      <w:r>
        <w:rPr>
          <w:rFonts w:ascii="Calibri" w:hAnsi="Calibri" w:cstheme="minorHAnsi"/>
          <w:sz w:val="24"/>
          <w:szCs w:val="24"/>
        </w:rPr>
        <w:t>Faire la prémédication</w:t>
      </w:r>
    </w:p>
    <w:p>
      <w:pPr>
        <w:pStyle w:val="4"/>
        <w:spacing w:line="240" w:lineRule="auto"/>
        <w:ind w:left="1068"/>
        <w:rPr>
          <w:rFonts w:ascii="Calibri" w:hAnsi="Calibri" w:cstheme="minorHAnsi"/>
          <w:sz w:val="24"/>
          <w:szCs w:val="24"/>
        </w:rPr>
      </w:pPr>
      <w:r>
        <w:rPr>
          <w:rFonts w:ascii="Calibri" w:hAnsi="Calibri" w:cstheme="minorHAnsi"/>
          <w:sz w:val="24"/>
          <w:szCs w:val="24"/>
        </w:rPr>
        <w:t xml:space="preserve"> </w:t>
      </w:r>
    </w:p>
    <w:p>
      <w:pPr>
        <w:pStyle w:val="4"/>
        <w:numPr>
          <w:ilvl w:val="0"/>
          <w:numId w:val="2"/>
        </w:numPr>
        <w:spacing w:line="240" w:lineRule="auto"/>
        <w:rPr>
          <w:rFonts w:ascii="Calibri" w:hAnsi="Calibri" w:cstheme="minorHAnsi"/>
          <w:sz w:val="24"/>
          <w:szCs w:val="24"/>
        </w:rPr>
      </w:pPr>
      <w:r>
        <w:rPr>
          <w:rFonts w:ascii="Calibri" w:hAnsi="Calibri" w:cstheme="minorHAnsi"/>
          <w:sz w:val="24"/>
          <w:szCs w:val="24"/>
        </w:rPr>
        <w:t xml:space="preserve">Quel est le besoin prioritaire non satisfait ? </w:t>
      </w:r>
      <w:r>
        <w:rPr>
          <w:rFonts w:ascii="Calibri" w:hAnsi="Calibri" w:cstheme="minorHAnsi"/>
          <w:b/>
          <w:sz w:val="24"/>
          <w:szCs w:val="24"/>
        </w:rPr>
        <w:t>(Choisir la bonne réponse)</w:t>
      </w:r>
    </w:p>
    <w:p>
      <w:pPr>
        <w:pStyle w:val="4"/>
        <w:numPr>
          <w:ilvl w:val="0"/>
          <w:numId w:val="11"/>
        </w:numPr>
        <w:spacing w:line="240" w:lineRule="auto"/>
        <w:rPr>
          <w:rFonts w:ascii="Calibri" w:hAnsi="Calibri" w:cstheme="minorHAnsi"/>
          <w:sz w:val="24"/>
          <w:szCs w:val="24"/>
        </w:rPr>
      </w:pPr>
      <w:r>
        <w:rPr>
          <w:rFonts w:ascii="Calibri" w:hAnsi="Calibri" w:cstheme="minorHAnsi"/>
          <w:sz w:val="24"/>
          <w:szCs w:val="24"/>
        </w:rPr>
        <w:t>Besoin de maintenir la température du corps dans les limites normales</w:t>
      </w:r>
    </w:p>
    <w:p>
      <w:pPr>
        <w:pStyle w:val="4"/>
        <w:numPr>
          <w:ilvl w:val="0"/>
          <w:numId w:val="11"/>
        </w:numPr>
        <w:spacing w:line="240" w:lineRule="auto"/>
        <w:rPr>
          <w:rFonts w:ascii="Calibri" w:hAnsi="Calibri" w:cstheme="minorHAnsi"/>
          <w:sz w:val="24"/>
          <w:szCs w:val="24"/>
        </w:rPr>
      </w:pPr>
      <w:r>
        <w:rPr>
          <w:rFonts w:ascii="Calibri" w:hAnsi="Calibri" w:cstheme="minorHAnsi"/>
          <w:sz w:val="24"/>
          <w:szCs w:val="24"/>
        </w:rPr>
        <w:t>Besoin de respirer</w:t>
      </w:r>
    </w:p>
    <w:p>
      <w:pPr>
        <w:pStyle w:val="4"/>
        <w:numPr>
          <w:ilvl w:val="0"/>
          <w:numId w:val="11"/>
        </w:numPr>
        <w:spacing w:line="240" w:lineRule="auto"/>
        <w:rPr>
          <w:rFonts w:ascii="Calibri" w:hAnsi="Calibri" w:cstheme="minorHAnsi"/>
          <w:sz w:val="24"/>
          <w:szCs w:val="24"/>
        </w:rPr>
      </w:pPr>
      <w:r>
        <w:rPr>
          <w:rFonts w:ascii="Calibri" w:hAnsi="Calibri" w:cstheme="minorHAnsi"/>
          <w:sz w:val="24"/>
          <w:szCs w:val="24"/>
        </w:rPr>
        <w:t>Besoin de s’occuper de façon à se sentir utile</w:t>
      </w:r>
    </w:p>
    <w:p>
      <w:pPr>
        <w:pStyle w:val="4"/>
        <w:numPr>
          <w:ilvl w:val="0"/>
          <w:numId w:val="11"/>
        </w:numPr>
        <w:spacing w:line="240" w:lineRule="auto"/>
        <w:rPr>
          <w:rFonts w:ascii="Calibri" w:hAnsi="Calibri" w:cstheme="minorHAnsi"/>
          <w:sz w:val="24"/>
          <w:szCs w:val="24"/>
        </w:rPr>
      </w:pPr>
      <w:r>
        <w:rPr>
          <w:rFonts w:ascii="Calibri" w:hAnsi="Calibri" w:cstheme="minorHAnsi"/>
          <w:sz w:val="24"/>
          <w:szCs w:val="24"/>
        </w:rPr>
        <w:t>Besoin de communiquer avec ses semblables</w:t>
      </w:r>
    </w:p>
    <w:p>
      <w:pPr>
        <w:pStyle w:val="4"/>
        <w:numPr>
          <w:ilvl w:val="0"/>
          <w:numId w:val="11"/>
        </w:numPr>
        <w:spacing w:line="240" w:lineRule="auto"/>
        <w:rPr>
          <w:rFonts w:ascii="Calibri" w:hAnsi="Calibri" w:cstheme="minorHAnsi"/>
          <w:sz w:val="24"/>
          <w:szCs w:val="24"/>
          <w:highlight w:val="magenta"/>
        </w:rPr>
      </w:pPr>
      <w:r>
        <w:rPr>
          <w:rFonts w:ascii="Calibri" w:hAnsi="Calibri" w:cstheme="minorHAnsi"/>
          <w:sz w:val="24"/>
          <w:szCs w:val="24"/>
          <w:highlight w:val="magenta"/>
        </w:rPr>
        <w:t>Besoin de manger et boire</w:t>
      </w:r>
    </w:p>
    <w:p>
      <w:pPr>
        <w:pStyle w:val="4"/>
        <w:numPr>
          <w:ilvl w:val="0"/>
          <w:numId w:val="11"/>
        </w:numPr>
        <w:spacing w:line="240" w:lineRule="auto"/>
        <w:rPr>
          <w:rFonts w:ascii="Calibri" w:hAnsi="Calibri" w:cstheme="minorHAnsi"/>
          <w:sz w:val="24"/>
          <w:szCs w:val="24"/>
        </w:rPr>
      </w:pPr>
      <w:r>
        <w:rPr>
          <w:rFonts w:ascii="Calibri" w:hAnsi="Calibri" w:cstheme="minorHAnsi"/>
          <w:sz w:val="24"/>
          <w:szCs w:val="24"/>
        </w:rPr>
        <w:t>Besoin de se mouvoir et se maintenir dans une position convenable</w:t>
      </w:r>
    </w:p>
    <w:p>
      <w:pPr>
        <w:pStyle w:val="4"/>
        <w:spacing w:line="240" w:lineRule="auto"/>
        <w:rPr>
          <w:rFonts w:ascii="Calibri" w:hAnsi="Calibri" w:cstheme="minorHAnsi"/>
          <w:b/>
          <w:bCs/>
          <w:sz w:val="24"/>
          <w:szCs w:val="24"/>
        </w:rPr>
      </w:pPr>
    </w:p>
    <w:p>
      <w:pPr>
        <w:pStyle w:val="4"/>
        <w:spacing w:line="240" w:lineRule="auto"/>
        <w:rPr>
          <w:rFonts w:ascii="Calibri" w:hAnsi="Calibri" w:cstheme="minorHAnsi"/>
          <w:b/>
          <w:bCs/>
          <w:sz w:val="24"/>
          <w:szCs w:val="24"/>
        </w:rPr>
      </w:pPr>
      <w:r>
        <w:rPr>
          <w:rFonts w:ascii="Calibri" w:hAnsi="Calibri" w:cstheme="minorHAnsi"/>
          <w:b/>
          <w:bCs/>
          <w:sz w:val="24"/>
          <w:szCs w:val="24"/>
        </w:rPr>
        <w:t>M.Konaté Z. est transfusé avec 1740cc de sang total.</w:t>
      </w:r>
    </w:p>
    <w:p>
      <w:pPr>
        <w:pStyle w:val="4"/>
        <w:numPr>
          <w:ilvl w:val="0"/>
          <w:numId w:val="2"/>
        </w:numPr>
        <w:spacing w:line="240" w:lineRule="auto"/>
        <w:ind w:left="851" w:hanging="491"/>
        <w:rPr>
          <w:rFonts w:ascii="Calibri" w:hAnsi="Calibri" w:cstheme="minorHAnsi"/>
          <w:sz w:val="24"/>
          <w:szCs w:val="24"/>
        </w:rPr>
      </w:pPr>
      <w:r>
        <w:rPr>
          <w:rFonts w:ascii="Calibri" w:hAnsi="Calibri" w:cstheme="minorHAnsi"/>
          <w:sz w:val="24"/>
          <w:szCs w:val="24"/>
        </w:rPr>
        <w:t>Quels sont les méthodes qui permettront de déterminer son groupe sanguin et rhésus ?</w:t>
      </w:r>
    </w:p>
    <w:p>
      <w:pPr>
        <w:pStyle w:val="4"/>
        <w:numPr>
          <w:ilvl w:val="0"/>
          <w:numId w:val="12"/>
        </w:numPr>
        <w:spacing w:line="240" w:lineRule="auto"/>
        <w:rPr>
          <w:rFonts w:ascii="Calibri" w:hAnsi="Calibri" w:cstheme="minorHAnsi"/>
          <w:sz w:val="24"/>
          <w:szCs w:val="24"/>
        </w:rPr>
      </w:pPr>
      <w:r>
        <w:rPr>
          <w:rFonts w:ascii="Calibri" w:hAnsi="Calibri" w:cstheme="minorHAnsi"/>
          <w:sz w:val="24"/>
          <w:szCs w:val="24"/>
        </w:rPr>
        <w:t>Méthode de BED VINCENT</w:t>
      </w:r>
    </w:p>
    <w:p>
      <w:pPr>
        <w:pStyle w:val="4"/>
        <w:numPr>
          <w:ilvl w:val="0"/>
          <w:numId w:val="12"/>
        </w:numPr>
        <w:spacing w:line="240" w:lineRule="auto"/>
        <w:rPr>
          <w:rFonts w:ascii="Calibri" w:hAnsi="Calibri" w:cstheme="minorHAnsi"/>
          <w:sz w:val="24"/>
          <w:szCs w:val="24"/>
        </w:rPr>
      </w:pPr>
      <w:r>
        <w:rPr>
          <w:rFonts w:ascii="Calibri" w:hAnsi="Calibri" w:cstheme="minorHAnsi"/>
          <w:sz w:val="24"/>
          <w:szCs w:val="24"/>
        </w:rPr>
        <w:t>Méthode de SIMON</w:t>
      </w:r>
    </w:p>
    <w:p>
      <w:pPr>
        <w:pStyle w:val="4"/>
        <w:numPr>
          <w:ilvl w:val="0"/>
          <w:numId w:val="12"/>
        </w:numPr>
        <w:spacing w:line="240" w:lineRule="auto"/>
        <w:rPr>
          <w:rFonts w:ascii="Calibri" w:hAnsi="Calibri" w:cstheme="minorHAnsi"/>
          <w:sz w:val="24"/>
          <w:szCs w:val="24"/>
        </w:rPr>
      </w:pPr>
      <w:r>
        <w:rPr>
          <w:rFonts w:ascii="Calibri" w:hAnsi="Calibri" w:cstheme="minorHAnsi"/>
          <w:sz w:val="24"/>
          <w:szCs w:val="24"/>
        </w:rPr>
        <w:t>Méthode de BETH SIMONIN</w:t>
      </w:r>
    </w:p>
    <w:p>
      <w:pPr>
        <w:pStyle w:val="4"/>
        <w:numPr>
          <w:ilvl w:val="0"/>
          <w:numId w:val="12"/>
        </w:numPr>
        <w:spacing w:line="240" w:lineRule="auto"/>
        <w:rPr>
          <w:rFonts w:ascii="Calibri" w:hAnsi="Calibri" w:cstheme="minorHAnsi"/>
          <w:sz w:val="24"/>
          <w:szCs w:val="24"/>
        </w:rPr>
      </w:pPr>
      <w:r>
        <w:rPr>
          <w:rFonts w:ascii="Calibri" w:hAnsi="Calibri" w:cstheme="minorHAnsi"/>
          <w:sz w:val="24"/>
          <w:szCs w:val="24"/>
        </w:rPr>
        <w:t>Méthode de BETH SIMONNE</w:t>
      </w:r>
    </w:p>
    <w:p>
      <w:pPr>
        <w:pStyle w:val="4"/>
        <w:numPr>
          <w:ilvl w:val="0"/>
          <w:numId w:val="12"/>
        </w:numPr>
        <w:spacing w:line="240" w:lineRule="auto"/>
        <w:rPr>
          <w:rFonts w:ascii="Calibri" w:hAnsi="Calibri" w:cstheme="minorHAnsi"/>
          <w:sz w:val="24"/>
          <w:szCs w:val="24"/>
          <w:highlight w:val="magenta"/>
        </w:rPr>
      </w:pPr>
      <w:r>
        <w:rPr>
          <w:rFonts w:ascii="Calibri" w:hAnsi="Calibri" w:cstheme="minorHAnsi"/>
          <w:sz w:val="24"/>
          <w:szCs w:val="24"/>
          <w:highlight w:val="magenta"/>
        </w:rPr>
        <w:t>Méthode de BETH VINCENT</w:t>
      </w:r>
    </w:p>
    <w:p>
      <w:pPr>
        <w:pStyle w:val="4"/>
        <w:numPr>
          <w:ilvl w:val="0"/>
          <w:numId w:val="12"/>
        </w:numPr>
        <w:spacing w:line="240" w:lineRule="auto"/>
        <w:rPr>
          <w:rFonts w:ascii="Calibri" w:hAnsi="Calibri" w:cstheme="minorHAnsi"/>
          <w:sz w:val="24"/>
          <w:szCs w:val="24"/>
          <w:highlight w:val="magenta"/>
        </w:rPr>
      </w:pPr>
      <w:r>
        <w:rPr>
          <w:rFonts w:ascii="Calibri" w:hAnsi="Calibri" w:cstheme="minorHAnsi"/>
          <w:sz w:val="24"/>
          <w:szCs w:val="24"/>
          <w:highlight w:val="magenta"/>
        </w:rPr>
        <w:t>Méthode de SIMONIN</w:t>
      </w:r>
    </w:p>
    <w:p>
      <w:pPr>
        <w:pStyle w:val="4"/>
        <w:numPr>
          <w:ilvl w:val="0"/>
          <w:numId w:val="2"/>
        </w:numPr>
        <w:spacing w:line="240" w:lineRule="auto"/>
        <w:ind w:left="851" w:hanging="491"/>
        <w:rPr>
          <w:rFonts w:ascii="Calibri" w:hAnsi="Calibri" w:cstheme="minorHAnsi"/>
          <w:sz w:val="24"/>
          <w:szCs w:val="24"/>
        </w:rPr>
      </w:pPr>
      <w:r>
        <w:rPr>
          <w:rFonts w:ascii="Calibri" w:hAnsi="Calibri" w:cstheme="minorHAnsi"/>
          <w:sz w:val="24"/>
          <w:szCs w:val="24"/>
        </w:rPr>
        <w:t>Sachant que les sérums tests AntiA, AntiB, AntiAB et l’AntiD n’agglutinent pas son sang. Quel est le groupe sanguin de M. KONATE Z. ?</w:t>
      </w:r>
    </w:p>
    <w:p>
      <w:pPr>
        <w:pStyle w:val="4"/>
        <w:numPr>
          <w:ilvl w:val="0"/>
          <w:numId w:val="13"/>
        </w:numPr>
        <w:spacing w:line="240" w:lineRule="auto"/>
        <w:rPr>
          <w:rFonts w:ascii="Calibri" w:hAnsi="Calibri" w:cstheme="minorHAnsi"/>
          <w:sz w:val="24"/>
          <w:szCs w:val="24"/>
          <w:highlight w:val="magenta"/>
        </w:rPr>
      </w:pPr>
      <w:r>
        <w:rPr>
          <w:rFonts w:ascii="Calibri" w:hAnsi="Calibri" w:cstheme="minorHAnsi"/>
          <w:sz w:val="24"/>
          <w:szCs w:val="24"/>
          <w:highlight w:val="magenta"/>
        </w:rPr>
        <w:t>O négatif</w:t>
      </w:r>
    </w:p>
    <w:p>
      <w:pPr>
        <w:pStyle w:val="4"/>
        <w:numPr>
          <w:ilvl w:val="0"/>
          <w:numId w:val="13"/>
        </w:numPr>
        <w:spacing w:line="240" w:lineRule="auto"/>
        <w:rPr>
          <w:rFonts w:ascii="Calibri" w:hAnsi="Calibri" w:cstheme="minorHAnsi"/>
          <w:sz w:val="24"/>
          <w:szCs w:val="24"/>
        </w:rPr>
      </w:pPr>
      <w:r>
        <w:rPr>
          <w:rFonts w:ascii="Calibri" w:hAnsi="Calibri" w:cstheme="minorHAnsi"/>
          <w:sz w:val="24"/>
          <w:szCs w:val="24"/>
        </w:rPr>
        <w:t>AB négatif</w:t>
      </w:r>
    </w:p>
    <w:p>
      <w:pPr>
        <w:pStyle w:val="4"/>
        <w:numPr>
          <w:ilvl w:val="0"/>
          <w:numId w:val="13"/>
        </w:numPr>
        <w:spacing w:line="240" w:lineRule="auto"/>
        <w:rPr>
          <w:rFonts w:ascii="Calibri" w:hAnsi="Calibri" w:cstheme="minorHAnsi"/>
          <w:sz w:val="24"/>
          <w:szCs w:val="24"/>
        </w:rPr>
      </w:pPr>
      <w:r>
        <w:rPr>
          <w:rFonts w:ascii="Calibri" w:hAnsi="Calibri" w:cstheme="minorHAnsi"/>
          <w:sz w:val="24"/>
          <w:szCs w:val="24"/>
        </w:rPr>
        <w:t>O positif</w:t>
      </w:r>
    </w:p>
    <w:p>
      <w:pPr>
        <w:pStyle w:val="4"/>
        <w:numPr>
          <w:ilvl w:val="0"/>
          <w:numId w:val="13"/>
        </w:numPr>
        <w:spacing w:line="240" w:lineRule="auto"/>
        <w:rPr>
          <w:rFonts w:ascii="Calibri" w:hAnsi="Calibri" w:cstheme="minorHAnsi"/>
          <w:sz w:val="24"/>
          <w:szCs w:val="24"/>
        </w:rPr>
      </w:pPr>
      <w:r>
        <w:rPr>
          <w:rFonts w:ascii="Calibri" w:hAnsi="Calibri" w:cstheme="minorHAnsi"/>
          <w:sz w:val="24"/>
          <w:szCs w:val="24"/>
        </w:rPr>
        <w:t>AB positif</w:t>
      </w:r>
    </w:p>
    <w:p>
      <w:pPr>
        <w:pStyle w:val="4"/>
        <w:numPr>
          <w:ilvl w:val="0"/>
          <w:numId w:val="2"/>
        </w:numPr>
        <w:tabs>
          <w:tab w:val="left" w:pos="851"/>
        </w:tabs>
        <w:spacing w:line="240" w:lineRule="auto"/>
        <w:rPr>
          <w:rFonts w:ascii="Calibri" w:hAnsi="Calibri" w:cstheme="minorHAnsi"/>
          <w:sz w:val="24"/>
          <w:szCs w:val="24"/>
        </w:rPr>
      </w:pPr>
      <w:r>
        <w:rPr>
          <w:rFonts w:ascii="Calibri" w:hAnsi="Calibri" w:cstheme="minorHAnsi"/>
          <w:sz w:val="24"/>
          <w:szCs w:val="24"/>
        </w:rPr>
        <w:t>Calculez le nombre de poches de sang nécessaire sachant que le CNTS ne dispose que des poches de 500 ml.</w:t>
      </w:r>
    </w:p>
    <w:p>
      <w:pPr>
        <w:pStyle w:val="4"/>
        <w:numPr>
          <w:ilvl w:val="0"/>
          <w:numId w:val="14"/>
        </w:numPr>
        <w:spacing w:line="240" w:lineRule="auto"/>
        <w:rPr>
          <w:rFonts w:ascii="Calibri" w:hAnsi="Calibri" w:cstheme="minorHAnsi"/>
          <w:sz w:val="24"/>
          <w:szCs w:val="24"/>
        </w:rPr>
      </w:pPr>
      <w:r>
        <w:rPr>
          <w:rFonts w:ascii="Calibri" w:hAnsi="Calibri" w:cstheme="minorHAnsi"/>
          <w:sz w:val="24"/>
          <w:szCs w:val="24"/>
        </w:rPr>
        <w:t>3 poches</w:t>
      </w:r>
    </w:p>
    <w:p>
      <w:pPr>
        <w:pStyle w:val="4"/>
        <w:numPr>
          <w:ilvl w:val="0"/>
          <w:numId w:val="14"/>
        </w:numPr>
        <w:spacing w:line="240" w:lineRule="auto"/>
        <w:rPr>
          <w:rFonts w:ascii="Calibri" w:hAnsi="Calibri" w:cstheme="minorHAnsi"/>
          <w:sz w:val="24"/>
          <w:szCs w:val="24"/>
          <w:highlight w:val="magenta"/>
        </w:rPr>
      </w:pPr>
      <w:r>
        <w:rPr>
          <w:rFonts w:ascii="Calibri" w:hAnsi="Calibri" w:cstheme="minorHAnsi"/>
          <w:sz w:val="24"/>
          <w:szCs w:val="24"/>
          <w:highlight w:val="magenta"/>
        </w:rPr>
        <w:t>4 poches</w:t>
      </w:r>
    </w:p>
    <w:p>
      <w:pPr>
        <w:pStyle w:val="4"/>
        <w:numPr>
          <w:ilvl w:val="0"/>
          <w:numId w:val="14"/>
        </w:numPr>
        <w:spacing w:line="240" w:lineRule="auto"/>
        <w:rPr>
          <w:rFonts w:ascii="Calibri" w:hAnsi="Calibri" w:cstheme="minorHAnsi"/>
          <w:sz w:val="24"/>
          <w:szCs w:val="24"/>
        </w:rPr>
      </w:pPr>
      <w:r>
        <w:rPr>
          <w:rFonts w:ascii="Calibri" w:hAnsi="Calibri" w:cstheme="minorHAnsi"/>
          <w:sz w:val="24"/>
          <w:szCs w:val="24"/>
        </w:rPr>
        <w:t>5 poches</w:t>
      </w:r>
    </w:p>
    <w:p>
      <w:pPr>
        <w:pStyle w:val="4"/>
        <w:numPr>
          <w:ilvl w:val="0"/>
          <w:numId w:val="14"/>
        </w:numPr>
        <w:spacing w:line="240" w:lineRule="auto"/>
        <w:rPr>
          <w:rFonts w:ascii="Calibri" w:hAnsi="Calibri" w:cstheme="minorHAnsi"/>
          <w:sz w:val="24"/>
          <w:szCs w:val="24"/>
        </w:rPr>
      </w:pPr>
      <w:r>
        <w:rPr>
          <w:rFonts w:ascii="Calibri" w:hAnsi="Calibri" w:cstheme="minorHAnsi"/>
          <w:sz w:val="24"/>
          <w:szCs w:val="24"/>
        </w:rPr>
        <w:t xml:space="preserve">6 poches  </w:t>
      </w:r>
    </w:p>
    <w:p>
      <w:pPr>
        <w:pStyle w:val="4"/>
        <w:numPr>
          <w:ilvl w:val="0"/>
          <w:numId w:val="2"/>
        </w:numPr>
        <w:tabs>
          <w:tab w:val="left" w:pos="851"/>
        </w:tabs>
        <w:spacing w:line="240" w:lineRule="auto"/>
        <w:rPr>
          <w:rFonts w:ascii="Calibri" w:hAnsi="Calibri" w:cstheme="minorHAnsi"/>
          <w:sz w:val="24"/>
          <w:szCs w:val="24"/>
        </w:rPr>
      </w:pPr>
      <w:r>
        <w:rPr>
          <w:rFonts w:ascii="Calibri" w:hAnsi="Calibri" w:cstheme="minorHAnsi"/>
          <w:sz w:val="24"/>
          <w:szCs w:val="24"/>
        </w:rPr>
        <w:t>Déterminez le débit d’une poche de sang devrant passer en 2 heures et quart ?</w:t>
      </w:r>
    </w:p>
    <w:p>
      <w:pPr>
        <w:pStyle w:val="4"/>
        <w:numPr>
          <w:ilvl w:val="0"/>
          <w:numId w:val="15"/>
        </w:numPr>
        <w:spacing w:line="240" w:lineRule="auto"/>
        <w:rPr>
          <w:rFonts w:ascii="Calibri" w:hAnsi="Calibri" w:cstheme="minorHAnsi"/>
          <w:sz w:val="24"/>
          <w:szCs w:val="24"/>
        </w:rPr>
      </w:pPr>
      <w:r>
        <w:rPr>
          <w:rFonts w:ascii="Calibri" w:hAnsi="Calibri" w:cstheme="minorHAnsi"/>
          <w:sz w:val="24"/>
          <w:szCs w:val="24"/>
        </w:rPr>
        <w:t>193 gouttes/min</w:t>
      </w:r>
    </w:p>
    <w:p>
      <w:pPr>
        <w:pStyle w:val="4"/>
        <w:numPr>
          <w:ilvl w:val="0"/>
          <w:numId w:val="15"/>
        </w:numPr>
        <w:spacing w:line="240" w:lineRule="auto"/>
        <w:rPr>
          <w:rFonts w:ascii="Calibri" w:hAnsi="Calibri" w:cstheme="minorHAnsi"/>
          <w:sz w:val="24"/>
          <w:szCs w:val="24"/>
        </w:rPr>
      </w:pPr>
      <w:r>
        <w:rPr>
          <w:rFonts w:ascii="Calibri" w:hAnsi="Calibri" w:cstheme="minorHAnsi"/>
          <w:sz w:val="24"/>
          <w:szCs w:val="24"/>
        </w:rPr>
        <w:t>194 gouttes/min</w:t>
      </w:r>
    </w:p>
    <w:p>
      <w:pPr>
        <w:pStyle w:val="4"/>
        <w:numPr>
          <w:ilvl w:val="0"/>
          <w:numId w:val="15"/>
        </w:numPr>
        <w:spacing w:line="240" w:lineRule="auto"/>
        <w:rPr>
          <w:rFonts w:ascii="Calibri" w:hAnsi="Calibri" w:cstheme="minorHAnsi"/>
          <w:sz w:val="24"/>
          <w:szCs w:val="24"/>
        </w:rPr>
      </w:pPr>
      <w:r>
        <w:rPr>
          <w:rFonts w:ascii="Calibri" w:hAnsi="Calibri" w:cstheme="minorHAnsi"/>
          <w:sz w:val="24"/>
          <w:szCs w:val="24"/>
        </w:rPr>
        <w:t>55 gouttes/min</w:t>
      </w:r>
    </w:p>
    <w:p>
      <w:pPr>
        <w:pStyle w:val="4"/>
        <w:numPr>
          <w:ilvl w:val="0"/>
          <w:numId w:val="15"/>
        </w:numPr>
        <w:spacing w:line="240" w:lineRule="auto"/>
        <w:rPr>
          <w:rFonts w:ascii="Calibri" w:hAnsi="Calibri" w:cstheme="minorHAnsi"/>
          <w:sz w:val="24"/>
          <w:szCs w:val="24"/>
          <w:highlight w:val="magenta"/>
        </w:rPr>
      </w:pPr>
      <w:r>
        <w:rPr>
          <w:rFonts w:ascii="Calibri" w:hAnsi="Calibri" w:cstheme="minorHAnsi"/>
          <w:sz w:val="24"/>
          <w:szCs w:val="24"/>
          <w:highlight w:val="magenta"/>
        </w:rPr>
        <w:t>56 gouttes/min</w:t>
      </w:r>
    </w:p>
    <w:p>
      <w:pPr>
        <w:pStyle w:val="4"/>
        <w:numPr>
          <w:ilvl w:val="0"/>
          <w:numId w:val="15"/>
        </w:numPr>
        <w:spacing w:line="240" w:lineRule="auto"/>
        <w:rPr>
          <w:rFonts w:ascii="Calibri" w:hAnsi="Calibri" w:cstheme="minorHAnsi"/>
          <w:sz w:val="24"/>
          <w:szCs w:val="24"/>
        </w:rPr>
      </w:pPr>
      <w:r>
        <w:rPr>
          <w:rFonts w:ascii="Calibri" w:hAnsi="Calibri" w:cstheme="minorHAnsi"/>
          <w:sz w:val="24"/>
          <w:szCs w:val="24"/>
        </w:rPr>
        <w:t>42 gouttes/min</w:t>
      </w:r>
    </w:p>
    <w:p>
      <w:pPr>
        <w:pStyle w:val="4"/>
        <w:numPr>
          <w:ilvl w:val="0"/>
          <w:numId w:val="15"/>
        </w:numPr>
        <w:spacing w:line="240" w:lineRule="auto"/>
        <w:rPr>
          <w:rFonts w:ascii="Calibri" w:hAnsi="Calibri" w:cstheme="minorHAnsi"/>
          <w:sz w:val="24"/>
          <w:szCs w:val="24"/>
        </w:rPr>
      </w:pPr>
      <w:r>
        <w:rPr>
          <w:rFonts w:ascii="Calibri" w:hAnsi="Calibri" w:cstheme="minorHAnsi"/>
          <w:sz w:val="24"/>
          <w:szCs w:val="24"/>
        </w:rPr>
        <w:t>72 gouttes/min</w:t>
      </w:r>
    </w:p>
    <w:p>
      <w:pPr>
        <w:spacing w:line="240" w:lineRule="auto"/>
        <w:ind w:left="705"/>
        <w:rPr>
          <w:rFonts w:ascii="Calibri" w:hAnsi="Calibri" w:cstheme="minorHAnsi"/>
          <w:b/>
          <w:bCs/>
          <w:sz w:val="24"/>
          <w:szCs w:val="24"/>
          <w:u w:val="single"/>
        </w:rPr>
      </w:pPr>
    </w:p>
    <w:p>
      <w:pPr>
        <w:spacing w:line="240" w:lineRule="auto"/>
        <w:ind w:left="705"/>
        <w:rPr>
          <w:rFonts w:ascii="Calibri" w:hAnsi="Calibri" w:cstheme="minorHAnsi"/>
          <w:b/>
          <w:bCs/>
          <w:sz w:val="24"/>
          <w:szCs w:val="24"/>
          <w:u w:val="single"/>
        </w:rPr>
      </w:pPr>
      <w:r>
        <w:rPr>
          <w:rFonts w:ascii="Calibri" w:hAnsi="Calibri" w:cstheme="minorHAnsi"/>
          <w:b/>
          <w:bCs/>
          <w:sz w:val="24"/>
          <w:szCs w:val="24"/>
          <w:u w:val="single"/>
        </w:rPr>
        <w:t>SUJET 2</w:t>
      </w:r>
    </w:p>
    <w:p>
      <w:pPr>
        <w:spacing w:line="240" w:lineRule="auto"/>
        <w:rPr>
          <w:rFonts w:ascii="Calibri" w:hAnsi="Calibri" w:cstheme="minorHAnsi"/>
          <w:sz w:val="24"/>
          <w:szCs w:val="24"/>
        </w:rPr>
      </w:pPr>
      <w:r>
        <w:rPr>
          <w:rFonts w:ascii="Calibri" w:hAnsi="Calibri" w:cstheme="minorHAnsi"/>
          <w:sz w:val="24"/>
          <w:szCs w:val="24"/>
        </w:rPr>
        <w:t>Au CSR de Kagbolokaha, vous recevez en consultation M. Tuo Zanapko âgé de 45 ans. Il vous décrit une douleur exacerbée au bas ventre pendant la marche dans le cadran droit de l’abdomen. Après un examen minutieux vous notez :</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Conjonctives colorées</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 xml:space="preserve">Température à 36°9 C </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TA= 130/75 mm Hg</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Pouls à 80 battements par minute</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Petite voussure dans l’aine</w:t>
      </w:r>
    </w:p>
    <w:p>
      <w:pPr>
        <w:pStyle w:val="4"/>
        <w:numPr>
          <w:ilvl w:val="0"/>
          <w:numId w:val="1"/>
        </w:numPr>
        <w:spacing w:line="240" w:lineRule="auto"/>
        <w:rPr>
          <w:rFonts w:ascii="Calibri" w:hAnsi="Calibri" w:cstheme="minorHAnsi"/>
          <w:sz w:val="24"/>
          <w:szCs w:val="24"/>
        </w:rPr>
      </w:pPr>
      <w:r>
        <w:rPr>
          <w:rFonts w:ascii="Calibri" w:hAnsi="Calibri" w:cstheme="minorHAnsi"/>
          <w:sz w:val="24"/>
          <w:szCs w:val="24"/>
        </w:rPr>
        <w:t xml:space="preserve">Le reste de l’examen physique est sans particularité </w:t>
      </w:r>
    </w:p>
    <w:p>
      <w:pPr>
        <w:pStyle w:val="4"/>
        <w:numPr>
          <w:ilvl w:val="0"/>
          <w:numId w:val="2"/>
        </w:numPr>
        <w:spacing w:line="240" w:lineRule="auto"/>
        <w:ind w:left="851" w:hanging="491"/>
        <w:rPr>
          <w:rFonts w:ascii="Calibri" w:hAnsi="Calibri" w:cstheme="minorHAnsi"/>
          <w:sz w:val="24"/>
          <w:szCs w:val="24"/>
        </w:rPr>
      </w:pPr>
      <w:r>
        <w:rPr>
          <w:rFonts w:ascii="Calibri" w:hAnsi="Calibri" w:cstheme="minorHAnsi"/>
          <w:sz w:val="24"/>
          <w:szCs w:val="24"/>
        </w:rPr>
        <w:t>Quel est votre diagnostic ?</w:t>
      </w:r>
    </w:p>
    <w:p>
      <w:pPr>
        <w:pStyle w:val="4"/>
        <w:numPr>
          <w:ilvl w:val="0"/>
          <w:numId w:val="16"/>
        </w:numPr>
        <w:spacing w:line="240" w:lineRule="auto"/>
        <w:rPr>
          <w:rFonts w:ascii="Calibri" w:hAnsi="Calibri" w:cstheme="minorHAnsi"/>
          <w:sz w:val="24"/>
          <w:szCs w:val="24"/>
        </w:rPr>
      </w:pPr>
      <w:r>
        <w:rPr>
          <w:rFonts w:ascii="Calibri" w:hAnsi="Calibri" w:cstheme="minorHAnsi"/>
          <w:sz w:val="24"/>
          <w:szCs w:val="24"/>
        </w:rPr>
        <w:t>Appendicite aigüe</w:t>
      </w:r>
    </w:p>
    <w:p>
      <w:pPr>
        <w:pStyle w:val="4"/>
        <w:numPr>
          <w:ilvl w:val="0"/>
          <w:numId w:val="16"/>
        </w:numPr>
        <w:spacing w:line="240" w:lineRule="auto"/>
        <w:rPr>
          <w:rFonts w:ascii="Calibri" w:hAnsi="Calibri" w:cstheme="minorHAnsi"/>
          <w:sz w:val="24"/>
          <w:szCs w:val="24"/>
        </w:rPr>
      </w:pPr>
      <w:r>
        <w:rPr>
          <w:rFonts w:ascii="Calibri" w:hAnsi="Calibri" w:cstheme="minorHAnsi"/>
          <w:sz w:val="24"/>
          <w:szCs w:val="24"/>
        </w:rPr>
        <w:t xml:space="preserve">Péritonite localisée </w:t>
      </w:r>
    </w:p>
    <w:p>
      <w:pPr>
        <w:pStyle w:val="4"/>
        <w:numPr>
          <w:ilvl w:val="0"/>
          <w:numId w:val="16"/>
        </w:numPr>
        <w:spacing w:line="240" w:lineRule="auto"/>
        <w:rPr>
          <w:rFonts w:ascii="Calibri" w:hAnsi="Calibri" w:cstheme="minorHAnsi"/>
          <w:sz w:val="24"/>
          <w:szCs w:val="24"/>
          <w:highlight w:val="magenta"/>
        </w:rPr>
      </w:pPr>
      <w:r>
        <w:rPr>
          <w:rFonts w:ascii="Calibri" w:hAnsi="Calibri" w:cstheme="minorHAnsi"/>
          <w:sz w:val="24"/>
          <w:szCs w:val="24"/>
          <w:highlight w:val="magenta"/>
        </w:rPr>
        <w:t xml:space="preserve">Hernie inguinale </w:t>
      </w:r>
    </w:p>
    <w:p>
      <w:pPr>
        <w:pStyle w:val="4"/>
        <w:numPr>
          <w:ilvl w:val="0"/>
          <w:numId w:val="16"/>
        </w:numPr>
        <w:spacing w:line="240" w:lineRule="auto"/>
        <w:rPr>
          <w:rFonts w:ascii="Calibri" w:hAnsi="Calibri" w:cstheme="minorHAnsi"/>
          <w:sz w:val="24"/>
          <w:szCs w:val="24"/>
        </w:rPr>
      </w:pPr>
      <w:r>
        <w:rPr>
          <w:rFonts w:ascii="Calibri" w:hAnsi="Calibri" w:cstheme="minorHAnsi"/>
          <w:sz w:val="24"/>
          <w:szCs w:val="24"/>
        </w:rPr>
        <w:t>Cholécystite</w:t>
      </w:r>
    </w:p>
    <w:p>
      <w:pPr>
        <w:pStyle w:val="4"/>
        <w:numPr>
          <w:ilvl w:val="0"/>
          <w:numId w:val="2"/>
        </w:numPr>
        <w:tabs>
          <w:tab w:val="left" w:pos="993"/>
        </w:tabs>
        <w:spacing w:line="240" w:lineRule="auto"/>
        <w:rPr>
          <w:rFonts w:ascii="Calibri" w:hAnsi="Calibri" w:cstheme="minorHAnsi"/>
          <w:sz w:val="24"/>
          <w:szCs w:val="24"/>
        </w:rPr>
      </w:pPr>
      <w:r>
        <w:rPr>
          <w:rFonts w:ascii="Calibri" w:hAnsi="Calibri" w:cstheme="minorHAnsi"/>
          <w:sz w:val="24"/>
          <w:szCs w:val="24"/>
        </w:rPr>
        <w:t>Quel protocole de traitement préconisez-vous pour M. Tuo Z ?</w:t>
      </w:r>
    </w:p>
    <w:p>
      <w:pPr>
        <w:pStyle w:val="4"/>
        <w:numPr>
          <w:ilvl w:val="0"/>
          <w:numId w:val="17"/>
        </w:numPr>
        <w:spacing w:after="0" w:line="240" w:lineRule="auto"/>
        <w:rPr>
          <w:rFonts w:ascii="Calibri" w:hAnsi="Calibri" w:cstheme="minorHAnsi"/>
          <w:sz w:val="24"/>
          <w:szCs w:val="24"/>
        </w:rPr>
      </w:pPr>
    </w:p>
    <w:p>
      <w:pPr>
        <w:pStyle w:val="4"/>
        <w:numPr>
          <w:ilvl w:val="0"/>
          <w:numId w:val="18"/>
        </w:numPr>
        <w:spacing w:after="0" w:line="240" w:lineRule="auto"/>
        <w:rPr>
          <w:rFonts w:ascii="Calibri" w:hAnsi="Calibri" w:cstheme="minorHAnsi"/>
          <w:sz w:val="24"/>
          <w:szCs w:val="24"/>
        </w:rPr>
      </w:pPr>
      <w:r>
        <w:rPr>
          <w:rFonts w:ascii="Calibri" w:hAnsi="Calibri" w:cstheme="minorHAnsi"/>
          <w:sz w:val="24"/>
          <w:szCs w:val="24"/>
        </w:rPr>
        <w:t>Accueil et installation</w:t>
      </w:r>
    </w:p>
    <w:p>
      <w:pPr>
        <w:pStyle w:val="4"/>
        <w:numPr>
          <w:ilvl w:val="0"/>
          <w:numId w:val="18"/>
        </w:numPr>
        <w:spacing w:after="0" w:line="240" w:lineRule="auto"/>
        <w:rPr>
          <w:rFonts w:ascii="Calibri" w:hAnsi="Calibri" w:cstheme="minorHAnsi"/>
          <w:sz w:val="24"/>
          <w:szCs w:val="24"/>
        </w:rPr>
      </w:pPr>
      <w:r>
        <w:rPr>
          <w:rFonts w:ascii="Calibri" w:hAnsi="Calibri" w:cstheme="minorHAnsi"/>
          <w:sz w:val="24"/>
          <w:szCs w:val="24"/>
        </w:rPr>
        <w:t>Prise de constantes</w:t>
      </w:r>
    </w:p>
    <w:p>
      <w:pPr>
        <w:pStyle w:val="4"/>
        <w:numPr>
          <w:ilvl w:val="0"/>
          <w:numId w:val="18"/>
        </w:numPr>
        <w:spacing w:after="0" w:line="240" w:lineRule="auto"/>
        <w:rPr>
          <w:rFonts w:ascii="Calibri" w:hAnsi="Calibri" w:cstheme="minorHAnsi"/>
          <w:sz w:val="24"/>
          <w:szCs w:val="24"/>
        </w:rPr>
      </w:pPr>
      <w:r>
        <w:rPr>
          <w:rFonts w:ascii="Calibri" w:hAnsi="Calibri" w:cstheme="minorHAnsi"/>
          <w:sz w:val="24"/>
          <w:szCs w:val="24"/>
        </w:rPr>
        <w:t>surveillance de l’évolution de son état</w:t>
      </w:r>
    </w:p>
    <w:p>
      <w:pPr>
        <w:pStyle w:val="4"/>
        <w:spacing w:after="0" w:line="240" w:lineRule="auto"/>
        <w:ind w:left="1713"/>
        <w:rPr>
          <w:rFonts w:ascii="Calibri" w:hAnsi="Calibri" w:cstheme="minorHAnsi"/>
          <w:sz w:val="24"/>
          <w:szCs w:val="24"/>
        </w:rPr>
      </w:pPr>
    </w:p>
    <w:p>
      <w:pPr>
        <w:pStyle w:val="4"/>
        <w:numPr>
          <w:ilvl w:val="0"/>
          <w:numId w:val="17"/>
        </w:numPr>
        <w:spacing w:after="0" w:line="240" w:lineRule="auto"/>
        <w:rPr>
          <w:rFonts w:ascii="Calibri" w:hAnsi="Calibri" w:cstheme="minorHAnsi"/>
          <w:sz w:val="24"/>
          <w:szCs w:val="24"/>
        </w:rPr>
      </w:pPr>
      <w:r>
        <w:rPr>
          <w:rFonts w:ascii="Calibri" w:hAnsi="Calibri" w:cstheme="minorHAnsi"/>
          <w:sz w:val="24"/>
          <w:szCs w:val="24"/>
        </w:rPr>
        <w:t>Mise en observation avec :</w:t>
      </w:r>
    </w:p>
    <w:p>
      <w:pPr>
        <w:pStyle w:val="4"/>
        <w:numPr>
          <w:ilvl w:val="0"/>
          <w:numId w:val="19"/>
        </w:numPr>
        <w:spacing w:after="0" w:line="240" w:lineRule="auto"/>
        <w:rPr>
          <w:rFonts w:ascii="Calibri" w:hAnsi="Calibri" w:cstheme="minorHAnsi"/>
          <w:sz w:val="24"/>
          <w:szCs w:val="24"/>
        </w:rPr>
      </w:pPr>
      <w:r>
        <w:rPr>
          <w:rFonts w:ascii="Calibri" w:hAnsi="Calibri" w:cstheme="minorHAnsi"/>
          <w:sz w:val="24"/>
          <w:szCs w:val="24"/>
        </w:rPr>
        <w:t>Perfusion de sérum glucosé pendant 4heures</w:t>
      </w:r>
    </w:p>
    <w:p>
      <w:pPr>
        <w:pStyle w:val="4"/>
        <w:numPr>
          <w:ilvl w:val="0"/>
          <w:numId w:val="19"/>
        </w:numPr>
        <w:spacing w:after="0" w:line="240" w:lineRule="auto"/>
        <w:rPr>
          <w:rFonts w:ascii="Calibri" w:hAnsi="Calibri" w:cstheme="minorHAnsi"/>
          <w:sz w:val="24"/>
          <w:szCs w:val="24"/>
        </w:rPr>
      </w:pPr>
      <w:r>
        <w:rPr>
          <w:rFonts w:ascii="Calibri" w:hAnsi="Calibri" w:cstheme="minorHAnsi"/>
          <w:sz w:val="24"/>
          <w:szCs w:val="24"/>
        </w:rPr>
        <w:t>Perfusion de paracétamol1g en 15 min</w:t>
      </w:r>
    </w:p>
    <w:p>
      <w:pPr>
        <w:pStyle w:val="4"/>
        <w:numPr>
          <w:ilvl w:val="0"/>
          <w:numId w:val="19"/>
        </w:numPr>
        <w:spacing w:after="0" w:line="240" w:lineRule="auto"/>
        <w:rPr>
          <w:rFonts w:ascii="Calibri" w:hAnsi="Calibri" w:cstheme="minorHAnsi"/>
          <w:sz w:val="24"/>
          <w:szCs w:val="24"/>
        </w:rPr>
      </w:pPr>
      <w:r>
        <w:rPr>
          <w:rFonts w:ascii="Calibri" w:hAnsi="Calibri" w:cstheme="minorHAnsi"/>
          <w:sz w:val="24"/>
          <w:szCs w:val="24"/>
        </w:rPr>
        <w:t xml:space="preserve">Antibiothérapie injectable  </w:t>
      </w:r>
    </w:p>
    <w:p>
      <w:pPr>
        <w:pStyle w:val="4"/>
        <w:numPr>
          <w:ilvl w:val="0"/>
          <w:numId w:val="17"/>
        </w:numPr>
        <w:spacing w:after="0" w:line="240" w:lineRule="auto"/>
        <w:rPr>
          <w:rFonts w:ascii="Calibri" w:hAnsi="Calibri" w:cstheme="minorHAnsi"/>
          <w:sz w:val="24"/>
          <w:szCs w:val="24"/>
        </w:rPr>
      </w:pPr>
      <w:r>
        <w:rPr>
          <w:rFonts w:ascii="Calibri" w:hAnsi="Calibri" w:cstheme="minorHAnsi"/>
          <w:sz w:val="24"/>
          <w:szCs w:val="24"/>
        </w:rPr>
        <w:t xml:space="preserve"> </w:t>
      </w:r>
    </w:p>
    <w:p>
      <w:pPr>
        <w:pStyle w:val="4"/>
        <w:numPr>
          <w:ilvl w:val="0"/>
          <w:numId w:val="20"/>
        </w:numPr>
        <w:spacing w:after="0" w:line="240" w:lineRule="auto"/>
        <w:rPr>
          <w:rFonts w:ascii="Calibri" w:hAnsi="Calibri" w:cstheme="minorHAnsi"/>
          <w:sz w:val="24"/>
          <w:szCs w:val="24"/>
        </w:rPr>
      </w:pPr>
      <w:r>
        <w:rPr>
          <w:rFonts w:ascii="Calibri" w:hAnsi="Calibri" w:cstheme="minorHAnsi"/>
          <w:sz w:val="24"/>
          <w:szCs w:val="24"/>
        </w:rPr>
        <w:t>demander des examens de confirmation du diagnostic</w:t>
      </w:r>
    </w:p>
    <w:p>
      <w:pPr>
        <w:pStyle w:val="4"/>
        <w:numPr>
          <w:ilvl w:val="0"/>
          <w:numId w:val="20"/>
        </w:numPr>
        <w:spacing w:after="0" w:line="240" w:lineRule="auto"/>
        <w:rPr>
          <w:rFonts w:ascii="Calibri" w:hAnsi="Calibri" w:cstheme="minorHAnsi"/>
          <w:sz w:val="24"/>
          <w:szCs w:val="24"/>
        </w:rPr>
      </w:pPr>
      <w:r>
        <w:rPr>
          <w:rFonts w:ascii="Calibri" w:hAnsi="Calibri" w:cstheme="minorHAnsi"/>
          <w:sz w:val="24"/>
          <w:szCs w:val="24"/>
        </w:rPr>
        <w:t>demander à réaliser les examens biologiques</w:t>
      </w:r>
    </w:p>
    <w:p>
      <w:pPr>
        <w:pStyle w:val="4"/>
        <w:numPr>
          <w:ilvl w:val="0"/>
          <w:numId w:val="20"/>
        </w:numPr>
        <w:spacing w:after="0" w:line="240" w:lineRule="auto"/>
        <w:rPr>
          <w:rFonts w:ascii="Calibri" w:hAnsi="Calibri" w:cstheme="minorHAnsi"/>
          <w:sz w:val="24"/>
          <w:szCs w:val="24"/>
        </w:rPr>
      </w:pPr>
      <w:r>
        <w:rPr>
          <w:rFonts w:ascii="Calibri" w:hAnsi="Calibri" w:cstheme="minorHAnsi"/>
          <w:sz w:val="24"/>
          <w:szCs w:val="24"/>
        </w:rPr>
        <w:t>faire les soins préopératoires</w:t>
      </w:r>
    </w:p>
    <w:p>
      <w:pPr>
        <w:pStyle w:val="4"/>
        <w:numPr>
          <w:ilvl w:val="0"/>
          <w:numId w:val="17"/>
        </w:numPr>
        <w:spacing w:after="0" w:line="240" w:lineRule="auto"/>
        <w:rPr>
          <w:rFonts w:ascii="Calibri" w:hAnsi="Calibri" w:cstheme="minorHAnsi"/>
          <w:sz w:val="24"/>
          <w:szCs w:val="24"/>
        </w:rPr>
      </w:pPr>
    </w:p>
    <w:p>
      <w:pPr>
        <w:pStyle w:val="4"/>
        <w:numPr>
          <w:ilvl w:val="0"/>
          <w:numId w:val="21"/>
        </w:numPr>
        <w:spacing w:after="0" w:line="240" w:lineRule="auto"/>
        <w:rPr>
          <w:rFonts w:ascii="Calibri" w:hAnsi="Calibri" w:cstheme="minorHAnsi"/>
          <w:sz w:val="24"/>
          <w:szCs w:val="24"/>
          <w:highlight w:val="magenta"/>
        </w:rPr>
      </w:pPr>
      <w:r>
        <w:rPr>
          <w:rFonts w:ascii="Calibri" w:hAnsi="Calibri" w:cstheme="minorHAnsi"/>
          <w:sz w:val="24"/>
          <w:szCs w:val="24"/>
          <w:highlight w:val="magenta"/>
        </w:rPr>
        <w:t>administration d’antalgique</w:t>
      </w:r>
    </w:p>
    <w:p>
      <w:pPr>
        <w:pStyle w:val="4"/>
        <w:numPr>
          <w:ilvl w:val="0"/>
          <w:numId w:val="21"/>
        </w:numPr>
        <w:spacing w:after="0" w:line="240" w:lineRule="auto"/>
        <w:rPr>
          <w:rFonts w:ascii="Calibri" w:hAnsi="Calibri" w:cstheme="minorHAnsi"/>
          <w:sz w:val="24"/>
          <w:szCs w:val="24"/>
          <w:highlight w:val="magenta"/>
        </w:rPr>
      </w:pPr>
      <w:r>
        <w:rPr>
          <w:rFonts w:ascii="Calibri" w:hAnsi="Calibri" w:cstheme="minorHAnsi"/>
          <w:sz w:val="24"/>
          <w:szCs w:val="24"/>
          <w:highlight w:val="magenta"/>
        </w:rPr>
        <w:t>procéder à une réduction mécanique par pression externe lente et progressive de la voussure abdominale</w:t>
      </w:r>
    </w:p>
    <w:p>
      <w:pPr>
        <w:pStyle w:val="4"/>
        <w:numPr>
          <w:ilvl w:val="0"/>
          <w:numId w:val="21"/>
        </w:numPr>
        <w:spacing w:after="0" w:line="240" w:lineRule="auto"/>
        <w:rPr>
          <w:rFonts w:ascii="Calibri" w:hAnsi="Calibri" w:cstheme="minorHAnsi"/>
          <w:sz w:val="24"/>
          <w:szCs w:val="24"/>
        </w:rPr>
      </w:pPr>
      <w:r>
        <w:rPr>
          <w:rFonts w:ascii="Calibri" w:hAnsi="Calibri" w:cstheme="minorHAnsi"/>
          <w:sz w:val="24"/>
          <w:szCs w:val="24"/>
          <w:highlight w:val="magenta"/>
        </w:rPr>
        <w:t>faire une fiche de référence pour le centre hospitalier de région</w:t>
      </w:r>
    </w:p>
    <w:p>
      <w:pPr>
        <w:pStyle w:val="4"/>
        <w:spacing w:after="0" w:line="240" w:lineRule="auto"/>
        <w:ind w:left="2073"/>
        <w:rPr>
          <w:rFonts w:ascii="Calibri" w:hAnsi="Calibri" w:cstheme="minorHAnsi"/>
          <w:sz w:val="24"/>
          <w:szCs w:val="24"/>
        </w:rPr>
      </w:pPr>
    </w:p>
    <w:p>
      <w:pPr>
        <w:pStyle w:val="4"/>
        <w:numPr>
          <w:ilvl w:val="0"/>
          <w:numId w:val="2"/>
        </w:numPr>
        <w:tabs>
          <w:tab w:val="left" w:pos="993"/>
        </w:tabs>
        <w:spacing w:line="240" w:lineRule="auto"/>
        <w:ind w:left="709"/>
        <w:rPr>
          <w:rFonts w:ascii="Calibri" w:hAnsi="Calibri" w:cstheme="minorHAnsi"/>
          <w:sz w:val="24"/>
          <w:szCs w:val="24"/>
        </w:rPr>
      </w:pPr>
      <w:r>
        <w:rPr>
          <w:rFonts w:ascii="Calibri" w:hAnsi="Calibri" w:cstheme="minorHAnsi"/>
          <w:sz w:val="24"/>
          <w:szCs w:val="24"/>
        </w:rPr>
        <w:t xml:space="preserve">En cas d’intervention chirurgicale, quels sont les signes de contrôle du réveil physiologique du patient ? </w:t>
      </w:r>
      <w:r>
        <w:rPr>
          <w:rFonts w:ascii="Calibri" w:hAnsi="Calibri" w:cstheme="minorHAnsi"/>
          <w:b/>
          <w:sz w:val="24"/>
          <w:szCs w:val="24"/>
        </w:rPr>
        <w:t>Cochez les bonnes réponses</w:t>
      </w:r>
    </w:p>
    <w:p>
      <w:pPr>
        <w:pStyle w:val="4"/>
        <w:numPr>
          <w:ilvl w:val="0"/>
          <w:numId w:val="22"/>
        </w:numPr>
        <w:spacing w:line="240" w:lineRule="auto"/>
        <w:rPr>
          <w:rFonts w:ascii="Calibri" w:hAnsi="Calibri" w:cstheme="minorHAnsi"/>
          <w:sz w:val="24"/>
          <w:szCs w:val="24"/>
          <w:highlight w:val="magenta"/>
        </w:rPr>
      </w:pPr>
      <w:r>
        <w:rPr>
          <w:rFonts w:ascii="Calibri" w:hAnsi="Calibri" w:cstheme="minorHAnsi"/>
          <w:sz w:val="24"/>
          <w:szCs w:val="24"/>
          <w:highlight w:val="magenta"/>
        </w:rPr>
        <w:t>- la conscience</w:t>
      </w:r>
    </w:p>
    <w:p>
      <w:pPr>
        <w:pStyle w:val="4"/>
        <w:numPr>
          <w:ilvl w:val="0"/>
          <w:numId w:val="22"/>
        </w:numPr>
        <w:spacing w:line="240" w:lineRule="auto"/>
        <w:rPr>
          <w:rFonts w:ascii="Calibri" w:hAnsi="Calibri" w:cstheme="minorHAnsi"/>
          <w:sz w:val="24"/>
          <w:szCs w:val="24"/>
        </w:rPr>
      </w:pPr>
      <w:r>
        <w:rPr>
          <w:rFonts w:ascii="Calibri" w:hAnsi="Calibri" w:cstheme="minorHAnsi"/>
          <w:sz w:val="24"/>
          <w:szCs w:val="24"/>
        </w:rPr>
        <w:t>- le poids</w:t>
      </w:r>
    </w:p>
    <w:p>
      <w:pPr>
        <w:pStyle w:val="4"/>
        <w:numPr>
          <w:ilvl w:val="0"/>
          <w:numId w:val="22"/>
        </w:numPr>
        <w:spacing w:line="240" w:lineRule="auto"/>
        <w:rPr>
          <w:rFonts w:ascii="Calibri" w:hAnsi="Calibri" w:cstheme="minorHAnsi"/>
          <w:sz w:val="24"/>
          <w:szCs w:val="24"/>
          <w:highlight w:val="magenta"/>
        </w:rPr>
      </w:pPr>
      <w:r>
        <w:rPr>
          <w:rFonts w:ascii="Calibri" w:hAnsi="Calibri" w:cstheme="minorHAnsi"/>
          <w:sz w:val="24"/>
          <w:szCs w:val="24"/>
          <w:highlight w:val="magenta"/>
        </w:rPr>
        <w:t>- la respiration</w:t>
      </w:r>
    </w:p>
    <w:p>
      <w:pPr>
        <w:pStyle w:val="4"/>
        <w:numPr>
          <w:ilvl w:val="0"/>
          <w:numId w:val="22"/>
        </w:numPr>
        <w:spacing w:line="240" w:lineRule="auto"/>
        <w:rPr>
          <w:rFonts w:ascii="Calibri" w:hAnsi="Calibri" w:cstheme="minorHAnsi"/>
          <w:sz w:val="24"/>
          <w:szCs w:val="24"/>
          <w:highlight w:val="magenta"/>
        </w:rPr>
      </w:pPr>
      <w:r>
        <w:rPr>
          <w:rFonts w:ascii="Calibri" w:hAnsi="Calibri" w:cstheme="minorHAnsi"/>
          <w:sz w:val="24"/>
          <w:szCs w:val="24"/>
          <w:highlight w:val="magenta"/>
        </w:rPr>
        <w:t>- le pouls</w:t>
      </w:r>
    </w:p>
    <w:p>
      <w:pPr>
        <w:pStyle w:val="4"/>
        <w:numPr>
          <w:ilvl w:val="0"/>
          <w:numId w:val="22"/>
        </w:numPr>
        <w:spacing w:line="240" w:lineRule="auto"/>
        <w:rPr>
          <w:rFonts w:ascii="Calibri" w:hAnsi="Calibri" w:cstheme="minorHAnsi"/>
          <w:sz w:val="24"/>
          <w:szCs w:val="24"/>
          <w:highlight w:val="magenta"/>
        </w:rPr>
      </w:pPr>
      <w:r>
        <w:rPr>
          <w:rFonts w:ascii="Calibri" w:hAnsi="Calibri" w:cstheme="minorHAnsi"/>
          <w:sz w:val="24"/>
          <w:szCs w:val="24"/>
          <w:highlight w:val="magenta"/>
        </w:rPr>
        <w:t>- la tension artérielle</w:t>
      </w:r>
    </w:p>
    <w:p>
      <w:pPr>
        <w:pStyle w:val="4"/>
        <w:numPr>
          <w:ilvl w:val="0"/>
          <w:numId w:val="22"/>
        </w:numPr>
        <w:spacing w:line="240" w:lineRule="auto"/>
        <w:rPr>
          <w:rFonts w:ascii="Calibri" w:hAnsi="Calibri" w:cstheme="minorHAnsi"/>
          <w:sz w:val="24"/>
          <w:szCs w:val="24"/>
          <w:highlight w:val="magenta"/>
        </w:rPr>
      </w:pPr>
      <w:r>
        <w:rPr>
          <w:rFonts w:ascii="Calibri" w:hAnsi="Calibri" w:cstheme="minorHAnsi"/>
          <w:sz w:val="24"/>
          <w:szCs w:val="24"/>
          <w:highlight w:val="magenta"/>
        </w:rPr>
        <w:t>- le faciès</w:t>
      </w:r>
    </w:p>
    <w:p>
      <w:pPr>
        <w:spacing w:line="240" w:lineRule="auto"/>
        <w:rPr>
          <w:rFonts w:ascii="Calibri" w:hAnsi="Calibri" w:cstheme="minorHAnsi"/>
          <w:sz w:val="24"/>
          <w:szCs w:val="24"/>
        </w:rPr>
      </w:pPr>
    </w:p>
    <w:p>
      <w:pPr>
        <w:spacing w:line="240" w:lineRule="auto"/>
        <w:rPr>
          <w:rFonts w:ascii="Calibri" w:hAnsi="Calibri" w:eastAsiaTheme="minorEastAsia" w:cstheme="minorHAnsi"/>
          <w:sz w:val="24"/>
          <w:szCs w:val="24"/>
          <w:lang w:eastAsia="fr-FR"/>
        </w:rPr>
      </w:pPr>
      <w:r>
        <w:rPr>
          <w:rFonts w:ascii="Calibri" w:hAnsi="Calibri" w:eastAsiaTheme="minorEastAsia" w:cstheme="minorHAnsi"/>
          <w:b/>
          <w:sz w:val="24"/>
          <w:szCs w:val="24"/>
          <w:u w:val="single"/>
          <w:lang w:eastAsia="fr-FR"/>
        </w:rPr>
        <w:t>SUJET N°3</w:t>
      </w:r>
    </w:p>
    <w:p>
      <w:pPr>
        <w:spacing w:line="240" w:lineRule="auto"/>
        <w:rPr>
          <w:rFonts w:ascii="Calibri" w:hAnsi="Calibri" w:eastAsiaTheme="minorEastAsia" w:cstheme="minorHAnsi"/>
          <w:b/>
          <w:sz w:val="24"/>
          <w:szCs w:val="24"/>
          <w:lang w:eastAsia="fr-FR"/>
        </w:rPr>
      </w:pPr>
      <w:r>
        <w:rPr>
          <w:rFonts w:ascii="Calibri" w:hAnsi="Calibri" w:eastAsiaTheme="minorEastAsia" w:cstheme="minorHAnsi"/>
          <w:b/>
          <w:sz w:val="24"/>
          <w:szCs w:val="24"/>
          <w:lang w:eastAsia="fr-FR"/>
        </w:rPr>
        <w:t>Monsieur OKEHI âgé de 60 ans est hospitalisé en chirurgie pour un adénome de la prostate.</w:t>
      </w:r>
    </w:p>
    <w:p>
      <w:pPr>
        <w:pStyle w:val="4"/>
        <w:numPr>
          <w:ilvl w:val="0"/>
          <w:numId w:val="23"/>
        </w:numPr>
        <w:tabs>
          <w:tab w:val="left" w:pos="567"/>
        </w:tabs>
        <w:spacing w:line="240" w:lineRule="auto"/>
        <w:ind w:hanging="1098"/>
        <w:rPr>
          <w:rFonts w:ascii="Calibri" w:hAnsi="Calibri" w:eastAsiaTheme="minorEastAsia" w:cstheme="minorHAnsi"/>
          <w:b/>
          <w:sz w:val="24"/>
          <w:szCs w:val="24"/>
          <w:lang w:eastAsia="fr-FR"/>
        </w:rPr>
      </w:pPr>
      <w:r>
        <w:rPr>
          <w:rFonts w:ascii="Calibri" w:hAnsi="Calibri" w:eastAsiaTheme="minorEastAsia" w:cstheme="minorHAnsi"/>
          <w:b/>
          <w:sz w:val="24"/>
          <w:szCs w:val="24"/>
          <w:lang w:eastAsia="fr-FR"/>
        </w:rPr>
        <w:t xml:space="preserve">L’examen clinique de monsieur OKEHI menée aux urgences a recherché </w:t>
      </w:r>
    </w:p>
    <w:p>
      <w:pPr>
        <w:pStyle w:val="4"/>
        <w:numPr>
          <w:ilvl w:val="0"/>
          <w:numId w:val="24"/>
        </w:numPr>
        <w:spacing w:line="240" w:lineRule="auto"/>
        <w:rPr>
          <w:rFonts w:ascii="Calibri" w:hAnsi="Calibri" w:eastAsiaTheme="minorEastAsia" w:cstheme="minorHAnsi"/>
          <w:sz w:val="24"/>
          <w:szCs w:val="24"/>
          <w:lang w:eastAsia="fr-FR"/>
        </w:rPr>
      </w:pPr>
      <w:r>
        <w:rPr>
          <w:rFonts w:ascii="Calibri" w:hAnsi="Calibri" w:eastAsiaTheme="minorEastAsia" w:cstheme="minorHAnsi"/>
          <w:sz w:val="24"/>
          <w:szCs w:val="24"/>
          <w:lang w:eastAsia="fr-FR"/>
        </w:rPr>
        <w:t>Une impériosité mictionnelle</w:t>
      </w:r>
    </w:p>
    <w:p>
      <w:pPr>
        <w:pStyle w:val="4"/>
        <w:numPr>
          <w:ilvl w:val="0"/>
          <w:numId w:val="24"/>
        </w:numPr>
        <w:spacing w:line="240" w:lineRule="auto"/>
        <w:rPr>
          <w:rFonts w:ascii="Calibri" w:hAnsi="Calibri" w:eastAsiaTheme="minorEastAsia" w:cstheme="minorHAnsi"/>
          <w:sz w:val="24"/>
          <w:szCs w:val="24"/>
          <w:highlight w:val="magenta"/>
          <w:lang w:eastAsia="fr-FR"/>
        </w:rPr>
      </w:pPr>
      <w:r>
        <w:rPr>
          <w:rFonts w:ascii="Calibri" w:hAnsi="Calibri" w:eastAsiaTheme="minorEastAsia" w:cstheme="minorHAnsi"/>
          <w:sz w:val="24"/>
          <w:szCs w:val="24"/>
          <w:highlight w:val="magenta"/>
          <w:lang w:eastAsia="fr-FR"/>
        </w:rPr>
        <w:t>Une matité vésicale</w:t>
      </w:r>
    </w:p>
    <w:p>
      <w:pPr>
        <w:pStyle w:val="4"/>
        <w:numPr>
          <w:ilvl w:val="0"/>
          <w:numId w:val="24"/>
        </w:numPr>
        <w:spacing w:line="240" w:lineRule="auto"/>
        <w:rPr>
          <w:rFonts w:ascii="Calibri" w:hAnsi="Calibri" w:eastAsiaTheme="minorEastAsia" w:cstheme="minorHAnsi"/>
          <w:sz w:val="24"/>
          <w:szCs w:val="24"/>
          <w:lang w:eastAsia="fr-FR"/>
        </w:rPr>
      </w:pPr>
      <w:r>
        <w:rPr>
          <w:rFonts w:ascii="Calibri" w:hAnsi="Calibri" w:eastAsiaTheme="minorEastAsia" w:cstheme="minorHAnsi"/>
          <w:sz w:val="24"/>
          <w:szCs w:val="24"/>
          <w:lang w:eastAsia="fr-FR"/>
        </w:rPr>
        <w:t xml:space="preserve">Une pollakiurie </w:t>
      </w:r>
    </w:p>
    <w:p>
      <w:pPr>
        <w:pStyle w:val="4"/>
        <w:numPr>
          <w:ilvl w:val="0"/>
          <w:numId w:val="24"/>
        </w:numPr>
        <w:spacing w:line="240" w:lineRule="auto"/>
        <w:rPr>
          <w:rFonts w:ascii="Calibri" w:hAnsi="Calibri" w:eastAsiaTheme="minorEastAsia" w:cstheme="minorHAnsi"/>
          <w:sz w:val="24"/>
          <w:szCs w:val="24"/>
          <w:lang w:eastAsia="fr-FR"/>
        </w:rPr>
      </w:pPr>
      <w:r>
        <w:rPr>
          <w:rFonts w:ascii="Calibri" w:hAnsi="Calibri" w:eastAsiaTheme="minorEastAsia" w:cstheme="minorHAnsi"/>
          <w:sz w:val="24"/>
          <w:szCs w:val="24"/>
          <w:highlight w:val="magenta"/>
          <w:lang w:eastAsia="fr-FR"/>
        </w:rPr>
        <w:t>Une hydronéphrose</w:t>
      </w:r>
    </w:p>
    <w:p>
      <w:pPr>
        <w:pStyle w:val="4"/>
        <w:numPr>
          <w:ilvl w:val="0"/>
          <w:numId w:val="24"/>
        </w:numPr>
        <w:spacing w:line="240" w:lineRule="auto"/>
        <w:rPr>
          <w:rFonts w:ascii="Calibri" w:hAnsi="Calibri" w:eastAsiaTheme="minorEastAsia" w:cstheme="minorHAnsi"/>
          <w:sz w:val="24"/>
          <w:szCs w:val="24"/>
          <w:lang w:eastAsia="fr-FR"/>
        </w:rPr>
      </w:pPr>
      <w:r>
        <w:rPr>
          <w:rFonts w:ascii="Calibri" w:hAnsi="Calibri" w:eastAsiaTheme="minorEastAsia" w:cstheme="minorHAnsi"/>
          <w:sz w:val="24"/>
          <w:szCs w:val="24"/>
          <w:lang w:eastAsia="fr-FR"/>
        </w:rPr>
        <w:t>Des gouttes retardataires d’urines</w:t>
      </w:r>
    </w:p>
    <w:p>
      <w:pPr>
        <w:pStyle w:val="4"/>
        <w:numPr>
          <w:ilvl w:val="0"/>
          <w:numId w:val="24"/>
        </w:numPr>
        <w:spacing w:line="240" w:lineRule="auto"/>
        <w:rPr>
          <w:rFonts w:ascii="Calibri" w:hAnsi="Calibri" w:eastAsiaTheme="minorEastAsia" w:cstheme="minorHAnsi"/>
          <w:sz w:val="24"/>
          <w:szCs w:val="24"/>
          <w:lang w:eastAsia="fr-FR"/>
        </w:rPr>
      </w:pPr>
      <w:r>
        <w:rPr>
          <w:rFonts w:ascii="Calibri" w:hAnsi="Calibri" w:eastAsiaTheme="minorEastAsia" w:cstheme="minorHAnsi"/>
          <w:sz w:val="24"/>
          <w:szCs w:val="24"/>
          <w:lang w:eastAsia="fr-FR"/>
        </w:rPr>
        <w:t>Une diminution de la force du jet</w:t>
      </w:r>
    </w:p>
    <w:p>
      <w:pPr>
        <w:pStyle w:val="4"/>
        <w:spacing w:line="240" w:lineRule="auto"/>
        <w:rPr>
          <w:rFonts w:ascii="Calibri" w:hAnsi="Calibri" w:eastAsiaTheme="minorEastAsia" w:cstheme="minorHAnsi"/>
          <w:sz w:val="24"/>
          <w:szCs w:val="24"/>
          <w:lang w:eastAsia="fr-FR"/>
        </w:rPr>
      </w:pPr>
    </w:p>
    <w:p>
      <w:pPr>
        <w:pStyle w:val="4"/>
        <w:tabs>
          <w:tab w:val="left" w:pos="567"/>
        </w:tabs>
        <w:spacing w:line="240" w:lineRule="auto"/>
        <w:ind w:left="567"/>
        <w:rPr>
          <w:rFonts w:ascii="Calibri" w:hAnsi="Calibri" w:cstheme="minorHAnsi"/>
          <w:b/>
          <w:sz w:val="24"/>
          <w:szCs w:val="24"/>
        </w:rPr>
      </w:pPr>
    </w:p>
    <w:p>
      <w:pPr>
        <w:pStyle w:val="4"/>
        <w:tabs>
          <w:tab w:val="left" w:pos="567"/>
        </w:tabs>
        <w:spacing w:line="240" w:lineRule="auto"/>
        <w:ind w:left="567"/>
        <w:rPr>
          <w:rFonts w:ascii="Calibri" w:hAnsi="Calibri" w:cstheme="minorHAnsi"/>
          <w:b/>
          <w:sz w:val="24"/>
          <w:szCs w:val="24"/>
        </w:rPr>
      </w:pPr>
    </w:p>
    <w:p>
      <w:pPr>
        <w:pStyle w:val="4"/>
        <w:tabs>
          <w:tab w:val="left" w:pos="567"/>
        </w:tabs>
        <w:spacing w:line="240" w:lineRule="auto"/>
        <w:ind w:left="567"/>
        <w:rPr>
          <w:rFonts w:ascii="Calibri" w:hAnsi="Calibri" w:cstheme="minorHAnsi"/>
          <w:b/>
          <w:sz w:val="24"/>
          <w:szCs w:val="24"/>
        </w:rPr>
      </w:pPr>
    </w:p>
    <w:p>
      <w:pPr>
        <w:pStyle w:val="4"/>
        <w:numPr>
          <w:ilvl w:val="0"/>
          <w:numId w:val="23"/>
        </w:numPr>
        <w:tabs>
          <w:tab w:val="left" w:pos="567"/>
        </w:tabs>
        <w:spacing w:line="240" w:lineRule="auto"/>
        <w:ind w:left="567" w:hanging="567"/>
        <w:rPr>
          <w:rFonts w:ascii="Calibri" w:hAnsi="Calibri" w:cstheme="minorHAnsi"/>
          <w:b/>
          <w:sz w:val="24"/>
          <w:szCs w:val="24"/>
        </w:rPr>
      </w:pPr>
      <w:r>
        <w:rPr>
          <w:rFonts w:ascii="Calibri" w:hAnsi="Calibri" w:cstheme="minorHAnsi"/>
          <w:b/>
          <w:sz w:val="24"/>
          <w:szCs w:val="24"/>
        </w:rPr>
        <w:t>La liste ci-dessous contient des examens complémentaires de</w:t>
      </w:r>
      <w:r>
        <w:rPr>
          <w:rFonts w:ascii="Calibri" w:hAnsi="Calibri" w:eastAsiaTheme="minorEastAsia" w:cstheme="minorHAnsi"/>
          <w:b/>
          <w:sz w:val="24"/>
          <w:szCs w:val="24"/>
          <w:lang w:eastAsia="fr-FR"/>
        </w:rPr>
        <w:t xml:space="preserve"> monsieur OKEHI, sauf deux. (</w:t>
      </w:r>
      <w:r>
        <w:rPr>
          <w:rFonts w:ascii="Calibri" w:hAnsi="Calibri" w:cstheme="minorHAnsi"/>
          <w:b/>
          <w:sz w:val="24"/>
          <w:szCs w:val="24"/>
        </w:rPr>
        <w:t>Deux éléments de réponse)</w:t>
      </w:r>
    </w:p>
    <w:p>
      <w:pPr>
        <w:pStyle w:val="4"/>
        <w:numPr>
          <w:ilvl w:val="0"/>
          <w:numId w:val="25"/>
        </w:numPr>
        <w:spacing w:line="240" w:lineRule="auto"/>
        <w:rPr>
          <w:rFonts w:ascii="Calibri" w:hAnsi="Calibri" w:cstheme="minorHAnsi"/>
          <w:sz w:val="24"/>
          <w:szCs w:val="24"/>
        </w:rPr>
      </w:pPr>
      <w:r>
        <w:rPr>
          <w:rFonts w:ascii="Calibri" w:hAnsi="Calibri" w:cstheme="minorHAnsi"/>
          <w:sz w:val="24"/>
          <w:szCs w:val="24"/>
        </w:rPr>
        <w:t>Dosage de la PSA</w:t>
      </w:r>
    </w:p>
    <w:p>
      <w:pPr>
        <w:pStyle w:val="4"/>
        <w:numPr>
          <w:ilvl w:val="0"/>
          <w:numId w:val="25"/>
        </w:numPr>
        <w:spacing w:line="240" w:lineRule="auto"/>
        <w:rPr>
          <w:rFonts w:ascii="Calibri" w:hAnsi="Calibri" w:cstheme="minorHAnsi"/>
          <w:sz w:val="24"/>
          <w:szCs w:val="24"/>
          <w:highlight w:val="magenta"/>
        </w:rPr>
      </w:pPr>
      <w:r>
        <w:rPr>
          <w:rFonts w:ascii="Calibri" w:hAnsi="Calibri" w:cstheme="minorHAnsi"/>
          <w:sz w:val="24"/>
          <w:szCs w:val="24"/>
          <w:highlight w:val="magenta"/>
        </w:rPr>
        <w:t>ASP</w:t>
      </w:r>
    </w:p>
    <w:p>
      <w:pPr>
        <w:pStyle w:val="4"/>
        <w:numPr>
          <w:ilvl w:val="0"/>
          <w:numId w:val="25"/>
        </w:numPr>
        <w:spacing w:line="240" w:lineRule="auto"/>
        <w:rPr>
          <w:rFonts w:ascii="Calibri" w:hAnsi="Calibri" w:cstheme="minorHAnsi"/>
          <w:sz w:val="24"/>
          <w:szCs w:val="24"/>
        </w:rPr>
      </w:pPr>
      <w:r>
        <w:rPr>
          <w:rFonts w:ascii="Calibri" w:hAnsi="Calibri" w:cstheme="minorHAnsi"/>
          <w:sz w:val="24"/>
          <w:szCs w:val="24"/>
        </w:rPr>
        <w:t>Créatinine</w:t>
      </w:r>
    </w:p>
    <w:p>
      <w:pPr>
        <w:pStyle w:val="4"/>
        <w:numPr>
          <w:ilvl w:val="0"/>
          <w:numId w:val="25"/>
        </w:numPr>
        <w:spacing w:line="240" w:lineRule="auto"/>
        <w:rPr>
          <w:rFonts w:ascii="Calibri" w:hAnsi="Calibri" w:cstheme="minorHAnsi"/>
          <w:sz w:val="24"/>
          <w:szCs w:val="24"/>
        </w:rPr>
      </w:pPr>
      <w:r>
        <w:rPr>
          <w:rFonts w:ascii="Calibri" w:hAnsi="Calibri" w:cstheme="minorHAnsi"/>
          <w:sz w:val="24"/>
          <w:szCs w:val="24"/>
        </w:rPr>
        <w:t xml:space="preserve">Echographie rénale </w:t>
      </w:r>
    </w:p>
    <w:p>
      <w:pPr>
        <w:pStyle w:val="4"/>
        <w:numPr>
          <w:ilvl w:val="0"/>
          <w:numId w:val="25"/>
        </w:numPr>
        <w:spacing w:line="240" w:lineRule="auto"/>
        <w:rPr>
          <w:rFonts w:ascii="Calibri" w:hAnsi="Calibri" w:cstheme="minorHAnsi"/>
          <w:sz w:val="24"/>
          <w:szCs w:val="24"/>
        </w:rPr>
      </w:pPr>
      <w:r>
        <w:rPr>
          <w:rFonts w:ascii="Calibri" w:hAnsi="Calibri" w:cstheme="minorHAnsi"/>
          <w:sz w:val="24"/>
          <w:szCs w:val="24"/>
        </w:rPr>
        <w:t>ECBU</w:t>
      </w:r>
    </w:p>
    <w:p>
      <w:pPr>
        <w:pStyle w:val="4"/>
        <w:numPr>
          <w:ilvl w:val="0"/>
          <w:numId w:val="25"/>
        </w:numPr>
        <w:spacing w:line="240" w:lineRule="auto"/>
        <w:rPr>
          <w:rFonts w:ascii="Calibri" w:hAnsi="Calibri" w:cstheme="minorHAnsi"/>
          <w:sz w:val="24"/>
          <w:szCs w:val="24"/>
          <w:highlight w:val="magenta"/>
        </w:rPr>
      </w:pPr>
      <w:r>
        <w:rPr>
          <w:rFonts w:ascii="Calibri" w:hAnsi="Calibri" w:cstheme="minorHAnsi"/>
          <w:sz w:val="24"/>
          <w:szCs w:val="24"/>
          <w:highlight w:val="magenta"/>
        </w:rPr>
        <w:t xml:space="preserve">Glycosurie </w:t>
      </w:r>
    </w:p>
    <w:p>
      <w:pPr>
        <w:pStyle w:val="4"/>
        <w:spacing w:line="240" w:lineRule="auto"/>
        <w:rPr>
          <w:rFonts w:ascii="Calibri" w:hAnsi="Calibri" w:cstheme="minorHAnsi"/>
          <w:sz w:val="24"/>
          <w:szCs w:val="24"/>
        </w:rPr>
      </w:pPr>
    </w:p>
    <w:p>
      <w:pPr>
        <w:pStyle w:val="4"/>
        <w:numPr>
          <w:ilvl w:val="0"/>
          <w:numId w:val="23"/>
        </w:numPr>
        <w:tabs>
          <w:tab w:val="left" w:pos="851"/>
        </w:tabs>
        <w:spacing w:line="240" w:lineRule="auto"/>
        <w:ind w:left="851" w:hanging="567"/>
        <w:rPr>
          <w:rFonts w:ascii="Calibri" w:hAnsi="Calibri" w:cstheme="minorHAnsi"/>
          <w:b/>
          <w:sz w:val="24"/>
          <w:szCs w:val="24"/>
        </w:rPr>
      </w:pPr>
      <w:r>
        <w:rPr>
          <w:rFonts w:ascii="Calibri" w:hAnsi="Calibri" w:cstheme="minorHAnsi"/>
          <w:b/>
          <w:sz w:val="24"/>
          <w:szCs w:val="24"/>
        </w:rPr>
        <w:t>Opéré, la surveillance de monsieur OKEHI comprend les interventions infirmières ci-dessous</w:t>
      </w:r>
    </w:p>
    <w:p>
      <w:pPr>
        <w:pStyle w:val="4"/>
        <w:numPr>
          <w:ilvl w:val="0"/>
          <w:numId w:val="26"/>
        </w:numPr>
        <w:spacing w:line="240" w:lineRule="auto"/>
        <w:rPr>
          <w:rFonts w:ascii="Calibri" w:hAnsi="Calibri" w:cstheme="minorHAnsi"/>
          <w:sz w:val="24"/>
          <w:szCs w:val="24"/>
          <w:highlight w:val="magenta"/>
        </w:rPr>
      </w:pPr>
      <w:r>
        <w:rPr>
          <w:rFonts w:ascii="Calibri" w:hAnsi="Calibri" w:cstheme="minorHAnsi"/>
          <w:sz w:val="24"/>
          <w:szCs w:val="24"/>
          <w:highlight w:val="magenta"/>
        </w:rPr>
        <w:t>Rechercher des signes de caillotages vésicaux</w:t>
      </w:r>
    </w:p>
    <w:p>
      <w:pPr>
        <w:pStyle w:val="4"/>
        <w:numPr>
          <w:ilvl w:val="0"/>
          <w:numId w:val="26"/>
        </w:numPr>
        <w:spacing w:line="240" w:lineRule="auto"/>
        <w:rPr>
          <w:rFonts w:ascii="Calibri" w:hAnsi="Calibri" w:cstheme="minorHAnsi"/>
          <w:sz w:val="24"/>
          <w:szCs w:val="24"/>
          <w:highlight w:val="magenta"/>
        </w:rPr>
      </w:pPr>
      <w:r>
        <w:rPr>
          <w:rFonts w:ascii="Calibri" w:hAnsi="Calibri" w:cstheme="minorHAnsi"/>
          <w:sz w:val="24"/>
          <w:szCs w:val="24"/>
          <w:highlight w:val="magenta"/>
        </w:rPr>
        <w:t>Quantifier les entrées et les sorties</w:t>
      </w:r>
    </w:p>
    <w:p>
      <w:pPr>
        <w:pStyle w:val="4"/>
        <w:numPr>
          <w:ilvl w:val="0"/>
          <w:numId w:val="26"/>
        </w:numPr>
        <w:spacing w:line="240" w:lineRule="auto"/>
        <w:rPr>
          <w:rFonts w:ascii="Calibri" w:hAnsi="Calibri" w:cstheme="minorHAnsi"/>
          <w:sz w:val="24"/>
          <w:szCs w:val="24"/>
        </w:rPr>
      </w:pPr>
      <w:r>
        <w:rPr>
          <w:rFonts w:ascii="Calibri" w:hAnsi="Calibri" w:cstheme="minorHAnsi"/>
          <w:sz w:val="24"/>
          <w:szCs w:val="24"/>
        </w:rPr>
        <w:t>Quantifier la production de la sonde nasogastrique</w:t>
      </w:r>
    </w:p>
    <w:p>
      <w:pPr>
        <w:pStyle w:val="4"/>
        <w:numPr>
          <w:ilvl w:val="0"/>
          <w:numId w:val="26"/>
        </w:numPr>
        <w:spacing w:line="240" w:lineRule="auto"/>
        <w:rPr>
          <w:rFonts w:ascii="Calibri" w:hAnsi="Calibri" w:cstheme="minorHAnsi"/>
          <w:sz w:val="24"/>
          <w:szCs w:val="24"/>
        </w:rPr>
      </w:pPr>
      <w:r>
        <w:rPr>
          <w:rFonts w:ascii="Calibri" w:hAnsi="Calibri" w:cstheme="minorHAnsi"/>
          <w:sz w:val="24"/>
          <w:szCs w:val="24"/>
        </w:rPr>
        <w:t>Maintenir la tête dans l’axe du tronc</w:t>
      </w:r>
    </w:p>
    <w:p>
      <w:pPr>
        <w:pStyle w:val="4"/>
        <w:numPr>
          <w:ilvl w:val="0"/>
          <w:numId w:val="26"/>
        </w:numPr>
        <w:spacing w:line="240" w:lineRule="auto"/>
        <w:rPr>
          <w:rFonts w:ascii="Calibri" w:hAnsi="Calibri" w:cstheme="minorHAnsi"/>
          <w:sz w:val="24"/>
          <w:szCs w:val="24"/>
        </w:rPr>
      </w:pPr>
      <w:r>
        <w:rPr>
          <w:rFonts w:ascii="Calibri" w:hAnsi="Calibri" w:cstheme="minorHAnsi"/>
          <w:sz w:val="24"/>
          <w:szCs w:val="24"/>
        </w:rPr>
        <w:t>Faire une oxygénothérapie quotidiennement</w:t>
      </w:r>
    </w:p>
    <w:p>
      <w:pPr>
        <w:pStyle w:val="4"/>
        <w:numPr>
          <w:ilvl w:val="0"/>
          <w:numId w:val="26"/>
        </w:numPr>
        <w:spacing w:line="240" w:lineRule="auto"/>
        <w:rPr>
          <w:rFonts w:ascii="Calibri" w:hAnsi="Calibri" w:cstheme="minorHAnsi"/>
          <w:sz w:val="24"/>
          <w:szCs w:val="24"/>
        </w:rPr>
      </w:pPr>
      <w:r>
        <w:rPr>
          <w:rFonts w:ascii="Calibri" w:hAnsi="Calibri" w:cstheme="minorHAnsi"/>
          <w:sz w:val="24"/>
          <w:szCs w:val="24"/>
          <w:highlight w:val="magenta"/>
        </w:rPr>
        <w:t>Apprécier le pansement de la plaie opératoire</w:t>
      </w:r>
    </w:p>
    <w:p>
      <w:pPr>
        <w:spacing w:line="240" w:lineRule="auto"/>
        <w:rPr>
          <w:rFonts w:ascii="Calibri" w:hAnsi="Calibri" w:eastAsiaTheme="minorEastAsia" w:cstheme="minorHAnsi"/>
          <w:b/>
          <w:sz w:val="24"/>
          <w:szCs w:val="24"/>
          <w:lang w:eastAsia="fr-FR"/>
        </w:rPr>
      </w:pPr>
      <w:r>
        <w:rPr>
          <w:rFonts w:ascii="Calibri" w:hAnsi="Calibri" w:eastAsiaTheme="minorEastAsia" w:cstheme="minorHAnsi"/>
          <w:b/>
          <w:sz w:val="24"/>
          <w:szCs w:val="24"/>
          <w:u w:val="single"/>
          <w:lang w:eastAsia="fr-FR"/>
        </w:rPr>
        <w:t>SUJET N°4</w:t>
      </w:r>
    </w:p>
    <w:p>
      <w:pPr>
        <w:widowControl w:val="0"/>
        <w:autoSpaceDE w:val="0"/>
        <w:autoSpaceDN w:val="0"/>
        <w:adjustRightInd w:val="0"/>
        <w:spacing w:after="0" w:line="240" w:lineRule="auto"/>
        <w:outlineLvl w:val="0"/>
        <w:rPr>
          <w:rFonts w:ascii="Calibri" w:hAnsi="Calibri" w:eastAsiaTheme="minorEastAsia" w:cstheme="minorHAnsi"/>
          <w:b/>
          <w:kern w:val="24"/>
          <w:sz w:val="24"/>
          <w:szCs w:val="24"/>
          <w:lang w:eastAsia="fr-FR"/>
        </w:rPr>
      </w:pPr>
      <w:r>
        <w:rPr>
          <w:rFonts w:ascii="Calibri" w:hAnsi="Calibri" w:eastAsiaTheme="minorEastAsia" w:cstheme="minorHAnsi"/>
          <w:b/>
          <w:kern w:val="24"/>
          <w:sz w:val="24"/>
          <w:szCs w:val="24"/>
          <w:lang w:eastAsia="fr-FR"/>
        </w:rPr>
        <w:t xml:space="preserve">Un brûlé de 50 kg présentant des lésions suintantes hyperalgiques reçoit 4000 ml de solutés le deuxième jour (J2) de réanimation hydro électrolytique. </w:t>
      </w:r>
    </w:p>
    <w:p>
      <w:pPr>
        <w:widowControl w:val="0"/>
        <w:autoSpaceDE w:val="0"/>
        <w:autoSpaceDN w:val="0"/>
        <w:adjustRightInd w:val="0"/>
        <w:spacing w:after="0" w:line="240" w:lineRule="auto"/>
        <w:outlineLvl w:val="0"/>
        <w:rPr>
          <w:rFonts w:ascii="Calibri" w:hAnsi="Calibri" w:eastAsiaTheme="minorEastAsia" w:cstheme="minorHAnsi"/>
          <w:kern w:val="24"/>
          <w:sz w:val="24"/>
          <w:szCs w:val="24"/>
          <w:lang w:eastAsia="fr-FR"/>
        </w:rPr>
      </w:pPr>
    </w:p>
    <w:p>
      <w:pPr>
        <w:pStyle w:val="4"/>
        <w:widowControl w:val="0"/>
        <w:numPr>
          <w:ilvl w:val="0"/>
          <w:numId w:val="23"/>
        </w:numPr>
        <w:tabs>
          <w:tab w:val="left" w:pos="851"/>
        </w:tabs>
        <w:autoSpaceDE w:val="0"/>
        <w:autoSpaceDN w:val="0"/>
        <w:adjustRightInd w:val="0"/>
        <w:spacing w:after="0" w:line="240" w:lineRule="auto"/>
        <w:ind w:hanging="814"/>
        <w:outlineLvl w:val="0"/>
        <w:rPr>
          <w:rFonts w:ascii="Calibri" w:hAnsi="Calibri" w:eastAsiaTheme="minorEastAsia" w:cstheme="minorHAnsi"/>
          <w:b/>
          <w:kern w:val="24"/>
          <w:sz w:val="24"/>
          <w:szCs w:val="24"/>
          <w:lang w:eastAsia="fr-FR"/>
        </w:rPr>
      </w:pPr>
      <w:r>
        <w:rPr>
          <w:rFonts w:ascii="Calibri" w:hAnsi="Calibri" w:eastAsiaTheme="minorEastAsia" w:cstheme="minorHAnsi"/>
          <w:b/>
          <w:kern w:val="24"/>
          <w:sz w:val="24"/>
          <w:szCs w:val="24"/>
          <w:lang w:eastAsia="fr-FR"/>
        </w:rPr>
        <w:t>Les lésions décrites relèvent d’une brûlure de</w:t>
      </w:r>
    </w:p>
    <w:p>
      <w:pPr>
        <w:pStyle w:val="4"/>
        <w:widowControl w:val="0"/>
        <w:numPr>
          <w:ilvl w:val="0"/>
          <w:numId w:val="27"/>
        </w:numPr>
        <w:autoSpaceDE w:val="0"/>
        <w:autoSpaceDN w:val="0"/>
        <w:adjustRightInd w:val="0"/>
        <w:spacing w:after="0" w:line="240" w:lineRule="auto"/>
        <w:outlineLvl w:val="0"/>
        <w:rPr>
          <w:rFonts w:ascii="Calibri" w:hAnsi="Calibri" w:eastAsiaTheme="minorEastAsia" w:cstheme="minorHAnsi"/>
          <w:kern w:val="24"/>
          <w:sz w:val="24"/>
          <w:szCs w:val="24"/>
          <w:lang w:eastAsia="fr-FR"/>
        </w:rPr>
      </w:pPr>
      <w:r>
        <w:rPr>
          <w:rFonts w:ascii="Calibri" w:hAnsi="Calibri" w:eastAsiaTheme="minorEastAsia" w:cstheme="minorHAnsi"/>
          <w:kern w:val="24"/>
          <w:sz w:val="24"/>
          <w:szCs w:val="24"/>
          <w:lang w:eastAsia="fr-FR"/>
        </w:rPr>
        <w:t xml:space="preserve">Premier degré </w:t>
      </w:r>
    </w:p>
    <w:p>
      <w:pPr>
        <w:pStyle w:val="4"/>
        <w:widowControl w:val="0"/>
        <w:numPr>
          <w:ilvl w:val="0"/>
          <w:numId w:val="27"/>
        </w:numPr>
        <w:autoSpaceDE w:val="0"/>
        <w:autoSpaceDN w:val="0"/>
        <w:adjustRightInd w:val="0"/>
        <w:spacing w:after="0" w:line="240" w:lineRule="auto"/>
        <w:outlineLvl w:val="0"/>
        <w:rPr>
          <w:rFonts w:ascii="Calibri" w:hAnsi="Calibri" w:eastAsiaTheme="minorEastAsia" w:cstheme="minorHAnsi"/>
          <w:kern w:val="24"/>
          <w:sz w:val="24"/>
          <w:szCs w:val="24"/>
          <w:lang w:eastAsia="fr-FR"/>
        </w:rPr>
      </w:pPr>
      <w:r>
        <w:rPr>
          <w:rFonts w:ascii="Calibri" w:hAnsi="Calibri" w:eastAsiaTheme="minorEastAsia" w:cstheme="minorHAnsi"/>
          <w:kern w:val="24"/>
          <w:sz w:val="24"/>
          <w:szCs w:val="24"/>
          <w:lang w:eastAsia="fr-FR"/>
        </w:rPr>
        <w:t>Deuxième degré superficiel</w:t>
      </w:r>
    </w:p>
    <w:p>
      <w:pPr>
        <w:pStyle w:val="4"/>
        <w:widowControl w:val="0"/>
        <w:numPr>
          <w:ilvl w:val="0"/>
          <w:numId w:val="27"/>
        </w:numPr>
        <w:autoSpaceDE w:val="0"/>
        <w:autoSpaceDN w:val="0"/>
        <w:adjustRightInd w:val="0"/>
        <w:spacing w:after="0" w:line="240" w:lineRule="auto"/>
        <w:outlineLvl w:val="0"/>
        <w:rPr>
          <w:rFonts w:ascii="Calibri" w:hAnsi="Calibri" w:eastAsiaTheme="minorEastAsia" w:cstheme="minorHAnsi"/>
          <w:kern w:val="24"/>
          <w:sz w:val="24"/>
          <w:szCs w:val="24"/>
          <w:highlight w:val="magenta"/>
          <w:lang w:eastAsia="fr-FR"/>
        </w:rPr>
      </w:pPr>
      <w:r>
        <w:rPr>
          <w:rFonts w:ascii="Calibri" w:hAnsi="Calibri" w:eastAsiaTheme="minorEastAsia" w:cstheme="minorHAnsi"/>
          <w:kern w:val="24"/>
          <w:sz w:val="24"/>
          <w:szCs w:val="24"/>
          <w:highlight w:val="magenta"/>
          <w:lang w:eastAsia="fr-FR"/>
        </w:rPr>
        <w:t>Deuxième degré profond</w:t>
      </w:r>
    </w:p>
    <w:p>
      <w:pPr>
        <w:pStyle w:val="4"/>
        <w:widowControl w:val="0"/>
        <w:numPr>
          <w:ilvl w:val="0"/>
          <w:numId w:val="27"/>
        </w:numPr>
        <w:autoSpaceDE w:val="0"/>
        <w:autoSpaceDN w:val="0"/>
        <w:adjustRightInd w:val="0"/>
        <w:spacing w:after="0" w:line="240" w:lineRule="auto"/>
        <w:outlineLvl w:val="0"/>
        <w:rPr>
          <w:rFonts w:ascii="Calibri" w:hAnsi="Calibri" w:eastAsiaTheme="minorEastAsia" w:cstheme="minorHAnsi"/>
          <w:kern w:val="24"/>
          <w:sz w:val="24"/>
          <w:szCs w:val="24"/>
          <w:lang w:eastAsia="fr-FR"/>
        </w:rPr>
      </w:pPr>
      <w:r>
        <w:rPr>
          <w:rFonts w:ascii="Calibri" w:hAnsi="Calibri" w:eastAsiaTheme="minorEastAsia" w:cstheme="minorHAnsi"/>
          <w:kern w:val="24"/>
          <w:sz w:val="24"/>
          <w:szCs w:val="24"/>
          <w:lang w:eastAsia="fr-FR"/>
        </w:rPr>
        <w:t xml:space="preserve">Troisième degré </w:t>
      </w:r>
    </w:p>
    <w:p>
      <w:pPr>
        <w:pStyle w:val="4"/>
        <w:widowControl w:val="0"/>
        <w:autoSpaceDE w:val="0"/>
        <w:autoSpaceDN w:val="0"/>
        <w:adjustRightInd w:val="0"/>
        <w:spacing w:after="0" w:line="240" w:lineRule="auto"/>
        <w:outlineLvl w:val="0"/>
        <w:rPr>
          <w:rFonts w:ascii="Calibri" w:hAnsi="Calibri" w:eastAsiaTheme="minorEastAsia" w:cstheme="minorHAnsi"/>
          <w:kern w:val="24"/>
          <w:sz w:val="24"/>
          <w:szCs w:val="24"/>
          <w:lang w:eastAsia="fr-FR"/>
        </w:rPr>
      </w:pPr>
    </w:p>
    <w:p>
      <w:pPr>
        <w:pStyle w:val="4"/>
        <w:widowControl w:val="0"/>
        <w:numPr>
          <w:ilvl w:val="0"/>
          <w:numId w:val="23"/>
        </w:numPr>
        <w:tabs>
          <w:tab w:val="left" w:pos="851"/>
        </w:tabs>
        <w:autoSpaceDE w:val="0"/>
        <w:autoSpaceDN w:val="0"/>
        <w:adjustRightInd w:val="0"/>
        <w:spacing w:after="0" w:line="240" w:lineRule="auto"/>
        <w:ind w:hanging="814"/>
        <w:outlineLvl w:val="0"/>
        <w:rPr>
          <w:rFonts w:ascii="Calibri" w:hAnsi="Calibri" w:eastAsiaTheme="minorEastAsia" w:cstheme="minorHAnsi"/>
          <w:b/>
          <w:kern w:val="24"/>
          <w:sz w:val="24"/>
          <w:szCs w:val="24"/>
          <w:lang w:eastAsia="fr-FR"/>
        </w:rPr>
      </w:pPr>
      <w:r>
        <w:rPr>
          <w:rFonts w:ascii="Calibri" w:hAnsi="Calibri" w:eastAsiaTheme="minorEastAsia" w:cstheme="minorHAnsi"/>
          <w:b/>
          <w:kern w:val="24"/>
          <w:sz w:val="24"/>
          <w:szCs w:val="24"/>
          <w:lang w:eastAsia="fr-FR"/>
        </w:rPr>
        <w:t>Selon la règle de BAXTER, sa SCB est estimée à</w:t>
      </w:r>
    </w:p>
    <w:p>
      <w:pPr>
        <w:pStyle w:val="4"/>
        <w:widowControl w:val="0"/>
        <w:numPr>
          <w:ilvl w:val="0"/>
          <w:numId w:val="28"/>
        </w:numPr>
        <w:autoSpaceDE w:val="0"/>
        <w:autoSpaceDN w:val="0"/>
        <w:adjustRightInd w:val="0"/>
        <w:spacing w:after="0" w:line="240" w:lineRule="auto"/>
        <w:outlineLvl w:val="1"/>
        <w:rPr>
          <w:rFonts w:ascii="Calibri" w:hAnsi="Calibri" w:eastAsiaTheme="minorEastAsia" w:cstheme="minorHAnsi"/>
          <w:kern w:val="24"/>
          <w:sz w:val="24"/>
          <w:szCs w:val="24"/>
          <w:highlight w:val="magenta"/>
          <w:lang w:eastAsia="fr-FR"/>
        </w:rPr>
      </w:pPr>
      <w:r>
        <w:rPr>
          <w:rFonts w:ascii="Calibri" w:hAnsi="Calibri" w:eastAsiaTheme="minorEastAsia" w:cstheme="minorHAnsi"/>
          <w:kern w:val="24"/>
          <w:sz w:val="24"/>
          <w:szCs w:val="24"/>
          <w:highlight w:val="magenta"/>
          <w:lang w:eastAsia="fr-FR"/>
        </w:rPr>
        <w:t>40 %</w:t>
      </w:r>
    </w:p>
    <w:p>
      <w:pPr>
        <w:pStyle w:val="4"/>
        <w:widowControl w:val="0"/>
        <w:numPr>
          <w:ilvl w:val="0"/>
          <w:numId w:val="28"/>
        </w:numPr>
        <w:autoSpaceDE w:val="0"/>
        <w:autoSpaceDN w:val="0"/>
        <w:adjustRightInd w:val="0"/>
        <w:spacing w:after="0" w:line="240" w:lineRule="auto"/>
        <w:outlineLvl w:val="1"/>
        <w:rPr>
          <w:rFonts w:ascii="Calibri" w:hAnsi="Calibri" w:eastAsiaTheme="minorEastAsia" w:cstheme="minorHAnsi"/>
          <w:kern w:val="24"/>
          <w:sz w:val="24"/>
          <w:szCs w:val="24"/>
          <w:lang w:eastAsia="fr-FR"/>
        </w:rPr>
      </w:pPr>
      <w:r>
        <w:rPr>
          <w:rFonts w:ascii="Calibri" w:hAnsi="Calibri" w:eastAsiaTheme="minorEastAsia" w:cstheme="minorHAnsi"/>
          <w:kern w:val="24"/>
          <w:sz w:val="24"/>
          <w:szCs w:val="24"/>
          <w:lang w:eastAsia="fr-FR"/>
        </w:rPr>
        <w:t>45 %</w:t>
      </w:r>
    </w:p>
    <w:p>
      <w:pPr>
        <w:pStyle w:val="4"/>
        <w:widowControl w:val="0"/>
        <w:numPr>
          <w:ilvl w:val="0"/>
          <w:numId w:val="28"/>
        </w:numPr>
        <w:autoSpaceDE w:val="0"/>
        <w:autoSpaceDN w:val="0"/>
        <w:adjustRightInd w:val="0"/>
        <w:spacing w:after="0" w:line="240" w:lineRule="auto"/>
        <w:outlineLvl w:val="1"/>
        <w:rPr>
          <w:rFonts w:ascii="Calibri" w:hAnsi="Calibri" w:eastAsiaTheme="minorEastAsia" w:cstheme="minorHAnsi"/>
          <w:kern w:val="24"/>
          <w:sz w:val="24"/>
          <w:szCs w:val="24"/>
          <w:lang w:eastAsia="fr-FR"/>
        </w:rPr>
      </w:pPr>
      <w:r>
        <w:rPr>
          <w:rFonts w:ascii="Calibri" w:hAnsi="Calibri" w:eastAsiaTheme="minorEastAsia" w:cstheme="minorHAnsi"/>
          <w:kern w:val="24"/>
          <w:sz w:val="24"/>
          <w:szCs w:val="24"/>
          <w:lang w:eastAsia="fr-FR"/>
        </w:rPr>
        <w:t>50 %</w:t>
      </w:r>
    </w:p>
    <w:p>
      <w:pPr>
        <w:pStyle w:val="4"/>
        <w:widowControl w:val="0"/>
        <w:numPr>
          <w:ilvl w:val="0"/>
          <w:numId w:val="28"/>
        </w:numPr>
        <w:autoSpaceDE w:val="0"/>
        <w:autoSpaceDN w:val="0"/>
        <w:adjustRightInd w:val="0"/>
        <w:spacing w:after="0" w:line="240" w:lineRule="auto"/>
        <w:outlineLvl w:val="1"/>
        <w:rPr>
          <w:rFonts w:ascii="Calibri" w:hAnsi="Calibri" w:eastAsiaTheme="minorEastAsia" w:cstheme="minorHAnsi"/>
          <w:kern w:val="24"/>
          <w:sz w:val="24"/>
          <w:szCs w:val="24"/>
          <w:lang w:eastAsia="fr-FR"/>
        </w:rPr>
      </w:pPr>
      <w:r>
        <w:rPr>
          <w:rFonts w:ascii="Calibri" w:hAnsi="Calibri" w:eastAsiaTheme="minorEastAsia" w:cstheme="minorHAnsi"/>
          <w:kern w:val="24"/>
          <w:sz w:val="24"/>
          <w:szCs w:val="24"/>
          <w:lang w:eastAsia="fr-FR"/>
        </w:rPr>
        <w:t>55 %</w:t>
      </w:r>
    </w:p>
    <w:p>
      <w:pPr>
        <w:pStyle w:val="4"/>
        <w:widowControl w:val="0"/>
        <w:autoSpaceDE w:val="0"/>
        <w:autoSpaceDN w:val="0"/>
        <w:adjustRightInd w:val="0"/>
        <w:spacing w:after="0" w:line="240" w:lineRule="auto"/>
        <w:outlineLvl w:val="1"/>
        <w:rPr>
          <w:rFonts w:ascii="Calibri" w:hAnsi="Calibri" w:eastAsiaTheme="minorEastAsia" w:cstheme="minorHAnsi"/>
          <w:kern w:val="24"/>
          <w:sz w:val="24"/>
          <w:szCs w:val="24"/>
          <w:lang w:eastAsia="fr-FR"/>
        </w:rPr>
      </w:pPr>
    </w:p>
    <w:p>
      <w:pPr>
        <w:pStyle w:val="4"/>
        <w:numPr>
          <w:ilvl w:val="0"/>
          <w:numId w:val="23"/>
        </w:numPr>
        <w:tabs>
          <w:tab w:val="left" w:pos="851"/>
        </w:tabs>
        <w:spacing w:line="240" w:lineRule="auto"/>
        <w:ind w:hanging="814"/>
        <w:rPr>
          <w:rFonts w:ascii="Calibri" w:hAnsi="Calibri" w:cstheme="minorHAnsi"/>
          <w:b/>
          <w:sz w:val="24"/>
          <w:szCs w:val="24"/>
        </w:rPr>
      </w:pPr>
      <w:r>
        <w:rPr>
          <w:rFonts w:ascii="Calibri" w:hAnsi="Calibri" w:cstheme="minorHAnsi"/>
          <w:b/>
          <w:sz w:val="24"/>
          <w:szCs w:val="24"/>
        </w:rPr>
        <w:t>Le débit des solutés de réanimation le premier jour est d’environ</w:t>
      </w:r>
    </w:p>
    <w:p>
      <w:pPr>
        <w:pStyle w:val="4"/>
        <w:numPr>
          <w:ilvl w:val="0"/>
          <w:numId w:val="29"/>
        </w:numPr>
        <w:spacing w:line="240" w:lineRule="auto"/>
        <w:rPr>
          <w:rFonts w:ascii="Calibri" w:hAnsi="Calibri" w:cstheme="minorHAnsi"/>
          <w:sz w:val="24"/>
          <w:szCs w:val="24"/>
        </w:rPr>
      </w:pPr>
      <w:r>
        <w:rPr>
          <w:rFonts w:ascii="Calibri" w:hAnsi="Calibri" w:cstheme="minorHAnsi"/>
          <w:sz w:val="24"/>
          <w:szCs w:val="24"/>
        </w:rPr>
        <w:t>56 gouttes par minute</w:t>
      </w:r>
    </w:p>
    <w:p>
      <w:pPr>
        <w:pStyle w:val="4"/>
        <w:numPr>
          <w:ilvl w:val="0"/>
          <w:numId w:val="29"/>
        </w:numPr>
        <w:spacing w:line="240" w:lineRule="auto"/>
        <w:rPr>
          <w:rFonts w:ascii="Calibri" w:hAnsi="Calibri" w:cstheme="minorHAnsi"/>
          <w:sz w:val="24"/>
          <w:szCs w:val="24"/>
          <w:highlight w:val="magenta"/>
        </w:rPr>
      </w:pPr>
      <w:r>
        <w:rPr>
          <w:rFonts w:ascii="Calibri" w:hAnsi="Calibri" w:cstheme="minorHAnsi"/>
          <w:sz w:val="24"/>
          <w:szCs w:val="24"/>
          <w:highlight w:val="magenta"/>
        </w:rPr>
        <w:t>111 gouttes par minute</w:t>
      </w:r>
    </w:p>
    <w:p>
      <w:pPr>
        <w:pStyle w:val="4"/>
        <w:numPr>
          <w:ilvl w:val="0"/>
          <w:numId w:val="29"/>
        </w:numPr>
        <w:spacing w:line="240" w:lineRule="auto"/>
        <w:rPr>
          <w:rFonts w:ascii="Calibri" w:hAnsi="Calibri" w:cstheme="minorHAnsi"/>
          <w:sz w:val="24"/>
          <w:szCs w:val="24"/>
        </w:rPr>
      </w:pPr>
      <w:r>
        <w:rPr>
          <w:rFonts w:ascii="Calibri" w:hAnsi="Calibri" w:cstheme="minorHAnsi"/>
          <w:sz w:val="24"/>
          <w:szCs w:val="24"/>
        </w:rPr>
        <w:t>112 goutes par minute</w:t>
      </w:r>
    </w:p>
    <w:p>
      <w:pPr>
        <w:pStyle w:val="4"/>
        <w:numPr>
          <w:ilvl w:val="0"/>
          <w:numId w:val="29"/>
        </w:numPr>
        <w:spacing w:line="240" w:lineRule="auto"/>
        <w:rPr>
          <w:rFonts w:ascii="Calibri" w:hAnsi="Calibri" w:cstheme="minorHAnsi"/>
          <w:sz w:val="24"/>
          <w:szCs w:val="24"/>
        </w:rPr>
      </w:pPr>
      <w:r>
        <w:rPr>
          <w:rFonts w:ascii="Calibri" w:hAnsi="Calibri" w:cstheme="minorHAnsi"/>
          <w:sz w:val="24"/>
          <w:szCs w:val="24"/>
        </w:rPr>
        <w:t>168 gouttes par minute</w:t>
      </w:r>
    </w:p>
    <w:p>
      <w:pPr>
        <w:pStyle w:val="4"/>
        <w:spacing w:line="240" w:lineRule="auto"/>
        <w:rPr>
          <w:rFonts w:ascii="Calibri" w:hAnsi="Calibri" w:cstheme="minorHAnsi"/>
          <w:sz w:val="24"/>
          <w:szCs w:val="24"/>
        </w:rPr>
      </w:pPr>
    </w:p>
    <w:p>
      <w:pPr>
        <w:pStyle w:val="4"/>
        <w:widowControl w:val="0"/>
        <w:numPr>
          <w:ilvl w:val="0"/>
          <w:numId w:val="23"/>
        </w:numPr>
        <w:tabs>
          <w:tab w:val="left" w:pos="851"/>
        </w:tabs>
        <w:autoSpaceDE w:val="0"/>
        <w:autoSpaceDN w:val="0"/>
        <w:adjustRightInd w:val="0"/>
        <w:spacing w:after="0" w:line="240" w:lineRule="auto"/>
        <w:ind w:left="851" w:hanging="567"/>
        <w:outlineLvl w:val="0"/>
        <w:rPr>
          <w:rFonts w:ascii="Calibri" w:hAnsi="Calibri" w:eastAsiaTheme="minorEastAsia" w:cstheme="minorHAnsi"/>
          <w:b/>
          <w:kern w:val="24"/>
          <w:sz w:val="24"/>
          <w:szCs w:val="24"/>
          <w:lang w:eastAsia="fr-FR"/>
        </w:rPr>
      </w:pPr>
      <w:r>
        <w:rPr>
          <w:rFonts w:ascii="Calibri" w:hAnsi="Calibri" w:eastAsiaTheme="minorEastAsia" w:cstheme="minorHAnsi"/>
          <w:b/>
          <w:kern w:val="24"/>
          <w:sz w:val="24"/>
          <w:szCs w:val="24"/>
          <w:lang w:eastAsia="fr-FR"/>
        </w:rPr>
        <w:t>Un brûlé à 30% reçoit 5400 ml de soluté en deux (2) jours ; selon la règle de BAXTER, son poids (kg) est de</w:t>
      </w:r>
    </w:p>
    <w:p>
      <w:pPr>
        <w:widowControl w:val="0"/>
        <w:autoSpaceDE w:val="0"/>
        <w:autoSpaceDN w:val="0"/>
        <w:adjustRightInd w:val="0"/>
        <w:spacing w:after="0" w:line="240" w:lineRule="auto"/>
        <w:ind w:left="750"/>
        <w:outlineLvl w:val="1"/>
        <w:rPr>
          <w:rFonts w:ascii="Calibri" w:hAnsi="Calibri" w:eastAsiaTheme="minorEastAsia" w:cstheme="minorHAnsi"/>
          <w:kern w:val="24"/>
          <w:sz w:val="24"/>
          <w:szCs w:val="24"/>
          <w:lang w:val="en-US" w:eastAsia="fr-FR"/>
        </w:rPr>
      </w:pPr>
      <w:r>
        <w:rPr>
          <w:rFonts w:ascii="Calibri" w:hAnsi="Calibri" w:eastAsiaTheme="minorEastAsia" w:cstheme="minorHAnsi"/>
          <w:kern w:val="24"/>
          <w:sz w:val="24"/>
          <w:szCs w:val="24"/>
          <w:lang w:val="en-US" w:eastAsia="fr-FR"/>
        </w:rPr>
        <w:t>A- 25 kg</w:t>
      </w:r>
    </w:p>
    <w:p>
      <w:pPr>
        <w:widowControl w:val="0"/>
        <w:autoSpaceDE w:val="0"/>
        <w:autoSpaceDN w:val="0"/>
        <w:adjustRightInd w:val="0"/>
        <w:spacing w:after="0" w:line="240" w:lineRule="auto"/>
        <w:ind w:left="750"/>
        <w:outlineLvl w:val="1"/>
        <w:rPr>
          <w:rFonts w:ascii="Calibri" w:hAnsi="Calibri" w:eastAsiaTheme="minorEastAsia" w:cstheme="minorHAnsi"/>
          <w:kern w:val="24"/>
          <w:sz w:val="24"/>
          <w:szCs w:val="24"/>
          <w:lang w:val="en-US" w:eastAsia="fr-FR"/>
        </w:rPr>
      </w:pPr>
      <w:r>
        <w:rPr>
          <w:rFonts w:ascii="Calibri" w:hAnsi="Calibri" w:eastAsiaTheme="minorEastAsia" w:cstheme="minorHAnsi"/>
          <w:kern w:val="24"/>
          <w:sz w:val="24"/>
          <w:szCs w:val="24"/>
          <w:lang w:val="en-US" w:eastAsia="fr-FR"/>
        </w:rPr>
        <w:t xml:space="preserve">B- </w:t>
      </w:r>
      <w:r>
        <w:rPr>
          <w:rFonts w:ascii="Calibri" w:hAnsi="Calibri" w:eastAsiaTheme="minorEastAsia" w:cstheme="minorHAnsi"/>
          <w:kern w:val="24"/>
          <w:sz w:val="24"/>
          <w:szCs w:val="24"/>
          <w:highlight w:val="magenta"/>
          <w:lang w:val="en-US" w:eastAsia="fr-FR"/>
        </w:rPr>
        <w:t>30 kg</w:t>
      </w:r>
    </w:p>
    <w:p>
      <w:pPr>
        <w:widowControl w:val="0"/>
        <w:autoSpaceDE w:val="0"/>
        <w:autoSpaceDN w:val="0"/>
        <w:adjustRightInd w:val="0"/>
        <w:spacing w:after="0" w:line="240" w:lineRule="auto"/>
        <w:ind w:left="750"/>
        <w:outlineLvl w:val="1"/>
        <w:rPr>
          <w:rFonts w:ascii="Calibri" w:hAnsi="Calibri" w:eastAsiaTheme="minorEastAsia" w:cstheme="minorHAnsi"/>
          <w:kern w:val="24"/>
          <w:sz w:val="24"/>
          <w:szCs w:val="24"/>
          <w:lang w:val="en-US" w:eastAsia="fr-FR"/>
        </w:rPr>
      </w:pPr>
      <w:r>
        <w:rPr>
          <w:rFonts w:ascii="Calibri" w:hAnsi="Calibri" w:eastAsiaTheme="minorEastAsia" w:cstheme="minorHAnsi"/>
          <w:kern w:val="24"/>
          <w:sz w:val="24"/>
          <w:szCs w:val="24"/>
          <w:lang w:val="en-US" w:eastAsia="fr-FR"/>
        </w:rPr>
        <w:t>C- 35 kg</w:t>
      </w:r>
    </w:p>
    <w:p>
      <w:pPr>
        <w:widowControl w:val="0"/>
        <w:autoSpaceDE w:val="0"/>
        <w:autoSpaceDN w:val="0"/>
        <w:adjustRightInd w:val="0"/>
        <w:spacing w:after="0" w:line="240" w:lineRule="auto"/>
        <w:ind w:left="750"/>
        <w:outlineLvl w:val="1"/>
        <w:rPr>
          <w:rFonts w:ascii="Calibri" w:hAnsi="Calibri" w:eastAsiaTheme="minorEastAsia" w:cstheme="minorHAnsi"/>
          <w:kern w:val="24"/>
          <w:sz w:val="24"/>
          <w:szCs w:val="24"/>
          <w:lang w:val="en-US" w:eastAsia="fr-FR"/>
        </w:rPr>
      </w:pPr>
      <w:r>
        <w:rPr>
          <w:rFonts w:ascii="Calibri" w:hAnsi="Calibri" w:eastAsiaTheme="minorEastAsia" w:cstheme="minorHAnsi"/>
          <w:kern w:val="24"/>
          <w:sz w:val="24"/>
          <w:szCs w:val="24"/>
          <w:lang w:val="en-US" w:eastAsia="fr-FR"/>
        </w:rPr>
        <w:t>D- 40 kg</w:t>
      </w:r>
    </w:p>
    <w:p>
      <w:pPr>
        <w:widowControl w:val="0"/>
        <w:autoSpaceDE w:val="0"/>
        <w:autoSpaceDN w:val="0"/>
        <w:adjustRightInd w:val="0"/>
        <w:spacing w:after="0" w:line="240" w:lineRule="auto"/>
        <w:ind w:left="750"/>
        <w:outlineLvl w:val="1"/>
        <w:rPr>
          <w:rFonts w:ascii="Calibri" w:hAnsi="Calibri" w:eastAsiaTheme="minorEastAsia" w:cstheme="minorHAnsi"/>
          <w:kern w:val="24"/>
          <w:sz w:val="24"/>
          <w:szCs w:val="24"/>
          <w:lang w:val="en-US" w:eastAsia="fr-FR"/>
        </w:rPr>
      </w:pPr>
    </w:p>
    <w:p>
      <w:pPr>
        <w:pStyle w:val="4"/>
        <w:numPr>
          <w:ilvl w:val="0"/>
          <w:numId w:val="23"/>
        </w:numPr>
        <w:tabs>
          <w:tab w:val="left" w:pos="851"/>
        </w:tabs>
        <w:spacing w:line="240" w:lineRule="auto"/>
        <w:ind w:left="851" w:hanging="567"/>
        <w:rPr>
          <w:rFonts w:ascii="Calibri" w:hAnsi="Calibri" w:eastAsiaTheme="minorEastAsia" w:cstheme="minorHAnsi"/>
          <w:b/>
          <w:sz w:val="24"/>
          <w:szCs w:val="24"/>
          <w:lang w:eastAsia="fr-FR"/>
        </w:rPr>
      </w:pPr>
      <w:r>
        <w:rPr>
          <w:rFonts w:ascii="Calibri" w:hAnsi="Calibri" w:eastAsiaTheme="minorEastAsia" w:cstheme="minorHAnsi"/>
          <w:b/>
          <w:sz w:val="24"/>
          <w:szCs w:val="24"/>
          <w:lang w:eastAsia="fr-FR"/>
        </w:rPr>
        <w:t>Les interventions infirmières ci-dessous relèvent des soins préopératoires</w:t>
      </w:r>
    </w:p>
    <w:p>
      <w:pPr>
        <w:pStyle w:val="4"/>
        <w:numPr>
          <w:ilvl w:val="0"/>
          <w:numId w:val="30"/>
        </w:numPr>
        <w:spacing w:line="240" w:lineRule="auto"/>
        <w:rPr>
          <w:rFonts w:ascii="Calibri" w:hAnsi="Calibri" w:eastAsiaTheme="minorEastAsia" w:cstheme="minorHAnsi"/>
          <w:sz w:val="24"/>
          <w:szCs w:val="24"/>
          <w:highlight w:val="magenta"/>
          <w:lang w:eastAsia="fr-FR"/>
        </w:rPr>
      </w:pPr>
      <w:r>
        <w:rPr>
          <w:rFonts w:ascii="Calibri" w:hAnsi="Calibri" w:cstheme="minorHAnsi"/>
          <w:sz w:val="24"/>
          <w:szCs w:val="24"/>
          <w:highlight w:val="magenta"/>
        </w:rPr>
        <w:t>Préparation psychologique</w:t>
      </w:r>
    </w:p>
    <w:p>
      <w:pPr>
        <w:pStyle w:val="4"/>
        <w:numPr>
          <w:ilvl w:val="0"/>
          <w:numId w:val="30"/>
        </w:numPr>
        <w:spacing w:line="240" w:lineRule="auto"/>
        <w:rPr>
          <w:rFonts w:ascii="Calibri" w:hAnsi="Calibri" w:eastAsiaTheme="minorEastAsia" w:cstheme="minorHAnsi"/>
          <w:sz w:val="24"/>
          <w:szCs w:val="24"/>
          <w:lang w:eastAsia="fr-FR"/>
        </w:rPr>
      </w:pPr>
      <w:r>
        <w:rPr>
          <w:rFonts w:ascii="Calibri" w:hAnsi="Calibri" w:cstheme="minorHAnsi"/>
          <w:sz w:val="24"/>
          <w:szCs w:val="24"/>
        </w:rPr>
        <w:t>Prévention thrombo-embolique</w:t>
      </w:r>
    </w:p>
    <w:p>
      <w:pPr>
        <w:pStyle w:val="4"/>
        <w:numPr>
          <w:ilvl w:val="0"/>
          <w:numId w:val="30"/>
        </w:numPr>
        <w:spacing w:line="240" w:lineRule="auto"/>
        <w:rPr>
          <w:rFonts w:ascii="Calibri" w:hAnsi="Calibri" w:eastAsiaTheme="minorEastAsia" w:cstheme="minorHAnsi"/>
          <w:sz w:val="24"/>
          <w:szCs w:val="24"/>
          <w:highlight w:val="magenta"/>
          <w:lang w:eastAsia="fr-FR"/>
        </w:rPr>
      </w:pPr>
      <w:r>
        <w:rPr>
          <w:rFonts w:ascii="Calibri" w:hAnsi="Calibri" w:cstheme="minorHAnsi"/>
          <w:sz w:val="24"/>
          <w:szCs w:val="24"/>
          <w:highlight w:val="magenta"/>
        </w:rPr>
        <w:t>Groupage sanguin + Rh</w:t>
      </w:r>
    </w:p>
    <w:p>
      <w:pPr>
        <w:pStyle w:val="4"/>
        <w:numPr>
          <w:ilvl w:val="0"/>
          <w:numId w:val="30"/>
        </w:numPr>
        <w:spacing w:line="240" w:lineRule="auto"/>
        <w:rPr>
          <w:rFonts w:ascii="Calibri" w:hAnsi="Calibri" w:eastAsiaTheme="minorEastAsia" w:cstheme="minorHAnsi"/>
          <w:sz w:val="24"/>
          <w:szCs w:val="24"/>
          <w:lang w:eastAsia="fr-FR"/>
        </w:rPr>
      </w:pPr>
      <w:r>
        <w:rPr>
          <w:rFonts w:ascii="Calibri" w:hAnsi="Calibri" w:eastAsiaTheme="minorEastAsia" w:cstheme="minorHAnsi"/>
          <w:sz w:val="24"/>
          <w:szCs w:val="24"/>
          <w:lang w:eastAsia="fr-FR"/>
        </w:rPr>
        <w:t>Surveillance et contrôle des drainages</w:t>
      </w:r>
    </w:p>
    <w:p>
      <w:pPr>
        <w:pStyle w:val="4"/>
        <w:numPr>
          <w:ilvl w:val="0"/>
          <w:numId w:val="30"/>
        </w:numPr>
        <w:spacing w:line="240" w:lineRule="auto"/>
        <w:rPr>
          <w:rFonts w:ascii="Calibri" w:hAnsi="Calibri" w:eastAsiaTheme="minorEastAsia" w:cstheme="minorHAnsi"/>
          <w:sz w:val="24"/>
          <w:szCs w:val="24"/>
          <w:highlight w:val="magenta"/>
          <w:lang w:eastAsia="fr-FR"/>
        </w:rPr>
      </w:pPr>
      <w:r>
        <w:rPr>
          <w:rFonts w:ascii="Calibri" w:hAnsi="Calibri" w:eastAsiaTheme="minorEastAsia" w:cstheme="minorHAnsi"/>
          <w:sz w:val="24"/>
          <w:szCs w:val="24"/>
          <w:highlight w:val="magenta"/>
          <w:lang w:eastAsia="fr-FR"/>
        </w:rPr>
        <w:t>Vérification de la diète alimentaire</w:t>
      </w:r>
    </w:p>
    <w:p>
      <w:pPr>
        <w:pStyle w:val="4"/>
        <w:numPr>
          <w:ilvl w:val="0"/>
          <w:numId w:val="30"/>
        </w:numPr>
        <w:spacing w:after="0" w:line="240" w:lineRule="auto"/>
        <w:jc w:val="both"/>
        <w:rPr>
          <w:rFonts w:ascii="Calibri" w:hAnsi="Calibri" w:cstheme="minorHAnsi"/>
          <w:sz w:val="24"/>
          <w:szCs w:val="24"/>
        </w:rPr>
      </w:pPr>
      <w:r>
        <w:rPr>
          <w:rFonts w:ascii="Calibri" w:hAnsi="Calibri" w:cstheme="minorHAnsi"/>
          <w:sz w:val="24"/>
          <w:szCs w:val="24"/>
        </w:rPr>
        <w:t>Apport nutritionnel par la réanimation</w:t>
      </w:r>
    </w:p>
    <w:p>
      <w:pPr>
        <w:pStyle w:val="4"/>
        <w:spacing w:after="0" w:line="240" w:lineRule="auto"/>
        <w:ind w:left="1068"/>
        <w:jc w:val="both"/>
        <w:rPr>
          <w:rFonts w:ascii="Calibri" w:hAnsi="Calibri" w:cstheme="minorHAnsi"/>
          <w:sz w:val="24"/>
          <w:szCs w:val="24"/>
        </w:rPr>
      </w:pPr>
    </w:p>
    <w:p>
      <w:pPr>
        <w:pStyle w:val="4"/>
        <w:numPr>
          <w:ilvl w:val="0"/>
          <w:numId w:val="23"/>
        </w:numPr>
        <w:tabs>
          <w:tab w:val="left" w:pos="851"/>
        </w:tabs>
        <w:spacing w:after="0" w:line="240" w:lineRule="auto"/>
        <w:ind w:left="851" w:hanging="567"/>
        <w:jc w:val="both"/>
        <w:rPr>
          <w:rFonts w:ascii="Calibri" w:hAnsi="Calibri" w:cstheme="minorHAnsi"/>
          <w:sz w:val="24"/>
          <w:szCs w:val="24"/>
        </w:rPr>
      </w:pPr>
      <w:r>
        <w:rPr>
          <w:rFonts w:ascii="Calibri" w:hAnsi="Calibri" w:cstheme="minorHAnsi"/>
          <w:sz w:val="24"/>
          <w:szCs w:val="24"/>
        </w:rPr>
        <w:t xml:space="preserve"> La liste ci-dessous contient trois étiologies d’un abdomen contus. Lesquelles ?</w:t>
      </w:r>
    </w:p>
    <w:p>
      <w:pPr>
        <w:pStyle w:val="4"/>
        <w:numPr>
          <w:ilvl w:val="0"/>
          <w:numId w:val="31"/>
        </w:numPr>
        <w:spacing w:after="0" w:line="240" w:lineRule="auto"/>
        <w:jc w:val="both"/>
        <w:rPr>
          <w:rFonts w:ascii="Calibri" w:hAnsi="Calibri" w:cstheme="minorHAnsi"/>
          <w:sz w:val="24"/>
          <w:szCs w:val="24"/>
          <w:highlight w:val="magenta"/>
        </w:rPr>
      </w:pPr>
      <w:r>
        <w:rPr>
          <w:rFonts w:ascii="Calibri" w:hAnsi="Calibri" w:cstheme="minorHAnsi"/>
          <w:sz w:val="24"/>
          <w:szCs w:val="24"/>
          <w:highlight w:val="magenta"/>
        </w:rPr>
        <w:t>Réplétion intestinale</w:t>
      </w:r>
    </w:p>
    <w:p>
      <w:pPr>
        <w:pStyle w:val="4"/>
        <w:numPr>
          <w:ilvl w:val="0"/>
          <w:numId w:val="31"/>
        </w:numPr>
        <w:spacing w:after="0" w:line="240" w:lineRule="auto"/>
        <w:jc w:val="both"/>
        <w:rPr>
          <w:rFonts w:ascii="Calibri" w:hAnsi="Calibri" w:cstheme="minorHAnsi"/>
          <w:sz w:val="24"/>
          <w:szCs w:val="24"/>
        </w:rPr>
      </w:pPr>
      <w:r>
        <w:rPr>
          <w:rFonts w:ascii="Calibri" w:hAnsi="Calibri" w:cstheme="minorHAnsi"/>
          <w:sz w:val="24"/>
          <w:szCs w:val="24"/>
        </w:rPr>
        <w:t>Occlusion intestinale</w:t>
      </w:r>
    </w:p>
    <w:p>
      <w:pPr>
        <w:pStyle w:val="4"/>
        <w:numPr>
          <w:ilvl w:val="0"/>
          <w:numId w:val="31"/>
        </w:numPr>
        <w:spacing w:after="0" w:line="240" w:lineRule="auto"/>
        <w:jc w:val="both"/>
        <w:rPr>
          <w:rFonts w:ascii="Calibri" w:hAnsi="Calibri" w:cstheme="minorHAnsi"/>
          <w:sz w:val="24"/>
          <w:szCs w:val="24"/>
        </w:rPr>
      </w:pPr>
      <w:r>
        <w:rPr>
          <w:rFonts w:ascii="Calibri" w:hAnsi="Calibri" w:cstheme="minorHAnsi"/>
          <w:sz w:val="24"/>
          <w:szCs w:val="24"/>
        </w:rPr>
        <w:t>Météorisme abdominal</w:t>
      </w:r>
    </w:p>
    <w:p>
      <w:pPr>
        <w:pStyle w:val="4"/>
        <w:numPr>
          <w:ilvl w:val="0"/>
          <w:numId w:val="31"/>
        </w:numPr>
        <w:spacing w:after="0" w:line="240" w:lineRule="auto"/>
        <w:jc w:val="both"/>
        <w:rPr>
          <w:rFonts w:ascii="Calibri" w:hAnsi="Calibri" w:cstheme="minorHAnsi"/>
          <w:sz w:val="24"/>
          <w:szCs w:val="24"/>
        </w:rPr>
      </w:pPr>
      <w:r>
        <w:rPr>
          <w:rFonts w:ascii="Calibri" w:hAnsi="Calibri" w:cstheme="minorHAnsi"/>
          <w:sz w:val="24"/>
          <w:szCs w:val="24"/>
        </w:rPr>
        <w:t>Ascite</w:t>
      </w:r>
    </w:p>
    <w:p>
      <w:pPr>
        <w:pStyle w:val="4"/>
        <w:numPr>
          <w:ilvl w:val="0"/>
          <w:numId w:val="31"/>
        </w:numPr>
        <w:spacing w:after="0" w:line="240" w:lineRule="auto"/>
        <w:jc w:val="both"/>
        <w:rPr>
          <w:rFonts w:ascii="Calibri" w:hAnsi="Calibri" w:cstheme="minorHAnsi"/>
          <w:sz w:val="24"/>
          <w:szCs w:val="24"/>
          <w:highlight w:val="magenta"/>
        </w:rPr>
      </w:pPr>
      <w:r>
        <w:rPr>
          <w:rFonts w:ascii="Calibri" w:hAnsi="Calibri" w:cstheme="minorHAnsi"/>
          <w:sz w:val="24"/>
          <w:szCs w:val="24"/>
          <w:highlight w:val="magenta"/>
        </w:rPr>
        <w:t>Rate paludéenne</w:t>
      </w:r>
    </w:p>
    <w:p>
      <w:pPr>
        <w:pStyle w:val="4"/>
        <w:numPr>
          <w:ilvl w:val="0"/>
          <w:numId w:val="31"/>
        </w:numPr>
        <w:spacing w:after="0" w:line="240" w:lineRule="auto"/>
        <w:jc w:val="both"/>
        <w:rPr>
          <w:rFonts w:ascii="Calibri" w:hAnsi="Calibri" w:cstheme="minorHAnsi"/>
          <w:sz w:val="24"/>
          <w:szCs w:val="24"/>
          <w:highlight w:val="magenta"/>
        </w:rPr>
      </w:pPr>
      <w:r>
        <w:rPr>
          <w:rFonts w:ascii="Calibri" w:hAnsi="Calibri" w:cstheme="minorHAnsi"/>
          <w:sz w:val="24"/>
          <w:szCs w:val="24"/>
          <w:highlight w:val="magenta"/>
        </w:rPr>
        <w:t xml:space="preserve">Choc abdominal </w:t>
      </w:r>
    </w:p>
    <w:p>
      <w:pPr>
        <w:spacing w:line="240" w:lineRule="auto"/>
        <w:rPr>
          <w:rFonts w:ascii="Calibri" w:hAnsi="Calibri" w:cs="Times New Roman"/>
          <w:b/>
          <w:sz w:val="24"/>
          <w:szCs w:val="24"/>
          <w:u w:val="single"/>
        </w:rPr>
      </w:pPr>
    </w:p>
    <w:p>
      <w:pPr>
        <w:spacing w:line="240" w:lineRule="auto"/>
        <w:rPr>
          <w:rFonts w:ascii="Calibri" w:hAnsi="Calibri" w:cs="Times New Roman"/>
          <w:b/>
          <w:sz w:val="24"/>
          <w:szCs w:val="24"/>
          <w:u w:val="single"/>
        </w:rPr>
      </w:pPr>
      <w:r>
        <w:rPr>
          <w:rFonts w:ascii="Calibri" w:hAnsi="Calibri" w:cs="Times New Roman"/>
          <w:b/>
          <w:sz w:val="24"/>
          <w:szCs w:val="24"/>
          <w:u w:val="single"/>
        </w:rPr>
        <w:t>SUJET N°5</w:t>
      </w:r>
    </w:p>
    <w:p>
      <w:pPr>
        <w:spacing w:line="240" w:lineRule="auto"/>
        <w:rPr>
          <w:rFonts w:ascii="Calibri" w:hAnsi="Calibri" w:cs="Times New Roman"/>
          <w:sz w:val="24"/>
          <w:szCs w:val="24"/>
        </w:rPr>
      </w:pPr>
      <w:r>
        <w:rPr>
          <w:rFonts w:ascii="Calibri" w:hAnsi="Calibri" w:cs="Times New Roman"/>
          <w:sz w:val="24"/>
          <w:szCs w:val="24"/>
        </w:rPr>
        <w:t>Suite à un accident de la voie publique, vous êtes sollicité à porter secours à LAURENT, victime d’un traumatisme du membre supérieur gauche.</w:t>
      </w:r>
    </w:p>
    <w:p>
      <w:pPr>
        <w:spacing w:line="240" w:lineRule="auto"/>
        <w:rPr>
          <w:rFonts w:ascii="Calibri" w:hAnsi="Calibri" w:cs="Times New Roman"/>
          <w:sz w:val="24"/>
          <w:szCs w:val="24"/>
        </w:rPr>
      </w:pPr>
      <w:r>
        <w:rPr>
          <w:rFonts w:ascii="Calibri" w:hAnsi="Calibri" w:cs="Times New Roman"/>
          <w:sz w:val="24"/>
          <w:szCs w:val="24"/>
        </w:rPr>
        <w:t>L’examen de Laurent sur le lieu de l’accident révèle une fracture fermée des 2 os de l’avant-bras gauche avec déplacement-</w:t>
      </w:r>
    </w:p>
    <w:p>
      <w:pPr>
        <w:pStyle w:val="4"/>
        <w:numPr>
          <w:ilvl w:val="0"/>
          <w:numId w:val="23"/>
        </w:numPr>
        <w:tabs>
          <w:tab w:val="left" w:pos="851"/>
        </w:tabs>
        <w:spacing w:line="240" w:lineRule="auto"/>
        <w:ind w:left="851" w:hanging="567"/>
        <w:rPr>
          <w:rFonts w:ascii="Calibri" w:hAnsi="Calibri" w:cs="Times New Roman"/>
          <w:sz w:val="24"/>
          <w:szCs w:val="24"/>
        </w:rPr>
      </w:pPr>
      <w:r>
        <w:rPr>
          <w:rFonts w:ascii="Calibri" w:hAnsi="Calibri" w:cs="Times New Roman"/>
          <w:sz w:val="24"/>
          <w:szCs w:val="24"/>
        </w:rPr>
        <w:t xml:space="preserve"> A quel squelette appartient le membre supérieur gauche ?</w:t>
      </w:r>
    </w:p>
    <w:p>
      <w:pPr>
        <w:pStyle w:val="4"/>
        <w:numPr>
          <w:ilvl w:val="0"/>
          <w:numId w:val="32"/>
        </w:numPr>
        <w:spacing w:line="240" w:lineRule="auto"/>
        <w:rPr>
          <w:rFonts w:ascii="Calibri" w:hAnsi="Calibri" w:cs="Times New Roman"/>
          <w:sz w:val="24"/>
          <w:szCs w:val="24"/>
        </w:rPr>
      </w:pPr>
      <w:r>
        <w:rPr>
          <w:rFonts w:ascii="Calibri" w:hAnsi="Calibri" w:cs="Times New Roman"/>
          <w:sz w:val="24"/>
          <w:szCs w:val="24"/>
        </w:rPr>
        <w:t>Axial</w:t>
      </w:r>
    </w:p>
    <w:p>
      <w:pPr>
        <w:pStyle w:val="4"/>
        <w:numPr>
          <w:ilvl w:val="0"/>
          <w:numId w:val="32"/>
        </w:numPr>
        <w:spacing w:line="240" w:lineRule="auto"/>
        <w:rPr>
          <w:rFonts w:ascii="Calibri" w:hAnsi="Calibri" w:cs="Times New Roman"/>
          <w:sz w:val="24"/>
          <w:szCs w:val="24"/>
          <w:highlight w:val="magenta"/>
        </w:rPr>
      </w:pPr>
      <w:r>
        <w:rPr>
          <w:rFonts w:ascii="Calibri" w:hAnsi="Calibri" w:cs="Times New Roman"/>
          <w:sz w:val="24"/>
          <w:szCs w:val="24"/>
          <w:highlight w:val="magenta"/>
        </w:rPr>
        <w:t>Appendiculaire</w:t>
      </w:r>
    </w:p>
    <w:p>
      <w:pPr>
        <w:pStyle w:val="4"/>
        <w:numPr>
          <w:ilvl w:val="0"/>
          <w:numId w:val="32"/>
        </w:numPr>
        <w:spacing w:line="240" w:lineRule="auto"/>
        <w:rPr>
          <w:rFonts w:ascii="Calibri" w:hAnsi="Calibri" w:cs="Times New Roman"/>
          <w:sz w:val="24"/>
          <w:szCs w:val="24"/>
        </w:rPr>
      </w:pPr>
      <w:r>
        <w:rPr>
          <w:rFonts w:ascii="Calibri" w:hAnsi="Calibri" w:cs="Times New Roman"/>
          <w:sz w:val="24"/>
          <w:szCs w:val="24"/>
        </w:rPr>
        <w:t>Zonal</w:t>
      </w:r>
    </w:p>
    <w:p>
      <w:pPr>
        <w:pStyle w:val="4"/>
        <w:numPr>
          <w:ilvl w:val="0"/>
          <w:numId w:val="23"/>
        </w:numPr>
        <w:tabs>
          <w:tab w:val="left" w:pos="851"/>
        </w:tabs>
        <w:spacing w:line="240" w:lineRule="auto"/>
        <w:ind w:hanging="814"/>
        <w:rPr>
          <w:rFonts w:ascii="Calibri" w:hAnsi="Calibri" w:cs="Times New Roman"/>
          <w:sz w:val="24"/>
          <w:szCs w:val="24"/>
        </w:rPr>
      </w:pPr>
      <w:r>
        <w:rPr>
          <w:rFonts w:ascii="Calibri" w:hAnsi="Calibri" w:cs="Times New Roman"/>
          <w:sz w:val="24"/>
          <w:szCs w:val="24"/>
        </w:rPr>
        <w:t xml:space="preserve"> Nommez les os de l’avant-bras gauche</w:t>
      </w:r>
    </w:p>
    <w:p>
      <w:pPr>
        <w:pStyle w:val="4"/>
        <w:numPr>
          <w:ilvl w:val="1"/>
          <w:numId w:val="33"/>
        </w:numPr>
        <w:spacing w:line="240" w:lineRule="auto"/>
        <w:rPr>
          <w:rFonts w:ascii="Calibri" w:hAnsi="Calibri" w:cs="Times New Roman"/>
          <w:sz w:val="24"/>
          <w:szCs w:val="24"/>
        </w:rPr>
      </w:pPr>
      <w:r>
        <w:rPr>
          <w:rFonts w:ascii="Calibri" w:hAnsi="Calibri" w:cs="Times New Roman"/>
          <w:sz w:val="24"/>
          <w:szCs w:val="24"/>
        </w:rPr>
        <w:t>Du dedans en dehors (Radius-Cubitus)</w:t>
      </w:r>
    </w:p>
    <w:p>
      <w:pPr>
        <w:pStyle w:val="4"/>
        <w:numPr>
          <w:ilvl w:val="1"/>
          <w:numId w:val="33"/>
        </w:numPr>
        <w:spacing w:line="240" w:lineRule="auto"/>
        <w:rPr>
          <w:rFonts w:ascii="Calibri" w:hAnsi="Calibri" w:cs="Times New Roman"/>
          <w:sz w:val="24"/>
          <w:szCs w:val="24"/>
        </w:rPr>
      </w:pPr>
      <w:r>
        <w:rPr>
          <w:rFonts w:ascii="Calibri" w:hAnsi="Calibri" w:cs="Times New Roman"/>
          <w:sz w:val="24"/>
          <w:szCs w:val="24"/>
        </w:rPr>
        <w:t>Du dehors en dedans (Cubitus- Radius)</w:t>
      </w:r>
    </w:p>
    <w:p>
      <w:pPr>
        <w:pStyle w:val="4"/>
        <w:numPr>
          <w:ilvl w:val="1"/>
          <w:numId w:val="33"/>
        </w:numPr>
        <w:spacing w:line="240" w:lineRule="auto"/>
        <w:rPr>
          <w:rFonts w:ascii="Calibri" w:hAnsi="Calibri" w:cs="Times New Roman"/>
          <w:sz w:val="24"/>
          <w:szCs w:val="24"/>
        </w:rPr>
      </w:pPr>
      <w:r>
        <w:rPr>
          <w:rFonts w:ascii="Calibri" w:hAnsi="Calibri" w:cs="Times New Roman"/>
          <w:sz w:val="24"/>
          <w:szCs w:val="24"/>
        </w:rPr>
        <w:t>Du dedans en dehors (Cubitus- Radius)</w:t>
      </w:r>
    </w:p>
    <w:p>
      <w:pPr>
        <w:pStyle w:val="4"/>
        <w:numPr>
          <w:ilvl w:val="1"/>
          <w:numId w:val="33"/>
        </w:numPr>
        <w:spacing w:line="240" w:lineRule="auto"/>
        <w:rPr>
          <w:rFonts w:ascii="Calibri" w:hAnsi="Calibri" w:cs="Times New Roman"/>
          <w:sz w:val="24"/>
          <w:szCs w:val="24"/>
          <w:highlight w:val="magenta"/>
        </w:rPr>
      </w:pPr>
      <w:r>
        <w:rPr>
          <w:rFonts w:ascii="Calibri" w:hAnsi="Calibri" w:cs="Times New Roman"/>
          <w:sz w:val="24"/>
          <w:szCs w:val="24"/>
          <w:highlight w:val="magenta"/>
        </w:rPr>
        <w:t>Du dehors en dedans (Radius-Cubitus)</w:t>
      </w:r>
    </w:p>
    <w:p>
      <w:pPr>
        <w:pStyle w:val="4"/>
        <w:numPr>
          <w:ilvl w:val="0"/>
          <w:numId w:val="23"/>
        </w:numPr>
        <w:tabs>
          <w:tab w:val="left" w:pos="851"/>
        </w:tabs>
        <w:spacing w:line="240" w:lineRule="auto"/>
        <w:ind w:left="851" w:hanging="567"/>
        <w:rPr>
          <w:rFonts w:ascii="Calibri" w:hAnsi="Calibri" w:cs="Times New Roman"/>
          <w:sz w:val="24"/>
          <w:szCs w:val="24"/>
        </w:rPr>
      </w:pPr>
      <w:r>
        <w:rPr>
          <w:rFonts w:ascii="Calibri" w:hAnsi="Calibri" w:cs="Times New Roman"/>
          <w:sz w:val="24"/>
          <w:szCs w:val="24"/>
        </w:rPr>
        <w:t>Quelle est votre conduite à tenir en vue d’immobilisation le membre sur le lieu de l’accident ?</w:t>
      </w:r>
    </w:p>
    <w:p>
      <w:pPr>
        <w:pStyle w:val="4"/>
        <w:numPr>
          <w:ilvl w:val="0"/>
          <w:numId w:val="34"/>
        </w:numPr>
        <w:spacing w:line="240" w:lineRule="auto"/>
        <w:rPr>
          <w:rFonts w:ascii="Calibri" w:hAnsi="Calibri" w:cs="Times New Roman"/>
          <w:sz w:val="24"/>
          <w:szCs w:val="24"/>
        </w:rPr>
      </w:pPr>
      <w:bookmarkStart w:id="1" w:name="_Hlk76390940"/>
      <w:r>
        <w:rPr>
          <w:rFonts w:ascii="Calibri" w:hAnsi="Calibri" w:cs="Times New Roman"/>
          <w:sz w:val="24"/>
          <w:szCs w:val="24"/>
        </w:rPr>
        <w:t>Immobilisation provisoire avec une attelle</w:t>
      </w:r>
      <w:bookmarkEnd w:id="1"/>
    </w:p>
    <w:p>
      <w:pPr>
        <w:pStyle w:val="4"/>
        <w:numPr>
          <w:ilvl w:val="0"/>
          <w:numId w:val="34"/>
        </w:numPr>
        <w:spacing w:line="240" w:lineRule="auto"/>
        <w:rPr>
          <w:rFonts w:ascii="Calibri" w:hAnsi="Calibri" w:cs="Times New Roman"/>
          <w:sz w:val="24"/>
          <w:szCs w:val="24"/>
        </w:rPr>
      </w:pPr>
      <w:r>
        <w:rPr>
          <w:rFonts w:ascii="Calibri" w:hAnsi="Calibri" w:cs="Times New Roman"/>
          <w:sz w:val="24"/>
          <w:szCs w:val="24"/>
        </w:rPr>
        <w:t>Immobilisation provisoire avec une gouttière</w:t>
      </w:r>
    </w:p>
    <w:p>
      <w:pPr>
        <w:pStyle w:val="4"/>
        <w:numPr>
          <w:ilvl w:val="0"/>
          <w:numId w:val="34"/>
        </w:numPr>
        <w:spacing w:line="240" w:lineRule="auto"/>
        <w:rPr>
          <w:rFonts w:ascii="Calibri" w:hAnsi="Calibri" w:cs="Times New Roman"/>
          <w:sz w:val="24"/>
          <w:szCs w:val="24"/>
        </w:rPr>
      </w:pPr>
      <w:r>
        <w:rPr>
          <w:rFonts w:ascii="Calibri" w:hAnsi="Calibri" w:cs="Times New Roman"/>
          <w:sz w:val="24"/>
          <w:szCs w:val="24"/>
          <w:highlight w:val="magenta"/>
        </w:rPr>
        <w:t>Immobilisation provisoire avec un morceau de tissu propre</w:t>
      </w:r>
    </w:p>
    <w:p>
      <w:pPr>
        <w:pStyle w:val="4"/>
        <w:numPr>
          <w:ilvl w:val="0"/>
          <w:numId w:val="34"/>
        </w:numPr>
        <w:spacing w:line="240" w:lineRule="auto"/>
        <w:rPr>
          <w:rFonts w:ascii="Calibri" w:hAnsi="Calibri" w:cs="Times New Roman"/>
          <w:sz w:val="24"/>
          <w:szCs w:val="24"/>
        </w:rPr>
      </w:pPr>
      <w:r>
        <w:rPr>
          <w:rFonts w:ascii="Calibri" w:hAnsi="Calibri" w:cs="Times New Roman"/>
          <w:sz w:val="24"/>
          <w:szCs w:val="24"/>
        </w:rPr>
        <w:t>Immobilisation provisoire avec une résine</w:t>
      </w:r>
    </w:p>
    <w:p>
      <w:pPr>
        <w:pStyle w:val="4"/>
        <w:numPr>
          <w:ilvl w:val="0"/>
          <w:numId w:val="34"/>
        </w:numPr>
        <w:spacing w:line="240" w:lineRule="auto"/>
        <w:rPr>
          <w:rFonts w:ascii="Calibri" w:hAnsi="Calibri" w:cs="Times New Roman"/>
          <w:sz w:val="24"/>
          <w:szCs w:val="24"/>
        </w:rPr>
      </w:pPr>
      <w:r>
        <w:rPr>
          <w:rFonts w:ascii="Calibri" w:hAnsi="Calibri" w:cs="Times New Roman"/>
          <w:sz w:val="24"/>
          <w:szCs w:val="24"/>
        </w:rPr>
        <w:t>Immobilisation provisoire avec un plâtre</w:t>
      </w:r>
    </w:p>
    <w:p>
      <w:pPr>
        <w:pStyle w:val="4"/>
        <w:numPr>
          <w:ilvl w:val="0"/>
          <w:numId w:val="23"/>
        </w:numPr>
        <w:tabs>
          <w:tab w:val="left" w:pos="851"/>
        </w:tabs>
        <w:spacing w:line="240" w:lineRule="auto"/>
        <w:ind w:left="851" w:hanging="567"/>
        <w:rPr>
          <w:rFonts w:ascii="Calibri" w:hAnsi="Calibri" w:cs="Times New Roman"/>
          <w:sz w:val="24"/>
          <w:szCs w:val="24"/>
        </w:rPr>
      </w:pPr>
      <w:r>
        <w:rPr>
          <w:rFonts w:ascii="Calibri" w:hAnsi="Calibri" w:cs="Times New Roman"/>
          <w:sz w:val="24"/>
          <w:szCs w:val="24"/>
        </w:rPr>
        <w:t>Donnez les buts de ce soin</w:t>
      </w:r>
    </w:p>
    <w:p>
      <w:pPr>
        <w:pStyle w:val="4"/>
        <w:numPr>
          <w:ilvl w:val="0"/>
          <w:numId w:val="35"/>
        </w:numPr>
        <w:spacing w:line="240" w:lineRule="auto"/>
        <w:rPr>
          <w:rFonts w:ascii="Calibri" w:hAnsi="Calibri" w:cs="Times New Roman"/>
          <w:sz w:val="24"/>
          <w:szCs w:val="24"/>
          <w:highlight w:val="magenta"/>
        </w:rPr>
      </w:pPr>
      <w:r>
        <w:rPr>
          <w:rFonts w:ascii="Calibri" w:hAnsi="Calibri" w:cs="Times New Roman"/>
          <w:sz w:val="24"/>
          <w:szCs w:val="24"/>
          <w:highlight w:val="magenta"/>
        </w:rPr>
        <w:t>Eviter l’aggravation des lésions par la transformation de la fracture fermée en fracture ouverte</w:t>
      </w:r>
    </w:p>
    <w:p>
      <w:pPr>
        <w:pStyle w:val="4"/>
        <w:numPr>
          <w:ilvl w:val="0"/>
          <w:numId w:val="35"/>
        </w:numPr>
        <w:spacing w:line="240" w:lineRule="auto"/>
        <w:rPr>
          <w:rFonts w:ascii="Calibri" w:hAnsi="Calibri" w:cs="Times New Roman"/>
          <w:sz w:val="24"/>
          <w:szCs w:val="24"/>
          <w:highlight w:val="magenta"/>
        </w:rPr>
      </w:pPr>
      <w:r>
        <w:rPr>
          <w:rFonts w:ascii="Calibri" w:hAnsi="Calibri" w:cs="Times New Roman"/>
          <w:sz w:val="24"/>
          <w:szCs w:val="24"/>
          <w:highlight w:val="magenta"/>
        </w:rPr>
        <w:t>Eviter l’atteinte secondaire des vaisseaux ou des nerfs</w:t>
      </w:r>
    </w:p>
    <w:p>
      <w:pPr>
        <w:pStyle w:val="4"/>
        <w:numPr>
          <w:ilvl w:val="0"/>
          <w:numId w:val="35"/>
        </w:numPr>
        <w:spacing w:line="240" w:lineRule="auto"/>
        <w:rPr>
          <w:rFonts w:ascii="Calibri" w:hAnsi="Calibri" w:cs="Times New Roman"/>
          <w:sz w:val="24"/>
          <w:szCs w:val="24"/>
        </w:rPr>
      </w:pPr>
      <w:r>
        <w:rPr>
          <w:rFonts w:ascii="Calibri" w:hAnsi="Calibri" w:cs="Times New Roman"/>
          <w:sz w:val="24"/>
          <w:szCs w:val="24"/>
          <w:highlight w:val="magenta"/>
        </w:rPr>
        <w:t>Diminuer la douleur qui est un facteur de choc</w:t>
      </w:r>
    </w:p>
    <w:p>
      <w:pPr>
        <w:pStyle w:val="4"/>
        <w:numPr>
          <w:ilvl w:val="0"/>
          <w:numId w:val="35"/>
        </w:numPr>
        <w:spacing w:line="240" w:lineRule="auto"/>
        <w:rPr>
          <w:rFonts w:ascii="Calibri" w:hAnsi="Calibri" w:cs="Times New Roman"/>
          <w:sz w:val="24"/>
          <w:szCs w:val="24"/>
        </w:rPr>
      </w:pPr>
      <w:r>
        <w:rPr>
          <w:rFonts w:ascii="Calibri" w:hAnsi="Calibri" w:cs="Times New Roman"/>
          <w:sz w:val="24"/>
          <w:szCs w:val="24"/>
        </w:rPr>
        <w:t xml:space="preserve">Transformer la fracture fermée en fracture ouverte </w:t>
      </w:r>
    </w:p>
    <w:p>
      <w:pPr>
        <w:pStyle w:val="4"/>
        <w:numPr>
          <w:ilvl w:val="0"/>
          <w:numId w:val="35"/>
        </w:numPr>
        <w:spacing w:line="240" w:lineRule="auto"/>
        <w:rPr>
          <w:rFonts w:ascii="Calibri" w:hAnsi="Calibri" w:cs="Times New Roman"/>
          <w:sz w:val="24"/>
          <w:szCs w:val="24"/>
        </w:rPr>
      </w:pPr>
      <w:r>
        <w:rPr>
          <w:rFonts w:ascii="Calibri" w:hAnsi="Calibri" w:cs="Times New Roman"/>
          <w:sz w:val="24"/>
          <w:szCs w:val="24"/>
        </w:rPr>
        <w:t>Transporter rapidement le blessé à l’hôpital</w:t>
      </w:r>
    </w:p>
    <w:p>
      <w:pPr>
        <w:pStyle w:val="4"/>
        <w:numPr>
          <w:ilvl w:val="0"/>
          <w:numId w:val="35"/>
        </w:numPr>
        <w:spacing w:line="240" w:lineRule="auto"/>
        <w:rPr>
          <w:rFonts w:ascii="Calibri" w:hAnsi="Calibri" w:cs="Times New Roman"/>
          <w:sz w:val="24"/>
          <w:szCs w:val="24"/>
        </w:rPr>
      </w:pPr>
      <w:r>
        <w:rPr>
          <w:rFonts w:ascii="Calibri" w:hAnsi="Calibri" w:cs="Times New Roman"/>
          <w:sz w:val="24"/>
          <w:szCs w:val="24"/>
        </w:rPr>
        <w:t>Avertir les Sapeurs-pompiers rapidement</w:t>
      </w:r>
    </w:p>
    <w:p>
      <w:pPr>
        <w:pStyle w:val="4"/>
        <w:numPr>
          <w:ilvl w:val="0"/>
          <w:numId w:val="23"/>
        </w:numPr>
        <w:tabs>
          <w:tab w:val="left" w:pos="851"/>
        </w:tabs>
        <w:spacing w:line="240" w:lineRule="auto"/>
        <w:ind w:left="851" w:hanging="567"/>
        <w:rPr>
          <w:rFonts w:ascii="Calibri" w:hAnsi="Calibri" w:cs="Times New Roman"/>
          <w:sz w:val="24"/>
          <w:szCs w:val="24"/>
        </w:rPr>
      </w:pPr>
      <w:r>
        <w:rPr>
          <w:rFonts w:ascii="Calibri" w:hAnsi="Calibri" w:cs="Times New Roman"/>
          <w:sz w:val="24"/>
          <w:szCs w:val="24"/>
        </w:rPr>
        <w:t>A l’hôpital, le chirurgien décide la mise en place d’un plâtre. Quel est le nom de ce plâtre ?</w:t>
      </w:r>
    </w:p>
    <w:p>
      <w:pPr>
        <w:pStyle w:val="4"/>
        <w:numPr>
          <w:ilvl w:val="0"/>
          <w:numId w:val="36"/>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Le thoraco-brachial</w:t>
      </w:r>
    </w:p>
    <w:p>
      <w:pPr>
        <w:pStyle w:val="4"/>
        <w:numPr>
          <w:ilvl w:val="0"/>
          <w:numId w:val="36"/>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 xml:space="preserve">Le corset plâtré  </w:t>
      </w:r>
    </w:p>
    <w:p>
      <w:pPr>
        <w:pStyle w:val="4"/>
        <w:numPr>
          <w:ilvl w:val="0"/>
          <w:numId w:val="36"/>
        </w:numPr>
        <w:tabs>
          <w:tab w:val="left" w:pos="709"/>
        </w:tabs>
        <w:spacing w:after="0" w:line="240" w:lineRule="auto"/>
        <w:jc w:val="both"/>
        <w:rPr>
          <w:rFonts w:ascii="Calibri" w:hAnsi="Calibri" w:cs="Times New Roman"/>
          <w:bCs/>
          <w:sz w:val="24"/>
          <w:szCs w:val="24"/>
          <w:highlight w:val="magenta"/>
        </w:rPr>
      </w:pPr>
      <w:r>
        <w:rPr>
          <w:rFonts w:ascii="Calibri" w:hAnsi="Calibri" w:cs="Times New Roman"/>
          <w:bCs/>
          <w:sz w:val="24"/>
          <w:szCs w:val="24"/>
          <w:highlight w:val="magenta"/>
        </w:rPr>
        <w:t xml:space="preserve">Le brachio-palmaire </w:t>
      </w:r>
    </w:p>
    <w:p>
      <w:pPr>
        <w:pStyle w:val="4"/>
        <w:numPr>
          <w:ilvl w:val="0"/>
          <w:numId w:val="36"/>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 xml:space="preserve">La minerve-plâtrée </w:t>
      </w:r>
    </w:p>
    <w:p>
      <w:pPr>
        <w:pStyle w:val="4"/>
        <w:tabs>
          <w:tab w:val="left" w:pos="709"/>
        </w:tabs>
        <w:spacing w:after="0" w:line="240" w:lineRule="auto"/>
        <w:ind w:left="1776"/>
        <w:jc w:val="both"/>
        <w:rPr>
          <w:rFonts w:ascii="Calibri" w:hAnsi="Calibri" w:cs="Times New Roman"/>
          <w:bCs/>
          <w:sz w:val="24"/>
          <w:szCs w:val="24"/>
        </w:rPr>
      </w:pPr>
    </w:p>
    <w:p>
      <w:pPr>
        <w:pStyle w:val="4"/>
        <w:numPr>
          <w:ilvl w:val="0"/>
          <w:numId w:val="23"/>
        </w:numPr>
        <w:tabs>
          <w:tab w:val="left" w:pos="709"/>
          <w:tab w:val="left" w:pos="851"/>
          <w:tab w:val="left" w:pos="1276"/>
        </w:tabs>
        <w:spacing w:after="0" w:line="240" w:lineRule="auto"/>
        <w:ind w:hanging="814"/>
        <w:jc w:val="both"/>
        <w:rPr>
          <w:rFonts w:ascii="Calibri" w:hAnsi="Calibri" w:cs="Times New Roman"/>
          <w:bCs/>
          <w:sz w:val="24"/>
          <w:szCs w:val="24"/>
        </w:rPr>
      </w:pPr>
      <w:r>
        <w:rPr>
          <w:rFonts w:ascii="Calibri" w:hAnsi="Calibri" w:cs="Times New Roman"/>
          <w:bCs/>
          <w:sz w:val="24"/>
          <w:szCs w:val="24"/>
        </w:rPr>
        <w:t>Quelle est la complication majeure à redouter devant ce membre plâtré ?</w:t>
      </w:r>
    </w:p>
    <w:p>
      <w:pPr>
        <w:pStyle w:val="4"/>
        <w:numPr>
          <w:ilvl w:val="0"/>
          <w:numId w:val="37"/>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Syndrome de Lyell</w:t>
      </w:r>
    </w:p>
    <w:p>
      <w:pPr>
        <w:pStyle w:val="4"/>
        <w:numPr>
          <w:ilvl w:val="0"/>
          <w:numId w:val="37"/>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Syndrome Loges</w:t>
      </w:r>
    </w:p>
    <w:p>
      <w:pPr>
        <w:pStyle w:val="4"/>
        <w:numPr>
          <w:ilvl w:val="0"/>
          <w:numId w:val="37"/>
        </w:numPr>
        <w:tabs>
          <w:tab w:val="left" w:pos="709"/>
        </w:tabs>
        <w:spacing w:after="0" w:line="240" w:lineRule="auto"/>
        <w:jc w:val="both"/>
        <w:rPr>
          <w:rFonts w:ascii="Calibri" w:hAnsi="Calibri" w:cs="Times New Roman"/>
          <w:bCs/>
          <w:sz w:val="24"/>
          <w:szCs w:val="24"/>
          <w:highlight w:val="magenta"/>
        </w:rPr>
      </w:pPr>
      <w:r>
        <w:rPr>
          <w:rFonts w:ascii="Calibri" w:hAnsi="Calibri" w:cs="Times New Roman"/>
          <w:bCs/>
          <w:sz w:val="24"/>
          <w:szCs w:val="24"/>
          <w:highlight w:val="magenta"/>
        </w:rPr>
        <w:t>Syndrome de Wolkman</w:t>
      </w:r>
    </w:p>
    <w:p>
      <w:pPr>
        <w:pStyle w:val="4"/>
        <w:numPr>
          <w:ilvl w:val="0"/>
          <w:numId w:val="37"/>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Syndrome de kutchner</w:t>
      </w:r>
    </w:p>
    <w:p>
      <w:pPr>
        <w:pStyle w:val="4"/>
        <w:numPr>
          <w:ilvl w:val="0"/>
          <w:numId w:val="37"/>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Syndrome de Berger</w:t>
      </w:r>
    </w:p>
    <w:p>
      <w:pPr>
        <w:pStyle w:val="4"/>
        <w:numPr>
          <w:ilvl w:val="0"/>
          <w:numId w:val="37"/>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Syndrome de l’Epaulette</w:t>
      </w:r>
    </w:p>
    <w:p>
      <w:pPr>
        <w:pStyle w:val="4"/>
        <w:tabs>
          <w:tab w:val="left" w:pos="709"/>
        </w:tabs>
        <w:spacing w:after="0" w:line="240" w:lineRule="auto"/>
        <w:ind w:left="750"/>
        <w:jc w:val="both"/>
        <w:rPr>
          <w:rFonts w:ascii="Calibri" w:hAnsi="Calibri" w:cs="Times New Roman"/>
          <w:bCs/>
          <w:sz w:val="24"/>
          <w:szCs w:val="24"/>
        </w:rPr>
      </w:pPr>
    </w:p>
    <w:p>
      <w:pPr>
        <w:pStyle w:val="4"/>
        <w:tabs>
          <w:tab w:val="left" w:pos="709"/>
        </w:tabs>
        <w:spacing w:after="0" w:line="240" w:lineRule="auto"/>
        <w:ind w:left="750"/>
        <w:jc w:val="both"/>
        <w:rPr>
          <w:rFonts w:ascii="Calibri" w:hAnsi="Calibri" w:cs="Times New Roman"/>
          <w:bCs/>
          <w:sz w:val="24"/>
          <w:szCs w:val="24"/>
        </w:rPr>
      </w:pPr>
      <w:r>
        <w:rPr>
          <w:rFonts w:ascii="Calibri" w:hAnsi="Calibri" w:cs="Times New Roman"/>
          <w:bCs/>
          <w:sz w:val="24"/>
          <w:szCs w:val="24"/>
        </w:rPr>
        <w:t>Deux jours après l’accident, Laurent signale une douleur abdominale diffuse, constante très intense à l’hypochondre gauche. Il n’arrive plus à faire les selles, il vomit et sa température est à 40°C ; la NFS montre une hyperleucocytose</w:t>
      </w:r>
    </w:p>
    <w:p>
      <w:pPr>
        <w:pStyle w:val="4"/>
        <w:numPr>
          <w:ilvl w:val="0"/>
          <w:numId w:val="23"/>
        </w:numPr>
        <w:tabs>
          <w:tab w:val="left" w:pos="709"/>
          <w:tab w:val="left" w:pos="851"/>
        </w:tabs>
        <w:spacing w:after="0" w:line="240" w:lineRule="auto"/>
        <w:ind w:left="851" w:hanging="567"/>
        <w:jc w:val="both"/>
        <w:rPr>
          <w:rFonts w:ascii="Calibri" w:hAnsi="Calibri" w:cs="Times New Roman"/>
          <w:bCs/>
          <w:sz w:val="24"/>
          <w:szCs w:val="24"/>
        </w:rPr>
      </w:pPr>
      <w:r>
        <w:rPr>
          <w:rFonts w:ascii="Calibri" w:hAnsi="Calibri" w:cs="Times New Roman"/>
          <w:bCs/>
          <w:sz w:val="24"/>
          <w:szCs w:val="24"/>
        </w:rPr>
        <w:t>A quoi pensez-vous ?</w:t>
      </w:r>
    </w:p>
    <w:p>
      <w:pPr>
        <w:pStyle w:val="4"/>
        <w:numPr>
          <w:ilvl w:val="0"/>
          <w:numId w:val="38"/>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Colique néphrétique</w:t>
      </w:r>
    </w:p>
    <w:p>
      <w:pPr>
        <w:pStyle w:val="4"/>
        <w:numPr>
          <w:ilvl w:val="0"/>
          <w:numId w:val="38"/>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Cholécystite aigüe</w:t>
      </w:r>
    </w:p>
    <w:p>
      <w:pPr>
        <w:pStyle w:val="4"/>
        <w:numPr>
          <w:ilvl w:val="0"/>
          <w:numId w:val="38"/>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Crise d’ulcère gastroduodénal</w:t>
      </w:r>
    </w:p>
    <w:p>
      <w:pPr>
        <w:pStyle w:val="4"/>
        <w:numPr>
          <w:ilvl w:val="0"/>
          <w:numId w:val="38"/>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Occlusion intestinale aigüe</w:t>
      </w:r>
    </w:p>
    <w:p>
      <w:pPr>
        <w:pStyle w:val="4"/>
        <w:numPr>
          <w:ilvl w:val="0"/>
          <w:numId w:val="38"/>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Appendicite aigüe</w:t>
      </w:r>
    </w:p>
    <w:p>
      <w:pPr>
        <w:pStyle w:val="4"/>
        <w:numPr>
          <w:ilvl w:val="0"/>
          <w:numId w:val="38"/>
        </w:numPr>
        <w:tabs>
          <w:tab w:val="left" w:pos="709"/>
        </w:tabs>
        <w:spacing w:after="0" w:line="240" w:lineRule="auto"/>
        <w:jc w:val="both"/>
        <w:rPr>
          <w:rFonts w:ascii="Calibri" w:hAnsi="Calibri" w:cs="Times New Roman"/>
          <w:bCs/>
          <w:sz w:val="24"/>
          <w:szCs w:val="24"/>
          <w:highlight w:val="magenta"/>
        </w:rPr>
      </w:pPr>
      <w:r>
        <w:rPr>
          <w:rFonts w:ascii="Calibri" w:hAnsi="Calibri" w:cs="Times New Roman"/>
          <w:bCs/>
          <w:sz w:val="24"/>
          <w:szCs w:val="24"/>
          <w:highlight w:val="magenta"/>
        </w:rPr>
        <w:t>Péritonite</w:t>
      </w:r>
    </w:p>
    <w:p>
      <w:pPr>
        <w:pStyle w:val="4"/>
        <w:tabs>
          <w:tab w:val="left" w:pos="709"/>
        </w:tabs>
        <w:spacing w:after="0" w:line="240" w:lineRule="auto"/>
        <w:ind w:left="1776"/>
        <w:jc w:val="both"/>
        <w:rPr>
          <w:rFonts w:ascii="Calibri" w:hAnsi="Calibri" w:cs="Times New Roman"/>
          <w:bCs/>
          <w:sz w:val="24"/>
          <w:szCs w:val="24"/>
        </w:rPr>
      </w:pPr>
    </w:p>
    <w:p>
      <w:pPr>
        <w:pStyle w:val="4"/>
        <w:numPr>
          <w:ilvl w:val="0"/>
          <w:numId w:val="23"/>
        </w:numPr>
        <w:tabs>
          <w:tab w:val="left" w:pos="709"/>
          <w:tab w:val="left" w:pos="851"/>
        </w:tabs>
        <w:spacing w:after="0" w:line="240" w:lineRule="auto"/>
        <w:ind w:hanging="814"/>
        <w:jc w:val="both"/>
        <w:rPr>
          <w:rFonts w:ascii="Calibri" w:hAnsi="Calibri" w:cs="Times New Roman"/>
          <w:bCs/>
          <w:sz w:val="24"/>
          <w:szCs w:val="24"/>
        </w:rPr>
      </w:pPr>
      <w:r>
        <w:rPr>
          <w:rFonts w:ascii="Calibri" w:hAnsi="Calibri" w:cs="Times New Roman"/>
          <w:bCs/>
          <w:sz w:val="24"/>
          <w:szCs w:val="24"/>
        </w:rPr>
        <w:t>Quel examen physique vous permet de confirmer ce diagnostic ?</w:t>
      </w:r>
    </w:p>
    <w:p>
      <w:pPr>
        <w:pStyle w:val="4"/>
        <w:numPr>
          <w:ilvl w:val="0"/>
          <w:numId w:val="39"/>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L’inspection de l’abdomen</w:t>
      </w:r>
    </w:p>
    <w:p>
      <w:pPr>
        <w:pStyle w:val="4"/>
        <w:numPr>
          <w:ilvl w:val="0"/>
          <w:numId w:val="39"/>
        </w:numPr>
        <w:tabs>
          <w:tab w:val="left" w:pos="709"/>
        </w:tabs>
        <w:spacing w:after="0" w:line="240" w:lineRule="auto"/>
        <w:jc w:val="both"/>
        <w:rPr>
          <w:rFonts w:ascii="Calibri" w:hAnsi="Calibri" w:cs="Times New Roman"/>
          <w:bCs/>
          <w:sz w:val="24"/>
          <w:szCs w:val="24"/>
        </w:rPr>
      </w:pPr>
      <w:bookmarkStart w:id="2" w:name="_GoBack"/>
      <w:r>
        <w:rPr>
          <w:rFonts w:ascii="Calibri" w:hAnsi="Calibri" w:cs="Times New Roman"/>
          <w:bCs/>
          <w:sz w:val="24"/>
          <w:szCs w:val="24"/>
          <w:highlight w:val="magenta"/>
        </w:rPr>
        <w:t>La palpation de l’abdomen à la recherche d’une contracture abdominale</w:t>
      </w:r>
      <w:bookmarkEnd w:id="2"/>
    </w:p>
    <w:p>
      <w:pPr>
        <w:pStyle w:val="4"/>
        <w:numPr>
          <w:ilvl w:val="0"/>
          <w:numId w:val="39"/>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Le transit oeso-gastroduodénal</w:t>
      </w:r>
    </w:p>
    <w:p>
      <w:pPr>
        <w:pStyle w:val="4"/>
        <w:numPr>
          <w:ilvl w:val="0"/>
          <w:numId w:val="39"/>
        </w:numPr>
        <w:tabs>
          <w:tab w:val="left" w:pos="709"/>
        </w:tabs>
        <w:spacing w:after="0" w:line="240" w:lineRule="auto"/>
        <w:jc w:val="both"/>
        <w:rPr>
          <w:rFonts w:ascii="Calibri" w:hAnsi="Calibri" w:cs="Times New Roman"/>
          <w:bCs/>
          <w:sz w:val="24"/>
          <w:szCs w:val="24"/>
        </w:rPr>
      </w:pPr>
      <w:r>
        <w:rPr>
          <w:rFonts w:ascii="Calibri" w:hAnsi="Calibri" w:cs="Times New Roman"/>
          <w:bCs/>
          <w:sz w:val="24"/>
          <w:szCs w:val="24"/>
        </w:rPr>
        <w:t>Le lavement baryté</w:t>
      </w:r>
    </w:p>
    <w:p>
      <w:pPr>
        <w:pStyle w:val="4"/>
        <w:spacing w:line="240" w:lineRule="auto"/>
        <w:ind w:left="1080"/>
        <w:rPr>
          <w:rFonts w:ascii="Calibri" w:hAnsi="Calibri"/>
          <w:sz w:val="24"/>
          <w:szCs w:val="24"/>
        </w:rPr>
      </w:pPr>
    </w:p>
    <w:p>
      <w:pPr>
        <w:pStyle w:val="4"/>
        <w:spacing w:line="240" w:lineRule="auto"/>
        <w:ind w:left="1080"/>
        <w:rPr>
          <w:rFonts w:ascii="Calibri" w:hAnsi="Calibri"/>
          <w:sz w:val="24"/>
          <w:szCs w:val="24"/>
        </w:rPr>
      </w:pPr>
    </w:p>
    <w:p>
      <w:pPr>
        <w:pStyle w:val="4"/>
        <w:spacing w:line="240" w:lineRule="auto"/>
        <w:ind w:left="1080"/>
        <w:rPr>
          <w:rFonts w:ascii="Calibri" w:hAnsi="Calibri"/>
          <w:sz w:val="24"/>
          <w:szCs w:val="24"/>
        </w:rPr>
      </w:pPr>
      <w:r>
        <w:rPr>
          <w:rFonts w:ascii="Calibri" w:hAnsi="Calibri"/>
          <w:sz w:val="24"/>
          <w:szCs w:val="24"/>
        </w:rPr>
        <w:t>Bonne Chance à Tous !</w:t>
      </w:r>
    </w:p>
    <w:p>
      <w:pPr>
        <w:spacing w:line="240" w:lineRule="auto"/>
        <w:rPr>
          <w:rFonts w:ascii="Calibri" w:hAnsi="Calibri"/>
          <w:sz w:val="24"/>
          <w:szCs w:val="24"/>
        </w:rPr>
      </w:pPr>
      <w:r>
        <w:rPr>
          <w:rFonts w:ascii="Calibri" w:hAnsi="Calibri"/>
          <w:sz w:val="24"/>
          <w:szCs w:val="24"/>
        </w:rPr>
        <w:t xml:space="preserve"> </w:t>
      </w:r>
    </w:p>
    <w:p>
      <w:pPr>
        <w:spacing w:line="240" w:lineRule="auto"/>
        <w:ind w:left="705"/>
        <w:rPr>
          <w:rFonts w:ascii="Calibri" w:hAnsi="Calibri"/>
          <w:sz w:val="24"/>
          <w:szCs w:val="24"/>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747B17"/>
    <w:multiLevelType w:val="multilevel"/>
    <w:tmpl w:val="04747B17"/>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06F46868"/>
    <w:multiLevelType w:val="multilevel"/>
    <w:tmpl w:val="06F46868"/>
    <w:lvl w:ilvl="0" w:tentative="0">
      <w:start w:val="1"/>
      <w:numFmt w:val="upperLetter"/>
      <w:lvlText w:val="%1-"/>
      <w:lvlJc w:val="left"/>
      <w:pPr>
        <w:ind w:left="1068" w:hanging="360"/>
      </w:pPr>
      <w:rPr>
        <w:rFonts w:hint="default"/>
      </w:r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abstractNum w:abstractNumId="2">
    <w:nsid w:val="07A442E9"/>
    <w:multiLevelType w:val="multilevel"/>
    <w:tmpl w:val="07A442E9"/>
    <w:lvl w:ilvl="0" w:tentative="0">
      <w:start w:val="1"/>
      <w:numFmt w:val="upperLetter"/>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3">
    <w:nsid w:val="0C8F0981"/>
    <w:multiLevelType w:val="multilevel"/>
    <w:tmpl w:val="0C8F098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1C02FDF"/>
    <w:multiLevelType w:val="multilevel"/>
    <w:tmpl w:val="11C02FDF"/>
    <w:lvl w:ilvl="0" w:tentative="0">
      <w:start w:val="1"/>
      <w:numFmt w:val="upperLetter"/>
      <w:lvlText w:val="%1."/>
      <w:lvlJc w:val="left"/>
      <w:pPr>
        <w:ind w:left="1713" w:hanging="360"/>
      </w:pPr>
      <w:rPr>
        <w:b/>
      </w:r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5">
    <w:nsid w:val="14D97B7B"/>
    <w:multiLevelType w:val="multilevel"/>
    <w:tmpl w:val="14D97B7B"/>
    <w:lvl w:ilvl="0" w:tentative="0">
      <w:start w:val="1"/>
      <w:numFmt w:val="upperLetter"/>
      <w:lvlText w:val="%1-"/>
      <w:lvlJc w:val="left"/>
      <w:pPr>
        <w:ind w:left="1776" w:hanging="36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6">
    <w:nsid w:val="19267612"/>
    <w:multiLevelType w:val="multilevel"/>
    <w:tmpl w:val="19267612"/>
    <w:lvl w:ilvl="0" w:tentative="0">
      <w:start w:val="1"/>
      <w:numFmt w:val="upperLetter"/>
      <w:lvlText w:val="%1."/>
      <w:lvlJc w:val="left"/>
      <w:pPr>
        <w:ind w:left="1470" w:hanging="360"/>
      </w:pPr>
    </w:lvl>
    <w:lvl w:ilvl="1" w:tentative="0">
      <w:start w:val="1"/>
      <w:numFmt w:val="lowerLetter"/>
      <w:lvlText w:val="%2."/>
      <w:lvlJc w:val="left"/>
      <w:pPr>
        <w:ind w:left="2190" w:hanging="360"/>
      </w:pPr>
    </w:lvl>
    <w:lvl w:ilvl="2" w:tentative="0">
      <w:start w:val="1"/>
      <w:numFmt w:val="lowerRoman"/>
      <w:lvlText w:val="%3."/>
      <w:lvlJc w:val="right"/>
      <w:pPr>
        <w:ind w:left="2910" w:hanging="180"/>
      </w:pPr>
    </w:lvl>
    <w:lvl w:ilvl="3" w:tentative="0">
      <w:start w:val="1"/>
      <w:numFmt w:val="decimal"/>
      <w:lvlText w:val="%4."/>
      <w:lvlJc w:val="left"/>
      <w:pPr>
        <w:ind w:left="3630" w:hanging="360"/>
      </w:pPr>
    </w:lvl>
    <w:lvl w:ilvl="4" w:tentative="0">
      <w:start w:val="1"/>
      <w:numFmt w:val="lowerLetter"/>
      <w:lvlText w:val="%5."/>
      <w:lvlJc w:val="left"/>
      <w:pPr>
        <w:ind w:left="4350" w:hanging="360"/>
      </w:pPr>
    </w:lvl>
    <w:lvl w:ilvl="5" w:tentative="0">
      <w:start w:val="1"/>
      <w:numFmt w:val="lowerRoman"/>
      <w:lvlText w:val="%6."/>
      <w:lvlJc w:val="right"/>
      <w:pPr>
        <w:ind w:left="5070" w:hanging="180"/>
      </w:pPr>
    </w:lvl>
    <w:lvl w:ilvl="6" w:tentative="0">
      <w:start w:val="1"/>
      <w:numFmt w:val="decimal"/>
      <w:lvlText w:val="%7."/>
      <w:lvlJc w:val="left"/>
      <w:pPr>
        <w:ind w:left="5790" w:hanging="360"/>
      </w:pPr>
    </w:lvl>
    <w:lvl w:ilvl="7" w:tentative="0">
      <w:start w:val="1"/>
      <w:numFmt w:val="lowerLetter"/>
      <w:lvlText w:val="%8."/>
      <w:lvlJc w:val="left"/>
      <w:pPr>
        <w:ind w:left="6510" w:hanging="360"/>
      </w:pPr>
    </w:lvl>
    <w:lvl w:ilvl="8" w:tentative="0">
      <w:start w:val="1"/>
      <w:numFmt w:val="lowerRoman"/>
      <w:lvlText w:val="%9."/>
      <w:lvlJc w:val="right"/>
      <w:pPr>
        <w:ind w:left="7230" w:hanging="180"/>
      </w:pPr>
    </w:lvl>
  </w:abstractNum>
  <w:abstractNum w:abstractNumId="7">
    <w:nsid w:val="1A876661"/>
    <w:multiLevelType w:val="multilevel"/>
    <w:tmpl w:val="1A876661"/>
    <w:lvl w:ilvl="0" w:tentative="0">
      <w:start w:val="1"/>
      <w:numFmt w:val="upperLetter"/>
      <w:lvlText w:val="%1."/>
      <w:lvlJc w:val="left"/>
      <w:pPr>
        <w:ind w:left="720" w:hanging="360"/>
      </w:pPr>
    </w:lvl>
    <w:lvl w:ilvl="1" w:tentative="0">
      <w:start w:val="1"/>
      <w:numFmt w:val="upp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CA056B4"/>
    <w:multiLevelType w:val="multilevel"/>
    <w:tmpl w:val="1CA056B4"/>
    <w:lvl w:ilvl="0" w:tentative="0">
      <w:start w:val="1"/>
      <w:numFmt w:val="upperLetter"/>
      <w:lvlText w:val="%1-"/>
      <w:lvlJc w:val="left"/>
      <w:pPr>
        <w:ind w:left="1776" w:hanging="36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9">
    <w:nsid w:val="20092849"/>
    <w:multiLevelType w:val="multilevel"/>
    <w:tmpl w:val="20092849"/>
    <w:lvl w:ilvl="0" w:tentative="0">
      <w:start w:val="1"/>
      <w:numFmt w:val="bullet"/>
      <w:lvlText w:val="-"/>
      <w:lvlJc w:val="left"/>
      <w:pPr>
        <w:ind w:left="2073" w:hanging="360"/>
      </w:pPr>
      <w:rPr>
        <w:rFonts w:hint="default" w:ascii="Calibri" w:hAnsi="Calibri" w:eastAsiaTheme="minorHAnsi" w:cstheme="minorBidi"/>
      </w:rPr>
    </w:lvl>
    <w:lvl w:ilvl="1" w:tentative="0">
      <w:start w:val="1"/>
      <w:numFmt w:val="bullet"/>
      <w:lvlText w:val="o"/>
      <w:lvlJc w:val="left"/>
      <w:pPr>
        <w:ind w:left="2793" w:hanging="360"/>
      </w:pPr>
      <w:rPr>
        <w:rFonts w:hint="default" w:ascii="Courier New" w:hAnsi="Courier New" w:cs="Courier New"/>
      </w:rPr>
    </w:lvl>
    <w:lvl w:ilvl="2" w:tentative="0">
      <w:start w:val="1"/>
      <w:numFmt w:val="bullet"/>
      <w:lvlText w:val=""/>
      <w:lvlJc w:val="left"/>
      <w:pPr>
        <w:ind w:left="3513" w:hanging="360"/>
      </w:pPr>
      <w:rPr>
        <w:rFonts w:hint="default" w:ascii="Wingdings" w:hAnsi="Wingdings"/>
      </w:rPr>
    </w:lvl>
    <w:lvl w:ilvl="3" w:tentative="0">
      <w:start w:val="1"/>
      <w:numFmt w:val="bullet"/>
      <w:lvlText w:val=""/>
      <w:lvlJc w:val="left"/>
      <w:pPr>
        <w:ind w:left="4233" w:hanging="360"/>
      </w:pPr>
      <w:rPr>
        <w:rFonts w:hint="default" w:ascii="Symbol" w:hAnsi="Symbol"/>
      </w:rPr>
    </w:lvl>
    <w:lvl w:ilvl="4" w:tentative="0">
      <w:start w:val="1"/>
      <w:numFmt w:val="bullet"/>
      <w:lvlText w:val="o"/>
      <w:lvlJc w:val="left"/>
      <w:pPr>
        <w:ind w:left="4953" w:hanging="360"/>
      </w:pPr>
      <w:rPr>
        <w:rFonts w:hint="default" w:ascii="Courier New" w:hAnsi="Courier New" w:cs="Courier New"/>
      </w:rPr>
    </w:lvl>
    <w:lvl w:ilvl="5" w:tentative="0">
      <w:start w:val="1"/>
      <w:numFmt w:val="bullet"/>
      <w:lvlText w:val=""/>
      <w:lvlJc w:val="left"/>
      <w:pPr>
        <w:ind w:left="5673" w:hanging="360"/>
      </w:pPr>
      <w:rPr>
        <w:rFonts w:hint="default" w:ascii="Wingdings" w:hAnsi="Wingdings"/>
      </w:rPr>
    </w:lvl>
    <w:lvl w:ilvl="6" w:tentative="0">
      <w:start w:val="1"/>
      <w:numFmt w:val="bullet"/>
      <w:lvlText w:val=""/>
      <w:lvlJc w:val="left"/>
      <w:pPr>
        <w:ind w:left="6393" w:hanging="360"/>
      </w:pPr>
      <w:rPr>
        <w:rFonts w:hint="default" w:ascii="Symbol" w:hAnsi="Symbol"/>
      </w:rPr>
    </w:lvl>
    <w:lvl w:ilvl="7" w:tentative="0">
      <w:start w:val="1"/>
      <w:numFmt w:val="bullet"/>
      <w:lvlText w:val="o"/>
      <w:lvlJc w:val="left"/>
      <w:pPr>
        <w:ind w:left="7113" w:hanging="360"/>
      </w:pPr>
      <w:rPr>
        <w:rFonts w:hint="default" w:ascii="Courier New" w:hAnsi="Courier New" w:cs="Courier New"/>
      </w:rPr>
    </w:lvl>
    <w:lvl w:ilvl="8" w:tentative="0">
      <w:start w:val="1"/>
      <w:numFmt w:val="bullet"/>
      <w:lvlText w:val=""/>
      <w:lvlJc w:val="left"/>
      <w:pPr>
        <w:ind w:left="7833" w:hanging="360"/>
      </w:pPr>
      <w:rPr>
        <w:rFonts w:hint="default" w:ascii="Wingdings" w:hAnsi="Wingdings"/>
      </w:rPr>
    </w:lvl>
  </w:abstractNum>
  <w:abstractNum w:abstractNumId="10">
    <w:nsid w:val="2BDF3D0A"/>
    <w:multiLevelType w:val="multilevel"/>
    <w:tmpl w:val="2BDF3D0A"/>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
    <w:nsid w:val="2DBC30D8"/>
    <w:multiLevelType w:val="multilevel"/>
    <w:tmpl w:val="2DBC30D8"/>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2E467A33"/>
    <w:multiLevelType w:val="multilevel"/>
    <w:tmpl w:val="2E467A33"/>
    <w:lvl w:ilvl="0" w:tentative="0">
      <w:start w:val="1"/>
      <w:numFmt w:val="bullet"/>
      <w:lvlText w:val="-"/>
      <w:lvlJc w:val="left"/>
      <w:pPr>
        <w:ind w:left="2073" w:hanging="360"/>
      </w:pPr>
      <w:rPr>
        <w:rFonts w:hint="default" w:ascii="Calibri" w:hAnsi="Calibri" w:eastAsiaTheme="minorHAnsi" w:cstheme="minorBidi"/>
      </w:rPr>
    </w:lvl>
    <w:lvl w:ilvl="1" w:tentative="0">
      <w:start w:val="1"/>
      <w:numFmt w:val="bullet"/>
      <w:lvlText w:val="o"/>
      <w:lvlJc w:val="left"/>
      <w:pPr>
        <w:ind w:left="2793" w:hanging="360"/>
      </w:pPr>
      <w:rPr>
        <w:rFonts w:hint="default" w:ascii="Courier New" w:hAnsi="Courier New" w:cs="Courier New"/>
      </w:rPr>
    </w:lvl>
    <w:lvl w:ilvl="2" w:tentative="0">
      <w:start w:val="1"/>
      <w:numFmt w:val="bullet"/>
      <w:lvlText w:val=""/>
      <w:lvlJc w:val="left"/>
      <w:pPr>
        <w:ind w:left="3513" w:hanging="360"/>
      </w:pPr>
      <w:rPr>
        <w:rFonts w:hint="default" w:ascii="Wingdings" w:hAnsi="Wingdings"/>
      </w:rPr>
    </w:lvl>
    <w:lvl w:ilvl="3" w:tentative="0">
      <w:start w:val="1"/>
      <w:numFmt w:val="bullet"/>
      <w:lvlText w:val=""/>
      <w:lvlJc w:val="left"/>
      <w:pPr>
        <w:ind w:left="4233" w:hanging="360"/>
      </w:pPr>
      <w:rPr>
        <w:rFonts w:hint="default" w:ascii="Symbol" w:hAnsi="Symbol"/>
      </w:rPr>
    </w:lvl>
    <w:lvl w:ilvl="4" w:tentative="0">
      <w:start w:val="1"/>
      <w:numFmt w:val="bullet"/>
      <w:lvlText w:val="o"/>
      <w:lvlJc w:val="left"/>
      <w:pPr>
        <w:ind w:left="4953" w:hanging="360"/>
      </w:pPr>
      <w:rPr>
        <w:rFonts w:hint="default" w:ascii="Courier New" w:hAnsi="Courier New" w:cs="Courier New"/>
      </w:rPr>
    </w:lvl>
    <w:lvl w:ilvl="5" w:tentative="0">
      <w:start w:val="1"/>
      <w:numFmt w:val="bullet"/>
      <w:lvlText w:val=""/>
      <w:lvlJc w:val="left"/>
      <w:pPr>
        <w:ind w:left="5673" w:hanging="360"/>
      </w:pPr>
      <w:rPr>
        <w:rFonts w:hint="default" w:ascii="Wingdings" w:hAnsi="Wingdings"/>
      </w:rPr>
    </w:lvl>
    <w:lvl w:ilvl="6" w:tentative="0">
      <w:start w:val="1"/>
      <w:numFmt w:val="bullet"/>
      <w:lvlText w:val=""/>
      <w:lvlJc w:val="left"/>
      <w:pPr>
        <w:ind w:left="6393" w:hanging="360"/>
      </w:pPr>
      <w:rPr>
        <w:rFonts w:hint="default" w:ascii="Symbol" w:hAnsi="Symbol"/>
      </w:rPr>
    </w:lvl>
    <w:lvl w:ilvl="7" w:tentative="0">
      <w:start w:val="1"/>
      <w:numFmt w:val="bullet"/>
      <w:lvlText w:val="o"/>
      <w:lvlJc w:val="left"/>
      <w:pPr>
        <w:ind w:left="7113" w:hanging="360"/>
      </w:pPr>
      <w:rPr>
        <w:rFonts w:hint="default" w:ascii="Courier New" w:hAnsi="Courier New" w:cs="Courier New"/>
      </w:rPr>
    </w:lvl>
    <w:lvl w:ilvl="8" w:tentative="0">
      <w:start w:val="1"/>
      <w:numFmt w:val="bullet"/>
      <w:lvlText w:val=""/>
      <w:lvlJc w:val="left"/>
      <w:pPr>
        <w:ind w:left="7833" w:hanging="360"/>
      </w:pPr>
      <w:rPr>
        <w:rFonts w:hint="default" w:ascii="Wingdings" w:hAnsi="Wingdings"/>
      </w:rPr>
    </w:lvl>
  </w:abstractNum>
  <w:abstractNum w:abstractNumId="13">
    <w:nsid w:val="330042BD"/>
    <w:multiLevelType w:val="multilevel"/>
    <w:tmpl w:val="330042BD"/>
    <w:lvl w:ilvl="0" w:tentative="0">
      <w:start w:val="1"/>
      <w:numFmt w:val="upperLetter"/>
      <w:lvlText w:val="%1-"/>
      <w:lvlJc w:val="left"/>
      <w:pPr>
        <w:ind w:left="1065" w:hanging="360"/>
      </w:pPr>
      <w:rPr>
        <w:rFonts w:hint="default"/>
      </w:rPr>
    </w:lvl>
    <w:lvl w:ilvl="1" w:tentative="0">
      <w:start w:val="1"/>
      <w:numFmt w:val="lowerLetter"/>
      <w:lvlText w:val="%2."/>
      <w:lvlJc w:val="left"/>
      <w:pPr>
        <w:ind w:left="1785" w:hanging="360"/>
      </w:pPr>
    </w:lvl>
    <w:lvl w:ilvl="2" w:tentative="0">
      <w:start w:val="1"/>
      <w:numFmt w:val="lowerRoman"/>
      <w:lvlText w:val="%3."/>
      <w:lvlJc w:val="right"/>
      <w:pPr>
        <w:ind w:left="2505" w:hanging="180"/>
      </w:pPr>
    </w:lvl>
    <w:lvl w:ilvl="3" w:tentative="0">
      <w:start w:val="1"/>
      <w:numFmt w:val="decimal"/>
      <w:lvlText w:val="%4."/>
      <w:lvlJc w:val="left"/>
      <w:pPr>
        <w:ind w:left="3225" w:hanging="360"/>
      </w:pPr>
    </w:lvl>
    <w:lvl w:ilvl="4" w:tentative="0">
      <w:start w:val="1"/>
      <w:numFmt w:val="lowerLetter"/>
      <w:lvlText w:val="%5."/>
      <w:lvlJc w:val="left"/>
      <w:pPr>
        <w:ind w:left="3945" w:hanging="360"/>
      </w:pPr>
    </w:lvl>
    <w:lvl w:ilvl="5" w:tentative="0">
      <w:start w:val="1"/>
      <w:numFmt w:val="lowerRoman"/>
      <w:lvlText w:val="%6."/>
      <w:lvlJc w:val="right"/>
      <w:pPr>
        <w:ind w:left="4665" w:hanging="180"/>
      </w:pPr>
    </w:lvl>
    <w:lvl w:ilvl="6" w:tentative="0">
      <w:start w:val="1"/>
      <w:numFmt w:val="decimal"/>
      <w:lvlText w:val="%7."/>
      <w:lvlJc w:val="left"/>
      <w:pPr>
        <w:ind w:left="5385" w:hanging="360"/>
      </w:pPr>
    </w:lvl>
    <w:lvl w:ilvl="7" w:tentative="0">
      <w:start w:val="1"/>
      <w:numFmt w:val="lowerLetter"/>
      <w:lvlText w:val="%8."/>
      <w:lvlJc w:val="left"/>
      <w:pPr>
        <w:ind w:left="6105" w:hanging="360"/>
      </w:pPr>
    </w:lvl>
    <w:lvl w:ilvl="8" w:tentative="0">
      <w:start w:val="1"/>
      <w:numFmt w:val="lowerRoman"/>
      <w:lvlText w:val="%9."/>
      <w:lvlJc w:val="right"/>
      <w:pPr>
        <w:ind w:left="6825" w:hanging="180"/>
      </w:pPr>
    </w:lvl>
  </w:abstractNum>
  <w:abstractNum w:abstractNumId="14">
    <w:nsid w:val="37447B56"/>
    <w:multiLevelType w:val="multilevel"/>
    <w:tmpl w:val="37447B56"/>
    <w:lvl w:ilvl="0" w:tentative="0">
      <w:start w:val="1"/>
      <w:numFmt w:val="upperLetter"/>
      <w:lvlText w:val="%1."/>
      <w:lvlJc w:val="left"/>
      <w:pPr>
        <w:ind w:left="1470" w:hanging="360"/>
      </w:pPr>
    </w:lvl>
    <w:lvl w:ilvl="1" w:tentative="0">
      <w:start w:val="1"/>
      <w:numFmt w:val="lowerLetter"/>
      <w:lvlText w:val="%2."/>
      <w:lvlJc w:val="left"/>
      <w:pPr>
        <w:ind w:left="2190" w:hanging="360"/>
      </w:pPr>
    </w:lvl>
    <w:lvl w:ilvl="2" w:tentative="0">
      <w:start w:val="1"/>
      <w:numFmt w:val="lowerRoman"/>
      <w:lvlText w:val="%3."/>
      <w:lvlJc w:val="right"/>
      <w:pPr>
        <w:ind w:left="2910" w:hanging="180"/>
      </w:pPr>
    </w:lvl>
    <w:lvl w:ilvl="3" w:tentative="0">
      <w:start w:val="1"/>
      <w:numFmt w:val="decimal"/>
      <w:lvlText w:val="%4."/>
      <w:lvlJc w:val="left"/>
      <w:pPr>
        <w:ind w:left="3630" w:hanging="360"/>
      </w:pPr>
    </w:lvl>
    <w:lvl w:ilvl="4" w:tentative="0">
      <w:start w:val="1"/>
      <w:numFmt w:val="lowerLetter"/>
      <w:lvlText w:val="%5."/>
      <w:lvlJc w:val="left"/>
      <w:pPr>
        <w:ind w:left="4350" w:hanging="360"/>
      </w:pPr>
    </w:lvl>
    <w:lvl w:ilvl="5" w:tentative="0">
      <w:start w:val="1"/>
      <w:numFmt w:val="lowerRoman"/>
      <w:lvlText w:val="%6."/>
      <w:lvlJc w:val="right"/>
      <w:pPr>
        <w:ind w:left="5070" w:hanging="180"/>
      </w:pPr>
    </w:lvl>
    <w:lvl w:ilvl="6" w:tentative="0">
      <w:start w:val="1"/>
      <w:numFmt w:val="decimal"/>
      <w:lvlText w:val="%7."/>
      <w:lvlJc w:val="left"/>
      <w:pPr>
        <w:ind w:left="5790" w:hanging="360"/>
      </w:pPr>
    </w:lvl>
    <w:lvl w:ilvl="7" w:tentative="0">
      <w:start w:val="1"/>
      <w:numFmt w:val="lowerLetter"/>
      <w:lvlText w:val="%8."/>
      <w:lvlJc w:val="left"/>
      <w:pPr>
        <w:ind w:left="6510" w:hanging="360"/>
      </w:pPr>
    </w:lvl>
    <w:lvl w:ilvl="8" w:tentative="0">
      <w:start w:val="1"/>
      <w:numFmt w:val="lowerRoman"/>
      <w:lvlText w:val="%9."/>
      <w:lvlJc w:val="right"/>
      <w:pPr>
        <w:ind w:left="7230" w:hanging="180"/>
      </w:pPr>
    </w:lvl>
  </w:abstractNum>
  <w:abstractNum w:abstractNumId="15">
    <w:nsid w:val="37D0705B"/>
    <w:multiLevelType w:val="multilevel"/>
    <w:tmpl w:val="37D0705B"/>
    <w:lvl w:ilvl="0" w:tentative="0">
      <w:start w:val="1"/>
      <w:numFmt w:val="decimal"/>
      <w:lvlText w:val="Q%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E9B0482"/>
    <w:multiLevelType w:val="multilevel"/>
    <w:tmpl w:val="3E9B0482"/>
    <w:lvl w:ilvl="0" w:tentative="0">
      <w:start w:val="17"/>
      <w:numFmt w:val="decimal"/>
      <w:lvlText w:val="Q%1."/>
      <w:lvlJc w:val="left"/>
      <w:pPr>
        <w:ind w:left="1098" w:hanging="39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414710F5"/>
    <w:multiLevelType w:val="multilevel"/>
    <w:tmpl w:val="414710F5"/>
    <w:lvl w:ilvl="0" w:tentative="0">
      <w:start w:val="1"/>
      <w:numFmt w:val="upperLetter"/>
      <w:lvlText w:val="%1-"/>
      <w:lvlJc w:val="left"/>
      <w:pPr>
        <w:ind w:left="1110" w:hanging="360"/>
      </w:pPr>
      <w:rPr>
        <w:rFonts w:hint="default"/>
      </w:rPr>
    </w:lvl>
    <w:lvl w:ilvl="1" w:tentative="0">
      <w:start w:val="1"/>
      <w:numFmt w:val="lowerLetter"/>
      <w:lvlText w:val="%2."/>
      <w:lvlJc w:val="left"/>
      <w:pPr>
        <w:ind w:left="1830" w:hanging="360"/>
      </w:pPr>
    </w:lvl>
    <w:lvl w:ilvl="2" w:tentative="0">
      <w:start w:val="1"/>
      <w:numFmt w:val="lowerRoman"/>
      <w:lvlText w:val="%3."/>
      <w:lvlJc w:val="right"/>
      <w:pPr>
        <w:ind w:left="2550" w:hanging="180"/>
      </w:pPr>
    </w:lvl>
    <w:lvl w:ilvl="3" w:tentative="0">
      <w:start w:val="1"/>
      <w:numFmt w:val="decimal"/>
      <w:lvlText w:val="%4."/>
      <w:lvlJc w:val="left"/>
      <w:pPr>
        <w:ind w:left="3270" w:hanging="360"/>
      </w:pPr>
    </w:lvl>
    <w:lvl w:ilvl="4" w:tentative="0">
      <w:start w:val="1"/>
      <w:numFmt w:val="lowerLetter"/>
      <w:lvlText w:val="%5."/>
      <w:lvlJc w:val="left"/>
      <w:pPr>
        <w:ind w:left="3990" w:hanging="360"/>
      </w:pPr>
    </w:lvl>
    <w:lvl w:ilvl="5" w:tentative="0">
      <w:start w:val="1"/>
      <w:numFmt w:val="lowerRoman"/>
      <w:lvlText w:val="%6."/>
      <w:lvlJc w:val="right"/>
      <w:pPr>
        <w:ind w:left="4710" w:hanging="180"/>
      </w:pPr>
    </w:lvl>
    <w:lvl w:ilvl="6" w:tentative="0">
      <w:start w:val="1"/>
      <w:numFmt w:val="decimal"/>
      <w:lvlText w:val="%7."/>
      <w:lvlJc w:val="left"/>
      <w:pPr>
        <w:ind w:left="5430" w:hanging="360"/>
      </w:pPr>
    </w:lvl>
    <w:lvl w:ilvl="7" w:tentative="0">
      <w:start w:val="1"/>
      <w:numFmt w:val="lowerLetter"/>
      <w:lvlText w:val="%8."/>
      <w:lvlJc w:val="left"/>
      <w:pPr>
        <w:ind w:left="6150" w:hanging="360"/>
      </w:pPr>
    </w:lvl>
    <w:lvl w:ilvl="8" w:tentative="0">
      <w:start w:val="1"/>
      <w:numFmt w:val="lowerRoman"/>
      <w:lvlText w:val="%9."/>
      <w:lvlJc w:val="right"/>
      <w:pPr>
        <w:ind w:left="6870" w:hanging="180"/>
      </w:pPr>
    </w:lvl>
  </w:abstractNum>
  <w:abstractNum w:abstractNumId="18">
    <w:nsid w:val="45D666FA"/>
    <w:multiLevelType w:val="multilevel"/>
    <w:tmpl w:val="45D666FA"/>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9">
    <w:nsid w:val="463658A9"/>
    <w:multiLevelType w:val="multilevel"/>
    <w:tmpl w:val="463658A9"/>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0">
    <w:nsid w:val="471D6782"/>
    <w:multiLevelType w:val="multilevel"/>
    <w:tmpl w:val="471D6782"/>
    <w:lvl w:ilvl="0" w:tentative="0">
      <w:start w:val="1"/>
      <w:numFmt w:val="bullet"/>
      <w:lvlText w:val="-"/>
      <w:lvlJc w:val="left"/>
      <w:pPr>
        <w:ind w:left="2073" w:hanging="360"/>
      </w:pPr>
      <w:rPr>
        <w:rFonts w:hint="default" w:ascii="Calibri" w:hAnsi="Calibri" w:eastAsiaTheme="minorHAnsi" w:cstheme="minorBidi"/>
        <w:b w:val="0"/>
      </w:rPr>
    </w:lvl>
    <w:lvl w:ilvl="1" w:tentative="0">
      <w:start w:val="1"/>
      <w:numFmt w:val="lowerLetter"/>
      <w:lvlText w:val="%2."/>
      <w:lvlJc w:val="left"/>
      <w:pPr>
        <w:ind w:left="2793" w:hanging="360"/>
      </w:pPr>
    </w:lvl>
    <w:lvl w:ilvl="2" w:tentative="0">
      <w:start w:val="1"/>
      <w:numFmt w:val="lowerRoman"/>
      <w:lvlText w:val="%3."/>
      <w:lvlJc w:val="right"/>
      <w:pPr>
        <w:ind w:left="3513" w:hanging="180"/>
      </w:pPr>
    </w:lvl>
    <w:lvl w:ilvl="3" w:tentative="0">
      <w:start w:val="1"/>
      <w:numFmt w:val="decimal"/>
      <w:lvlText w:val="%4."/>
      <w:lvlJc w:val="left"/>
      <w:pPr>
        <w:ind w:left="4233" w:hanging="360"/>
      </w:pPr>
    </w:lvl>
    <w:lvl w:ilvl="4" w:tentative="0">
      <w:start w:val="1"/>
      <w:numFmt w:val="lowerLetter"/>
      <w:lvlText w:val="%5."/>
      <w:lvlJc w:val="left"/>
      <w:pPr>
        <w:ind w:left="4953" w:hanging="360"/>
      </w:pPr>
    </w:lvl>
    <w:lvl w:ilvl="5" w:tentative="0">
      <w:start w:val="1"/>
      <w:numFmt w:val="lowerRoman"/>
      <w:lvlText w:val="%6."/>
      <w:lvlJc w:val="right"/>
      <w:pPr>
        <w:ind w:left="5673" w:hanging="180"/>
      </w:pPr>
    </w:lvl>
    <w:lvl w:ilvl="6" w:tentative="0">
      <w:start w:val="1"/>
      <w:numFmt w:val="decimal"/>
      <w:lvlText w:val="%7."/>
      <w:lvlJc w:val="left"/>
      <w:pPr>
        <w:ind w:left="6393" w:hanging="360"/>
      </w:pPr>
    </w:lvl>
    <w:lvl w:ilvl="7" w:tentative="0">
      <w:start w:val="1"/>
      <w:numFmt w:val="lowerLetter"/>
      <w:lvlText w:val="%8."/>
      <w:lvlJc w:val="left"/>
      <w:pPr>
        <w:ind w:left="7113" w:hanging="360"/>
      </w:pPr>
    </w:lvl>
    <w:lvl w:ilvl="8" w:tentative="0">
      <w:start w:val="1"/>
      <w:numFmt w:val="lowerRoman"/>
      <w:lvlText w:val="%9."/>
      <w:lvlJc w:val="right"/>
      <w:pPr>
        <w:ind w:left="7833" w:hanging="180"/>
      </w:pPr>
    </w:lvl>
  </w:abstractNum>
  <w:abstractNum w:abstractNumId="21">
    <w:nsid w:val="483843A7"/>
    <w:multiLevelType w:val="multilevel"/>
    <w:tmpl w:val="483843A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48C57718"/>
    <w:multiLevelType w:val="multilevel"/>
    <w:tmpl w:val="48C57718"/>
    <w:lvl w:ilvl="0" w:tentative="0">
      <w:start w:val="1"/>
      <w:numFmt w:val="upperLetter"/>
      <w:lvlText w:val="%1-"/>
      <w:lvlJc w:val="left"/>
      <w:pPr>
        <w:ind w:left="1776" w:hanging="360"/>
      </w:pPr>
      <w:rPr>
        <w:rFonts w:hint="default"/>
        <w:b w:val="0"/>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23">
    <w:nsid w:val="4A321D9A"/>
    <w:multiLevelType w:val="multilevel"/>
    <w:tmpl w:val="4A321D9A"/>
    <w:lvl w:ilvl="0" w:tentative="0">
      <w:start w:val="1"/>
      <w:numFmt w:val="bullet"/>
      <w:lvlText w:val="-"/>
      <w:lvlJc w:val="left"/>
      <w:pPr>
        <w:ind w:left="2136" w:hanging="360"/>
      </w:pPr>
      <w:rPr>
        <w:rFonts w:hint="default" w:ascii="Times New Roman" w:hAnsi="Times New Roman" w:cs="Times New Roman" w:eastAsiaTheme="minorHAnsi"/>
      </w:rPr>
    </w:lvl>
    <w:lvl w:ilvl="1" w:tentative="0">
      <w:start w:val="1"/>
      <w:numFmt w:val="lowerLetter"/>
      <w:lvlText w:val="%2."/>
      <w:lvlJc w:val="left"/>
      <w:pPr>
        <w:ind w:left="2856" w:hanging="360"/>
      </w:pPr>
    </w:lvl>
    <w:lvl w:ilvl="2" w:tentative="0">
      <w:start w:val="1"/>
      <w:numFmt w:val="lowerRoman"/>
      <w:lvlText w:val="%3."/>
      <w:lvlJc w:val="right"/>
      <w:pPr>
        <w:ind w:left="3576" w:hanging="180"/>
      </w:pPr>
    </w:lvl>
    <w:lvl w:ilvl="3" w:tentative="0">
      <w:start w:val="1"/>
      <w:numFmt w:val="decimal"/>
      <w:lvlText w:val="%4."/>
      <w:lvlJc w:val="left"/>
      <w:pPr>
        <w:ind w:left="4296" w:hanging="360"/>
      </w:pPr>
    </w:lvl>
    <w:lvl w:ilvl="4" w:tentative="0">
      <w:start w:val="1"/>
      <w:numFmt w:val="lowerLetter"/>
      <w:lvlText w:val="%5."/>
      <w:lvlJc w:val="left"/>
      <w:pPr>
        <w:ind w:left="5016" w:hanging="360"/>
      </w:pPr>
    </w:lvl>
    <w:lvl w:ilvl="5" w:tentative="0">
      <w:start w:val="1"/>
      <w:numFmt w:val="lowerRoman"/>
      <w:lvlText w:val="%6."/>
      <w:lvlJc w:val="right"/>
      <w:pPr>
        <w:ind w:left="5736" w:hanging="180"/>
      </w:pPr>
    </w:lvl>
    <w:lvl w:ilvl="6" w:tentative="0">
      <w:start w:val="1"/>
      <w:numFmt w:val="decimal"/>
      <w:lvlText w:val="%7."/>
      <w:lvlJc w:val="left"/>
      <w:pPr>
        <w:ind w:left="6456" w:hanging="360"/>
      </w:pPr>
    </w:lvl>
    <w:lvl w:ilvl="7" w:tentative="0">
      <w:start w:val="1"/>
      <w:numFmt w:val="lowerLetter"/>
      <w:lvlText w:val="%8."/>
      <w:lvlJc w:val="left"/>
      <w:pPr>
        <w:ind w:left="7176" w:hanging="360"/>
      </w:pPr>
    </w:lvl>
    <w:lvl w:ilvl="8" w:tentative="0">
      <w:start w:val="1"/>
      <w:numFmt w:val="lowerRoman"/>
      <w:lvlText w:val="%9."/>
      <w:lvlJc w:val="right"/>
      <w:pPr>
        <w:ind w:left="7896" w:hanging="180"/>
      </w:pPr>
    </w:lvl>
  </w:abstractNum>
  <w:abstractNum w:abstractNumId="24">
    <w:nsid w:val="5A89159B"/>
    <w:multiLevelType w:val="multilevel"/>
    <w:tmpl w:val="5A89159B"/>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5">
    <w:nsid w:val="5AF352B2"/>
    <w:multiLevelType w:val="multilevel"/>
    <w:tmpl w:val="5AF352B2"/>
    <w:lvl w:ilvl="0" w:tentative="0">
      <w:start w:val="1"/>
      <w:numFmt w:val="upperLetter"/>
      <w:lvlText w:val="%1-"/>
      <w:lvlJc w:val="left"/>
      <w:pPr>
        <w:ind w:left="1776" w:hanging="36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26">
    <w:nsid w:val="65343FAB"/>
    <w:multiLevelType w:val="multilevel"/>
    <w:tmpl w:val="65343FAB"/>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7">
    <w:nsid w:val="663720D3"/>
    <w:multiLevelType w:val="multilevel"/>
    <w:tmpl w:val="663720D3"/>
    <w:lvl w:ilvl="0" w:tentative="0">
      <w:start w:val="1"/>
      <w:numFmt w:val="upperLetter"/>
      <w:lvlText w:val="%1-"/>
      <w:lvlJc w:val="left"/>
      <w:pPr>
        <w:ind w:left="1776" w:hanging="36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28">
    <w:nsid w:val="66441A8E"/>
    <w:multiLevelType w:val="multilevel"/>
    <w:tmpl w:val="66441A8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67F458C7"/>
    <w:multiLevelType w:val="multilevel"/>
    <w:tmpl w:val="67F458C7"/>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0">
    <w:nsid w:val="6A9531EC"/>
    <w:multiLevelType w:val="multilevel"/>
    <w:tmpl w:val="6A9531EC"/>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6CEA0A59"/>
    <w:multiLevelType w:val="multilevel"/>
    <w:tmpl w:val="6CEA0A59"/>
    <w:lvl w:ilvl="0" w:tentative="0">
      <w:start w:val="1"/>
      <w:numFmt w:val="upperLetter"/>
      <w:lvlText w:val="%1-"/>
      <w:lvlJc w:val="left"/>
      <w:pPr>
        <w:ind w:left="1776" w:hanging="36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32">
    <w:nsid w:val="726A1768"/>
    <w:multiLevelType w:val="multilevel"/>
    <w:tmpl w:val="726A1768"/>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72917EBB"/>
    <w:multiLevelType w:val="multilevel"/>
    <w:tmpl w:val="72917EBB"/>
    <w:lvl w:ilvl="0" w:tentative="0">
      <w:start w:val="1"/>
      <w:numFmt w:val="upperLetter"/>
      <w:lvlText w:val="%1."/>
      <w:lvlJc w:val="left"/>
      <w:pPr>
        <w:ind w:left="1068" w:hanging="360"/>
      </w:p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abstractNum w:abstractNumId="34">
    <w:nsid w:val="757902F3"/>
    <w:multiLevelType w:val="multilevel"/>
    <w:tmpl w:val="757902F3"/>
    <w:lvl w:ilvl="0" w:tentative="0">
      <w:start w:val="1"/>
      <w:numFmt w:val="upperLetter"/>
      <w:lvlText w:val="%1-"/>
      <w:lvlJc w:val="left"/>
      <w:pPr>
        <w:ind w:left="1776" w:hanging="360"/>
      </w:pPr>
      <w:rPr>
        <w:rFonts w:hint="default"/>
      </w:rPr>
    </w:lvl>
    <w:lvl w:ilvl="1" w:tentative="0">
      <w:start w:val="1"/>
      <w:numFmt w:val="lowerLetter"/>
      <w:lvlText w:val="%2."/>
      <w:lvlJc w:val="left"/>
      <w:pPr>
        <w:ind w:left="2496" w:hanging="360"/>
      </w:pPr>
    </w:lvl>
    <w:lvl w:ilvl="2" w:tentative="0">
      <w:start w:val="1"/>
      <w:numFmt w:val="lowerRoman"/>
      <w:lvlText w:val="%3."/>
      <w:lvlJc w:val="right"/>
      <w:pPr>
        <w:ind w:left="3216" w:hanging="180"/>
      </w:pPr>
    </w:lvl>
    <w:lvl w:ilvl="3" w:tentative="0">
      <w:start w:val="1"/>
      <w:numFmt w:val="decimal"/>
      <w:lvlText w:val="%4."/>
      <w:lvlJc w:val="left"/>
      <w:pPr>
        <w:ind w:left="3936" w:hanging="360"/>
      </w:pPr>
    </w:lvl>
    <w:lvl w:ilvl="4" w:tentative="0">
      <w:start w:val="1"/>
      <w:numFmt w:val="lowerLetter"/>
      <w:lvlText w:val="%5."/>
      <w:lvlJc w:val="left"/>
      <w:pPr>
        <w:ind w:left="4656" w:hanging="360"/>
      </w:pPr>
    </w:lvl>
    <w:lvl w:ilvl="5" w:tentative="0">
      <w:start w:val="1"/>
      <w:numFmt w:val="lowerRoman"/>
      <w:lvlText w:val="%6."/>
      <w:lvlJc w:val="right"/>
      <w:pPr>
        <w:ind w:left="5376" w:hanging="180"/>
      </w:pPr>
    </w:lvl>
    <w:lvl w:ilvl="6" w:tentative="0">
      <w:start w:val="1"/>
      <w:numFmt w:val="decimal"/>
      <w:lvlText w:val="%7."/>
      <w:lvlJc w:val="left"/>
      <w:pPr>
        <w:ind w:left="6096" w:hanging="360"/>
      </w:pPr>
    </w:lvl>
    <w:lvl w:ilvl="7" w:tentative="0">
      <w:start w:val="1"/>
      <w:numFmt w:val="lowerLetter"/>
      <w:lvlText w:val="%8."/>
      <w:lvlJc w:val="left"/>
      <w:pPr>
        <w:ind w:left="6816" w:hanging="360"/>
      </w:pPr>
    </w:lvl>
    <w:lvl w:ilvl="8" w:tentative="0">
      <w:start w:val="1"/>
      <w:numFmt w:val="lowerRoman"/>
      <w:lvlText w:val="%9."/>
      <w:lvlJc w:val="right"/>
      <w:pPr>
        <w:ind w:left="7536" w:hanging="180"/>
      </w:pPr>
    </w:lvl>
  </w:abstractNum>
  <w:abstractNum w:abstractNumId="35">
    <w:nsid w:val="7BFD6AEE"/>
    <w:multiLevelType w:val="multilevel"/>
    <w:tmpl w:val="7BFD6AEE"/>
    <w:lvl w:ilvl="0" w:tentative="0">
      <w:start w:val="1"/>
      <w:numFmt w:val="upp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6">
    <w:nsid w:val="7CBF7034"/>
    <w:multiLevelType w:val="multilevel"/>
    <w:tmpl w:val="7CBF703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7E3919A0"/>
    <w:multiLevelType w:val="multilevel"/>
    <w:tmpl w:val="7E3919A0"/>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7FDC5D4F"/>
    <w:multiLevelType w:val="multilevel"/>
    <w:tmpl w:val="7FDC5D4F"/>
    <w:lvl w:ilvl="0" w:tentative="0">
      <w:start w:val="1"/>
      <w:numFmt w:val="upperLetter"/>
      <w:lvlText w:val="%1-"/>
      <w:lvlJc w:val="left"/>
      <w:pPr>
        <w:ind w:left="1068" w:hanging="360"/>
      </w:pPr>
      <w:rPr>
        <w:rFonts w:hint="default"/>
      </w:r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num w:numId="1">
    <w:abstractNumId w:val="32"/>
  </w:num>
  <w:num w:numId="2">
    <w:abstractNumId w:val="15"/>
  </w:num>
  <w:num w:numId="3">
    <w:abstractNumId w:val="25"/>
  </w:num>
  <w:num w:numId="4">
    <w:abstractNumId w:val="31"/>
  </w:num>
  <w:num w:numId="5">
    <w:abstractNumId w:val="27"/>
  </w:num>
  <w:num w:numId="6">
    <w:abstractNumId w:val="10"/>
  </w:num>
  <w:num w:numId="7">
    <w:abstractNumId w:val="35"/>
  </w:num>
  <w:num w:numId="8">
    <w:abstractNumId w:val="26"/>
  </w:num>
  <w:num w:numId="9">
    <w:abstractNumId w:val="18"/>
  </w:num>
  <w:num w:numId="10">
    <w:abstractNumId w:val="1"/>
  </w:num>
  <w:num w:numId="11">
    <w:abstractNumId w:val="19"/>
  </w:num>
  <w:num w:numId="12">
    <w:abstractNumId w:val="0"/>
  </w:num>
  <w:num w:numId="13">
    <w:abstractNumId w:val="11"/>
  </w:num>
  <w:num w:numId="14">
    <w:abstractNumId w:val="29"/>
  </w:num>
  <w:num w:numId="15">
    <w:abstractNumId w:val="13"/>
  </w:num>
  <w:num w:numId="16">
    <w:abstractNumId w:val="24"/>
  </w:num>
  <w:num w:numId="17">
    <w:abstractNumId w:val="4"/>
  </w:num>
  <w:num w:numId="18">
    <w:abstractNumId w:val="23"/>
  </w:num>
  <w:num w:numId="19">
    <w:abstractNumId w:val="9"/>
  </w:num>
  <w:num w:numId="20">
    <w:abstractNumId w:val="20"/>
  </w:num>
  <w:num w:numId="21">
    <w:abstractNumId w:val="12"/>
  </w:num>
  <w:num w:numId="22">
    <w:abstractNumId w:val="33"/>
  </w:num>
  <w:num w:numId="23">
    <w:abstractNumId w:val="16"/>
  </w:num>
  <w:num w:numId="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36"/>
  </w:num>
  <w:num w:numId="29">
    <w:abstractNumId w:val="3"/>
  </w:num>
  <w:num w:numId="30">
    <w:abstractNumId w:val="38"/>
  </w:num>
  <w:num w:numId="31">
    <w:abstractNumId w:val="17"/>
  </w:num>
  <w:num w:numId="32">
    <w:abstractNumId w:val="6"/>
  </w:num>
  <w:num w:numId="33">
    <w:abstractNumId w:val="7"/>
  </w:num>
  <w:num w:numId="34">
    <w:abstractNumId w:val="14"/>
  </w:num>
  <w:num w:numId="35">
    <w:abstractNumId w:val="2"/>
  </w:num>
  <w:num w:numId="36">
    <w:abstractNumId w:val="22"/>
  </w:num>
  <w:num w:numId="37">
    <w:abstractNumId w:val="34"/>
  </w:num>
  <w:num w:numId="38">
    <w:abstractNumId w:val="8"/>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B6B"/>
    <w:rsid w:val="000320CA"/>
    <w:rsid w:val="000A6697"/>
    <w:rsid w:val="000E10D4"/>
    <w:rsid w:val="00115191"/>
    <w:rsid w:val="001643CB"/>
    <w:rsid w:val="00217ABF"/>
    <w:rsid w:val="00234042"/>
    <w:rsid w:val="002B00BA"/>
    <w:rsid w:val="002D0C6B"/>
    <w:rsid w:val="003333A0"/>
    <w:rsid w:val="00352A0B"/>
    <w:rsid w:val="00375906"/>
    <w:rsid w:val="003B7396"/>
    <w:rsid w:val="004050E8"/>
    <w:rsid w:val="004351D3"/>
    <w:rsid w:val="00437A3E"/>
    <w:rsid w:val="004940BA"/>
    <w:rsid w:val="004A3BBD"/>
    <w:rsid w:val="004A6D20"/>
    <w:rsid w:val="004F3022"/>
    <w:rsid w:val="004F7D4D"/>
    <w:rsid w:val="00506BF6"/>
    <w:rsid w:val="00526BCD"/>
    <w:rsid w:val="00575040"/>
    <w:rsid w:val="00591694"/>
    <w:rsid w:val="005931E8"/>
    <w:rsid w:val="005A69DF"/>
    <w:rsid w:val="005E3AFB"/>
    <w:rsid w:val="00612075"/>
    <w:rsid w:val="006271D1"/>
    <w:rsid w:val="00633594"/>
    <w:rsid w:val="00666AA3"/>
    <w:rsid w:val="00670DF7"/>
    <w:rsid w:val="00686F77"/>
    <w:rsid w:val="006E15DB"/>
    <w:rsid w:val="00753F57"/>
    <w:rsid w:val="0077620A"/>
    <w:rsid w:val="007766BA"/>
    <w:rsid w:val="007B46FA"/>
    <w:rsid w:val="007D128E"/>
    <w:rsid w:val="00874732"/>
    <w:rsid w:val="008847C3"/>
    <w:rsid w:val="00891B6B"/>
    <w:rsid w:val="008A5404"/>
    <w:rsid w:val="008B1693"/>
    <w:rsid w:val="00960615"/>
    <w:rsid w:val="009C38AD"/>
    <w:rsid w:val="00A41A50"/>
    <w:rsid w:val="00A44B73"/>
    <w:rsid w:val="00A54829"/>
    <w:rsid w:val="00A7278E"/>
    <w:rsid w:val="00A96D82"/>
    <w:rsid w:val="00AF4205"/>
    <w:rsid w:val="00B0292B"/>
    <w:rsid w:val="00B03F94"/>
    <w:rsid w:val="00B56F76"/>
    <w:rsid w:val="00B9050A"/>
    <w:rsid w:val="00BA5105"/>
    <w:rsid w:val="00BB4556"/>
    <w:rsid w:val="00C66BCC"/>
    <w:rsid w:val="00CE5237"/>
    <w:rsid w:val="00D15948"/>
    <w:rsid w:val="00DC4E21"/>
    <w:rsid w:val="00EB0D7E"/>
    <w:rsid w:val="00F13ADB"/>
    <w:rsid w:val="00F70003"/>
    <w:rsid w:val="00F81A0E"/>
    <w:rsid w:val="00F9273C"/>
    <w:rsid w:val="00FE4924"/>
    <w:rsid w:val="4CE243E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1526</Words>
  <Characters>8394</Characters>
  <Lines>69</Lines>
  <Paragraphs>19</Paragraphs>
  <TotalTime>106</TotalTime>
  <ScaleCrop>false</ScaleCrop>
  <LinksUpToDate>false</LinksUpToDate>
  <CharactersWithSpaces>9901</CharactersWithSpaces>
  <Application>WPS Office_11.2.0.10258_F1E327BC-269C-435d-A152-05C5408002CA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2021-07-05T16:55:00Z</dcterms:created>
  <dc:creator>M.SILUE</dc:creator>
  <cp:lastModifiedBy>mamoudtraore70</cp:lastModifiedBy>
  <dcterms:modified xsi:type="dcterms:W3CDTF">2021-09-01T23:42:00Z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1036-11.2.0.10258</vt:lpwstr>
  </property>
  <property fmtid="{D5CDD505-2E9C-101B-9397-08002B2CF9AE}" pid="3" name="ICV">
    <vt:lpwstr>7DB94FBF296C4252A3C1277762BD5642</vt:lpwstr>
  </property>
</Properties>
</file>