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3864"/>
          <w:sz w:val="30"/>
          <w:szCs w:val="30"/>
        </w:rPr>
        <w:t xml:space="preserve">BANQUE DE QUESTIONS — SANTÉ PUBLIQUE &amp; SANTÉ COMMUNAUTAIRE</w:t>
      </w:r>
    </w:p>
    <w:p>
      <w:pPr>
        <w:pBdr>
          <w:bottom w:val="single" w:color="1B7A72" w:sz="14" w:space="6"/>
        </w:pBdr>
        <w:spacing w:after="60"/>
        <w:jc w:val="center"/>
      </w:pPr>
      <w:r>
        <w:rPr>
          <w:rFonts w:ascii="Calibri" w:cs="Calibri" w:eastAsia="Calibri" w:hAnsi="Calibri"/>
          <w:i/>
          <w:iCs/>
          <w:color w:val="595959"/>
          <w:sz w:val="21"/>
          <w:szCs w:val="21"/>
        </w:rPr>
        <w:t xml:space="preserve">QCD et QCM classés par chapitre — Licence 1 · INFAS / Formation Plus</w:t>
      </w:r>
    </w:p>
    <w:p>
      <w:pPr>
        <w:spacing w:after="200"/>
        <w:jc w:val="center"/>
      </w:pPr>
      <w:r>
        <w:rPr>
          <w:rFonts w:ascii="Calibri" w:cs="Calibri" w:eastAsia="Calibri" w:hAnsi="Calibri"/>
          <w:b/>
          <w:bCs/>
          <w:color w:val="0F5C55"/>
          <w:sz w:val="20"/>
          <w:szCs w:val="20"/>
        </w:rPr>
        <w:t xml:space="preserve">350 questions compilées et dédoublonnées  —  197 QCD  ·  153 QCM</w:t>
      </w:r>
    </w:p>
    <w:p>
      <w:pPr>
        <w:spacing w:after="100" w:before="40"/>
      </w:pPr>
      <w:r>
        <w:rPr>
          <w:rFonts w:ascii="Calibri" w:cs="Calibri" w:eastAsia="Calibri" w:hAnsi="Calibri"/>
          <w:b/>
          <w:bCs/>
          <w:color w:val="7B1E2B"/>
          <w:sz w:val="24"/>
          <w:szCs w:val="24"/>
        </w:rPr>
        <w:t xml:space="preserve">Sommaire</w:t>
      </w:r>
    </w:p>
    <w:p>
      <w:pPr>
        <w:spacing w:after="50"/>
      </w:pPr>
      <w:r>
        <w:rPr>
          <w:rFonts w:ascii="Calibri" w:cs="Calibri" w:eastAsia="Calibri" w:hAnsi="Calibri"/>
          <w:b/>
          <w:bCs/>
          <w:color w:val="1F3864"/>
          <w:sz w:val="21"/>
          <w:szCs w:val="21"/>
        </w:rPr>
        <w:t xml:space="preserve">I.  SANTÉ PUBLIQUE</w:t>
      </w:r>
    </w:p>
    <w:p>
      <w:pPr>
        <w:tabs>
          <w:tab w:val="right" w:pos="9026" w:leader="dot"/>
        </w:tabs>
        <w:spacing w:after="24"/>
        <w:ind w:left="300"/>
      </w:pPr>
      <w:r>
        <w:rPr>
          <w:rFonts w:ascii="Calibri" w:cs="Calibri" w:eastAsia="Calibri" w:hAnsi="Calibri"/>
          <w:sz w:val="20"/>
          <w:szCs w:val="20"/>
        </w:rPr>
        <w:t xml:space="preserve">Chapitre 1 — Introduction à la Santé Publique et Définitions des Concepts</w:t>
      </w:r>
      <w:r>
        <w:rPr>
          <w:rFonts w:ascii="Calibri" w:cs="Calibri" w:eastAsia="Calibri" w:hAnsi="Calibri"/>
          <w:color w:val="595959"/>
          <w:sz w:val="20"/>
          <w:szCs w:val="20"/>
        </w:rPr>
        <w:t xml:space="preserve">	44 questions</w:t>
      </w:r>
    </w:p>
    <w:p>
      <w:pPr>
        <w:tabs>
          <w:tab w:val="right" w:pos="9026" w:leader="dot"/>
        </w:tabs>
        <w:spacing w:after="24"/>
        <w:ind w:left="300"/>
      </w:pPr>
      <w:r>
        <w:rPr>
          <w:rFonts w:ascii="Calibri" w:cs="Calibri" w:eastAsia="Calibri" w:hAnsi="Calibri"/>
          <w:sz w:val="20"/>
          <w:szCs w:val="20"/>
        </w:rPr>
        <w:t xml:space="preserve">Chapitre 2 — Système National de Santé et Politique Nationale de Santé</w:t>
      </w:r>
      <w:r>
        <w:rPr>
          <w:rFonts w:ascii="Calibri" w:cs="Calibri" w:eastAsia="Calibri" w:hAnsi="Calibri"/>
          <w:color w:val="595959"/>
          <w:sz w:val="20"/>
          <w:szCs w:val="20"/>
        </w:rPr>
        <w:t xml:space="preserve">	46 questions</w:t>
      </w:r>
    </w:p>
    <w:p>
      <w:pPr>
        <w:tabs>
          <w:tab w:val="right" w:pos="9026" w:leader="dot"/>
        </w:tabs>
        <w:spacing w:after="24"/>
        <w:ind w:left="300"/>
      </w:pPr>
      <w:r>
        <w:rPr>
          <w:rFonts w:ascii="Calibri" w:cs="Calibri" w:eastAsia="Calibri" w:hAnsi="Calibri"/>
          <w:sz w:val="20"/>
          <w:szCs w:val="20"/>
        </w:rPr>
        <w:t xml:space="preserve">Chapitre 3 — Programme Élargi de Vaccination (PEV)</w:t>
      </w:r>
      <w:r>
        <w:rPr>
          <w:rFonts w:ascii="Calibri" w:cs="Calibri" w:eastAsia="Calibri" w:hAnsi="Calibri"/>
          <w:color w:val="595959"/>
          <w:sz w:val="20"/>
          <w:szCs w:val="20"/>
        </w:rPr>
        <w:t xml:space="preserve">	52 questions</w:t>
      </w:r>
    </w:p>
    <w:p>
      <w:pPr>
        <w:tabs>
          <w:tab w:val="right" w:pos="9026" w:leader="dot"/>
        </w:tabs>
        <w:spacing w:after="24"/>
        <w:ind w:left="300"/>
      </w:pPr>
      <w:r>
        <w:rPr>
          <w:rFonts w:ascii="Calibri" w:cs="Calibri" w:eastAsia="Calibri" w:hAnsi="Calibri"/>
          <w:sz w:val="20"/>
          <w:szCs w:val="20"/>
        </w:rPr>
        <w:t xml:space="preserve">Chapitre 4 — Programme National de Lutte contre la Tuberculose (PNLT)</w:t>
      </w:r>
      <w:r>
        <w:rPr>
          <w:rFonts w:ascii="Calibri" w:cs="Calibri" w:eastAsia="Calibri" w:hAnsi="Calibri"/>
          <w:color w:val="595959"/>
          <w:sz w:val="20"/>
          <w:szCs w:val="20"/>
        </w:rPr>
        <w:t xml:space="preserve">	6 questions</w:t>
      </w:r>
    </w:p>
    <w:p>
      <w:pPr>
        <w:tabs>
          <w:tab w:val="right" w:pos="9026" w:leader="dot"/>
        </w:tabs>
        <w:spacing w:after="24"/>
        <w:ind w:left="300"/>
      </w:pPr>
      <w:r>
        <w:rPr>
          <w:rFonts w:ascii="Calibri" w:cs="Calibri" w:eastAsia="Calibri" w:hAnsi="Calibri"/>
          <w:sz w:val="20"/>
          <w:szCs w:val="20"/>
        </w:rPr>
        <w:t xml:space="preserve">Chapitre 5 — Programme National de Lutte contre le Paludisme (PNLP)</w:t>
      </w:r>
      <w:r>
        <w:rPr>
          <w:rFonts w:ascii="Calibri" w:cs="Calibri" w:eastAsia="Calibri" w:hAnsi="Calibri"/>
          <w:color w:val="595959"/>
          <w:sz w:val="20"/>
          <w:szCs w:val="20"/>
        </w:rPr>
        <w:t xml:space="preserve">	0 questions</w:t>
      </w:r>
    </w:p>
    <w:p>
      <w:pPr>
        <w:tabs>
          <w:tab w:val="right" w:pos="9026" w:leader="dot"/>
        </w:tabs>
        <w:spacing w:after="24"/>
        <w:ind w:left="300"/>
      </w:pPr>
      <w:r>
        <w:rPr>
          <w:rFonts w:ascii="Calibri" w:cs="Calibri" w:eastAsia="Calibri" w:hAnsi="Calibri"/>
          <w:sz w:val="20"/>
          <w:szCs w:val="20"/>
        </w:rPr>
        <w:t xml:space="preserve">Chapitre 6 — Généralités sur l'Épidémiologie</w:t>
      </w:r>
      <w:r>
        <w:rPr>
          <w:rFonts w:ascii="Calibri" w:cs="Calibri" w:eastAsia="Calibri" w:hAnsi="Calibri"/>
          <w:color w:val="595959"/>
          <w:sz w:val="20"/>
          <w:szCs w:val="20"/>
        </w:rPr>
        <w:t xml:space="preserve">	41 questions</w:t>
      </w:r>
    </w:p>
    <w:p>
      <w:pPr>
        <w:tabs>
          <w:tab w:val="right" w:pos="9026" w:leader="dot"/>
        </w:tabs>
        <w:spacing w:after="24"/>
        <w:ind w:left="300"/>
      </w:pPr>
      <w:r>
        <w:rPr>
          <w:rFonts w:ascii="Calibri" w:cs="Calibri" w:eastAsia="Calibri" w:hAnsi="Calibri"/>
          <w:sz w:val="20"/>
          <w:szCs w:val="20"/>
        </w:rPr>
        <w:t xml:space="preserve">Chapitre 7 — Surveillance Épidémiologique</w:t>
      </w:r>
      <w:r>
        <w:rPr>
          <w:rFonts w:ascii="Calibri" w:cs="Calibri" w:eastAsia="Calibri" w:hAnsi="Calibri"/>
          <w:color w:val="595959"/>
          <w:sz w:val="20"/>
          <w:szCs w:val="20"/>
        </w:rPr>
        <w:t xml:space="preserve">	5 questions</w:t>
      </w:r>
    </w:p>
    <w:p>
      <w:pPr>
        <w:spacing w:after="50" w:before="90"/>
      </w:pPr>
      <w:r>
        <w:rPr>
          <w:rFonts w:ascii="Calibri" w:cs="Calibri" w:eastAsia="Calibri" w:hAnsi="Calibri"/>
          <w:b/>
          <w:bCs/>
          <w:color w:val="7B1E2B"/>
          <w:sz w:val="21"/>
          <w:szCs w:val="21"/>
        </w:rPr>
        <w:t xml:space="preserve">II.  SANTÉ COMMUNAUTAIRE</w:t>
      </w:r>
    </w:p>
    <w:p>
      <w:pPr>
        <w:tabs>
          <w:tab w:val="right" w:pos="9026" w:leader="dot"/>
        </w:tabs>
        <w:spacing w:after="24"/>
        <w:ind w:left="300"/>
      </w:pPr>
      <w:r>
        <w:rPr>
          <w:rFonts w:ascii="Calibri" w:cs="Calibri" w:eastAsia="Calibri" w:hAnsi="Calibri"/>
          <w:sz w:val="20"/>
          <w:szCs w:val="20"/>
        </w:rPr>
        <w:t xml:space="preserve">Chapitre 1 — Étude du Milieu ou Monographie</w:t>
      </w:r>
      <w:r>
        <w:rPr>
          <w:rFonts w:ascii="Calibri" w:cs="Calibri" w:eastAsia="Calibri" w:hAnsi="Calibri"/>
          <w:color w:val="595959"/>
          <w:sz w:val="20"/>
          <w:szCs w:val="20"/>
        </w:rPr>
        <w:t xml:space="preserve">	20 questions</w:t>
      </w:r>
    </w:p>
    <w:p>
      <w:pPr>
        <w:tabs>
          <w:tab w:val="right" w:pos="9026" w:leader="dot"/>
        </w:tabs>
        <w:spacing w:after="24"/>
        <w:ind w:left="300"/>
      </w:pPr>
      <w:r>
        <w:rPr>
          <w:rFonts w:ascii="Calibri" w:cs="Calibri" w:eastAsia="Calibri" w:hAnsi="Calibri"/>
          <w:sz w:val="20"/>
          <w:szCs w:val="20"/>
        </w:rPr>
        <w:t xml:space="preserve">Chapitre 2 — Hygiène et Assainissement du Milieu</w:t>
      </w:r>
      <w:r>
        <w:rPr>
          <w:rFonts w:ascii="Calibri" w:cs="Calibri" w:eastAsia="Calibri" w:hAnsi="Calibri"/>
          <w:color w:val="595959"/>
          <w:sz w:val="20"/>
          <w:szCs w:val="20"/>
        </w:rPr>
        <w:t xml:space="preserve">	45 questions</w:t>
      </w:r>
    </w:p>
    <w:p>
      <w:pPr>
        <w:tabs>
          <w:tab w:val="right" w:pos="9026" w:leader="dot"/>
        </w:tabs>
        <w:spacing w:after="24"/>
        <w:ind w:left="300"/>
      </w:pPr>
      <w:r>
        <w:rPr>
          <w:rFonts w:ascii="Calibri" w:cs="Calibri" w:eastAsia="Calibri" w:hAnsi="Calibri"/>
          <w:sz w:val="20"/>
          <w:szCs w:val="20"/>
        </w:rPr>
        <w:t xml:space="preserve">Chapitre 3 — Lutte contre les Vecteurs, Rongeurs et Nuisances Sonores</w:t>
      </w:r>
      <w:r>
        <w:rPr>
          <w:rFonts w:ascii="Calibri" w:cs="Calibri" w:eastAsia="Calibri" w:hAnsi="Calibri"/>
          <w:color w:val="595959"/>
          <w:sz w:val="20"/>
          <w:szCs w:val="20"/>
        </w:rPr>
        <w:t xml:space="preserve">	8 questions</w:t>
      </w:r>
    </w:p>
    <w:p>
      <w:pPr>
        <w:tabs>
          <w:tab w:val="right" w:pos="9026" w:leader="dot"/>
        </w:tabs>
        <w:spacing w:after="24"/>
        <w:ind w:left="300"/>
      </w:pPr>
      <w:r>
        <w:rPr>
          <w:rFonts w:ascii="Calibri" w:cs="Calibri" w:eastAsia="Calibri" w:hAnsi="Calibri"/>
          <w:sz w:val="20"/>
          <w:szCs w:val="20"/>
        </w:rPr>
        <w:t xml:space="preserve">Chapitre 4 — Soins de Santé Primaires (SSP)</w:t>
      </w:r>
      <w:r>
        <w:rPr>
          <w:rFonts w:ascii="Calibri" w:cs="Calibri" w:eastAsia="Calibri" w:hAnsi="Calibri"/>
          <w:color w:val="595959"/>
          <w:sz w:val="20"/>
          <w:szCs w:val="20"/>
        </w:rPr>
        <w:t xml:space="preserve">	45 questions</w:t>
      </w:r>
    </w:p>
    <w:p>
      <w:pPr>
        <w:tabs>
          <w:tab w:val="right" w:pos="9026" w:leader="dot"/>
        </w:tabs>
        <w:spacing w:after="24"/>
        <w:ind w:left="300"/>
      </w:pPr>
      <w:r>
        <w:rPr>
          <w:rFonts w:ascii="Calibri" w:cs="Calibri" w:eastAsia="Calibri" w:hAnsi="Calibri"/>
          <w:sz w:val="20"/>
          <w:szCs w:val="20"/>
        </w:rPr>
        <w:t xml:space="preserve">Chapitre 5 — Communication pour le Changement Social de Comportement (CCSC)</w:t>
      </w:r>
      <w:r>
        <w:rPr>
          <w:rFonts w:ascii="Calibri" w:cs="Calibri" w:eastAsia="Calibri" w:hAnsi="Calibri"/>
          <w:color w:val="595959"/>
          <w:sz w:val="20"/>
          <w:szCs w:val="20"/>
        </w:rPr>
        <w:t xml:space="preserve">	37 questions</w:t>
      </w:r>
    </w:p>
    <w:p>
      <w:pPr>
        <w:tabs>
          <w:tab w:val="right" w:pos="9026" w:leader="dot"/>
        </w:tabs>
        <w:spacing w:after="24"/>
        <w:ind w:left="300"/>
      </w:pPr>
      <w:r>
        <w:rPr>
          <w:rFonts w:ascii="Calibri" w:cs="Calibri" w:eastAsia="Calibri" w:hAnsi="Calibri"/>
          <w:sz w:val="20"/>
          <w:szCs w:val="20"/>
        </w:rPr>
        <w:t xml:space="preserve">Chapitre 6 — Techniques d'Animation de Groupe</w:t>
      </w:r>
      <w:r>
        <w:rPr>
          <w:rFonts w:ascii="Calibri" w:cs="Calibri" w:eastAsia="Calibri" w:hAnsi="Calibri"/>
          <w:color w:val="595959"/>
          <w:sz w:val="20"/>
          <w:szCs w:val="20"/>
        </w:rPr>
        <w:t xml:space="preserve">	1 questions</w:t>
      </w:r>
    </w:p>
    <w:p>
      <w:pPr>
        <w:pStyle w:val="Heading1"/>
        <w:shd w:fill="1F3864" w:color="auto" w:val="clear"/>
        <w:spacing w:after="160" w:before="260" w:line="260"/>
        <w:ind w:left="80"/>
      </w:pPr>
      <w:r>
        <w:rPr>
          <w:rFonts w:ascii="Calibri" w:cs="Calibri" w:eastAsia="Calibri" w:hAnsi="Calibri"/>
          <w:b/>
          <w:bCs/>
          <w:color w:val="FFFFFF"/>
          <w:sz w:val="27"/>
          <w:szCs w:val="27"/>
        </w:rPr>
        <w:t xml:space="preserve">PARTIE I   —   SANTÉ PUBLIQUE</w:t>
      </w:r>
    </w:p>
    <w:p>
      <w:pPr>
        <w:pStyle w:val="Heading2"/>
        <w:shd w:fill="1B7A72" w:color="auto" w:val="clear"/>
        <w:spacing w:after="110" w:before="220" w:line="260"/>
        <w:ind w:left="80"/>
      </w:pPr>
      <w:r>
        <w:rPr>
          <w:rFonts w:ascii="Calibri" w:cs="Calibri" w:eastAsia="Calibri" w:hAnsi="Calibri"/>
          <w:b/>
          <w:bCs/>
          <w:color w:val="FFFFFF"/>
          <w:sz w:val="23"/>
          <w:szCs w:val="23"/>
        </w:rPr>
        <w:t xml:space="preserve">Chapitre 1 — Introduction à la Santé Publique et Définitions des Concepts</w:t>
      </w:r>
    </w:p>
    <w:p>
      <w:pPr>
        <w:pBdr>
          <w:bottom w:val="single" w:color="1F3864" w:sz="8" w:space="3"/>
        </w:pBdr>
        <w:spacing w:after="90" w:before="160"/>
      </w:pPr>
      <w:r>
        <w:rPr>
          <w:rFonts w:ascii="Calibri" w:cs="Calibri" w:eastAsia="Calibri" w:hAnsi="Calibri"/>
          <w:b/>
          <w:bCs/>
          <w:color w:val="1F3864"/>
          <w:sz w:val="21"/>
          <w:szCs w:val="21"/>
        </w:rPr>
        <w:t xml:space="preserve">QCD — Questions à Choix Double  (35)</w:t>
      </w:r>
    </w:p>
    <w:p>
      <w:pPr>
        <w:spacing w:after="66" w:line="258"/>
        <w:ind w:left="260" w:hanging="260"/>
      </w:pPr>
      <w:r>
        <w:rPr>
          <w:rFonts w:ascii="Calibri" w:cs="Calibri" w:eastAsia="Calibri" w:hAnsi="Calibri"/>
          <w:b/>
          <w:bCs/>
          <w:color w:val="1F3864"/>
          <w:sz w:val="21"/>
          <w:szCs w:val="21"/>
        </w:rPr>
        <w:t xml:space="preserve">1. </w:t>
      </w:r>
      <w:r>
        <w:rPr>
          <w:rFonts w:ascii="Calibri" w:cs="Calibri" w:eastAsia="Calibri" w:hAnsi="Calibri"/>
          <w:sz w:val="21"/>
          <w:szCs w:val="21"/>
        </w:rPr>
        <w:t xml:space="preserve">Selon l'OMS, la santé est un état de bien-être physique uniquement.</w:t>
      </w:r>
    </w:p>
    <w:p>
      <w:pPr>
        <w:spacing w:after="66" w:line="258"/>
        <w:ind w:left="260" w:hanging="260"/>
      </w:pPr>
      <w:r>
        <w:rPr>
          <w:rFonts w:ascii="Calibri" w:cs="Calibri" w:eastAsia="Calibri" w:hAnsi="Calibri"/>
          <w:b/>
          <w:bCs/>
          <w:color w:val="1F3864"/>
          <w:sz w:val="21"/>
          <w:szCs w:val="21"/>
        </w:rPr>
        <w:t xml:space="preserve">2. </w:t>
      </w:r>
      <w:r>
        <w:rPr>
          <w:rFonts w:ascii="Calibri" w:cs="Calibri" w:eastAsia="Calibri" w:hAnsi="Calibri"/>
          <w:sz w:val="21"/>
          <w:szCs w:val="21"/>
        </w:rPr>
        <w:t xml:space="preserve">Le niveau décisionnel de la santé publique se situe au niveau étatique.</w:t>
      </w:r>
    </w:p>
    <w:p>
      <w:pPr>
        <w:spacing w:after="66" w:line="258"/>
        <w:ind w:left="260" w:hanging="260"/>
      </w:pPr>
      <w:r>
        <w:rPr>
          <w:rFonts w:ascii="Calibri" w:cs="Calibri" w:eastAsia="Calibri" w:hAnsi="Calibri"/>
          <w:b/>
          <w:bCs/>
          <w:color w:val="1F3864"/>
          <w:sz w:val="21"/>
          <w:szCs w:val="21"/>
        </w:rPr>
        <w:t xml:space="preserve">3. </w:t>
      </w:r>
      <w:r>
        <w:rPr>
          <w:rFonts w:ascii="Calibri" w:cs="Calibri" w:eastAsia="Calibri" w:hAnsi="Calibri"/>
          <w:sz w:val="21"/>
          <w:szCs w:val="21"/>
        </w:rPr>
        <w:t xml:space="preserve">La santé communautaire vise la promotion de la santé.</w:t>
      </w:r>
    </w:p>
    <w:p>
      <w:pPr>
        <w:spacing w:after="66" w:line="258"/>
        <w:ind w:left="260" w:hanging="260"/>
      </w:pPr>
      <w:r>
        <w:rPr>
          <w:rFonts w:ascii="Calibri" w:cs="Calibri" w:eastAsia="Calibri" w:hAnsi="Calibri"/>
          <w:b/>
          <w:bCs/>
          <w:color w:val="1F3864"/>
          <w:sz w:val="21"/>
          <w:szCs w:val="21"/>
        </w:rPr>
        <w:t xml:space="preserve">4. </w:t>
      </w:r>
      <w:r>
        <w:rPr>
          <w:rFonts w:ascii="Calibri" w:cs="Calibri" w:eastAsia="Calibri" w:hAnsi="Calibri"/>
          <w:sz w:val="21"/>
          <w:szCs w:val="21"/>
        </w:rPr>
        <w:t xml:space="preserve">La santé communautaire et la santé publique sont deux approches identiques.</w:t>
      </w:r>
    </w:p>
    <w:p>
      <w:pPr>
        <w:spacing w:after="66" w:line="258"/>
        <w:ind w:left="260" w:hanging="260"/>
      </w:pPr>
      <w:r>
        <w:rPr>
          <w:rFonts w:ascii="Calibri" w:cs="Calibri" w:eastAsia="Calibri" w:hAnsi="Calibri"/>
          <w:b/>
          <w:bCs/>
          <w:color w:val="1F3864"/>
          <w:sz w:val="21"/>
          <w:szCs w:val="21"/>
        </w:rPr>
        <w:t xml:space="preserve">5. </w:t>
      </w:r>
      <w:r>
        <w:rPr>
          <w:rFonts w:ascii="Calibri" w:cs="Calibri" w:eastAsia="Calibri" w:hAnsi="Calibri"/>
          <w:sz w:val="21"/>
          <w:szCs w:val="21"/>
        </w:rPr>
        <w:t xml:space="preserve">La finalité de la santé publique est la protection de la santé de la population.</w:t>
      </w:r>
    </w:p>
    <w:p>
      <w:pPr>
        <w:spacing w:after="66" w:line="258"/>
        <w:ind w:left="260" w:hanging="260"/>
      </w:pPr>
      <w:r>
        <w:rPr>
          <w:rFonts w:ascii="Calibri" w:cs="Calibri" w:eastAsia="Calibri" w:hAnsi="Calibri"/>
          <w:b/>
          <w:bCs/>
          <w:color w:val="1F3864"/>
          <w:sz w:val="21"/>
          <w:szCs w:val="21"/>
        </w:rPr>
        <w:t xml:space="preserve">6. </w:t>
      </w:r>
      <w:r>
        <w:rPr>
          <w:rFonts w:ascii="Calibri" w:cs="Calibri" w:eastAsia="Calibri" w:hAnsi="Calibri"/>
          <w:sz w:val="21"/>
          <w:szCs w:val="21"/>
        </w:rPr>
        <w:t xml:space="preserve">La santé publique introduit une notion d'engagement de chaque individu membre de la communauté, alors que la santé communautaire recouvre la notion de pouvoir décisionnaire représentant de la population.</w:t>
      </w:r>
    </w:p>
    <w:p>
      <w:pPr>
        <w:spacing w:after="66" w:line="258"/>
        <w:ind w:left="260" w:hanging="260"/>
      </w:pPr>
      <w:r>
        <w:rPr>
          <w:rFonts w:ascii="Calibri" w:cs="Calibri" w:eastAsia="Calibri" w:hAnsi="Calibri"/>
          <w:b/>
          <w:bCs/>
          <w:color w:val="1F3864"/>
          <w:sz w:val="21"/>
          <w:szCs w:val="21"/>
        </w:rPr>
        <w:t xml:space="preserve">7. </w:t>
      </w:r>
      <w:r>
        <w:rPr>
          <w:rFonts w:ascii="Calibri" w:cs="Calibri" w:eastAsia="Calibri" w:hAnsi="Calibri"/>
          <w:sz w:val="21"/>
          <w:szCs w:val="21"/>
        </w:rPr>
        <w:t xml:space="preserve">Selon l'OMS (2010), la plupart des déterminants de la santé se situent dans des secteurs autres que la santé.</w:t>
      </w:r>
    </w:p>
    <w:p>
      <w:pPr>
        <w:spacing w:after="66" w:line="258"/>
        <w:ind w:left="260" w:hanging="260"/>
      </w:pPr>
      <w:r>
        <w:rPr>
          <w:rFonts w:ascii="Calibri" w:cs="Calibri" w:eastAsia="Calibri" w:hAnsi="Calibri"/>
          <w:b/>
          <w:bCs/>
          <w:color w:val="1F3864"/>
          <w:sz w:val="21"/>
          <w:szCs w:val="21"/>
        </w:rPr>
        <w:t xml:space="preserve">8. </w:t>
      </w:r>
      <w:r>
        <w:rPr>
          <w:rFonts w:ascii="Calibri" w:cs="Calibri" w:eastAsia="Calibri" w:hAnsi="Calibri"/>
          <w:sz w:val="21"/>
          <w:szCs w:val="21"/>
        </w:rPr>
        <w:t xml:space="preserve">L'étape « Adapter » consiste à contextualiser les données probantes dans la résolution d'un problème de santé publique.</w:t>
      </w:r>
    </w:p>
    <w:p>
      <w:pPr>
        <w:spacing w:after="66" w:line="258"/>
        <w:ind w:left="260" w:hanging="260"/>
      </w:pPr>
      <w:r>
        <w:rPr>
          <w:rFonts w:ascii="Calibri" w:cs="Calibri" w:eastAsia="Calibri" w:hAnsi="Calibri"/>
          <w:b/>
          <w:bCs/>
          <w:color w:val="1F3864"/>
          <w:sz w:val="21"/>
          <w:szCs w:val="21"/>
        </w:rPr>
        <w:t xml:space="preserve">9. </w:t>
      </w:r>
      <w:r>
        <w:rPr>
          <w:rFonts w:ascii="Calibri" w:cs="Calibri" w:eastAsia="Calibri" w:hAnsi="Calibri"/>
          <w:sz w:val="21"/>
          <w:szCs w:val="21"/>
        </w:rPr>
        <w:t xml:space="preserve">Une politique de santé publique est constituée d'actions communautaires non coordonnées.</w:t>
      </w:r>
    </w:p>
    <w:p>
      <w:pPr>
        <w:spacing w:after="66" w:line="258"/>
        <w:ind w:left="260" w:hanging="260"/>
      </w:pPr>
      <w:r>
        <w:rPr>
          <w:rFonts w:ascii="Calibri" w:cs="Calibri" w:eastAsia="Calibri" w:hAnsi="Calibri"/>
          <w:b/>
          <w:bCs/>
          <w:color w:val="1F3864"/>
          <w:sz w:val="21"/>
          <w:szCs w:val="21"/>
        </w:rPr>
        <w:t xml:space="preserve">10. </w:t>
      </w:r>
      <w:r>
        <w:rPr>
          <w:rFonts w:ascii="Calibri" w:cs="Calibri" w:eastAsia="Calibri" w:hAnsi="Calibri"/>
          <w:sz w:val="21"/>
          <w:szCs w:val="21"/>
        </w:rPr>
        <w:t xml:space="preserve">La santé communautaire se situe à un niveau gouvernemental.</w:t>
      </w:r>
    </w:p>
    <w:p>
      <w:pPr>
        <w:spacing w:after="66" w:line="258"/>
        <w:ind w:left="260" w:hanging="260"/>
      </w:pPr>
      <w:r>
        <w:rPr>
          <w:rFonts w:ascii="Calibri" w:cs="Calibri" w:eastAsia="Calibri" w:hAnsi="Calibri"/>
          <w:b/>
          <w:bCs/>
          <w:color w:val="1F3864"/>
          <w:sz w:val="21"/>
          <w:szCs w:val="21"/>
        </w:rPr>
        <w:t xml:space="preserve">11. </w:t>
      </w:r>
      <w:r>
        <w:rPr>
          <w:rFonts w:ascii="Calibri" w:cs="Calibri" w:eastAsia="Calibri" w:hAnsi="Calibri"/>
          <w:sz w:val="21"/>
          <w:szCs w:val="21"/>
        </w:rPr>
        <w:t xml:space="preserve">En santé publique, la priorité est toujours la promotion de la santé.</w:t>
      </w:r>
    </w:p>
    <w:p>
      <w:pPr>
        <w:spacing w:after="66" w:line="258"/>
        <w:ind w:left="260" w:hanging="260"/>
      </w:pPr>
      <w:r>
        <w:rPr>
          <w:rFonts w:ascii="Calibri" w:cs="Calibri" w:eastAsia="Calibri" w:hAnsi="Calibri"/>
          <w:b/>
          <w:bCs/>
          <w:color w:val="1F3864"/>
          <w:sz w:val="21"/>
          <w:szCs w:val="21"/>
        </w:rPr>
        <w:t xml:space="preserve">12. </w:t>
      </w:r>
      <w:r>
        <w:rPr>
          <w:rFonts w:ascii="Calibri" w:cs="Calibri" w:eastAsia="Calibri" w:hAnsi="Calibri"/>
          <w:sz w:val="21"/>
          <w:szCs w:val="21"/>
        </w:rPr>
        <w:t xml:space="preserve">Le concept de santé communautaire repose sur la participation et l'implication des communautés à toutes les phases d'intervention.</w:t>
      </w:r>
    </w:p>
    <w:p>
      <w:pPr>
        <w:spacing w:after="66" w:line="258"/>
        <w:ind w:left="260" w:hanging="260"/>
      </w:pPr>
      <w:r>
        <w:rPr>
          <w:rFonts w:ascii="Calibri" w:cs="Calibri" w:eastAsia="Calibri" w:hAnsi="Calibri"/>
          <w:b/>
          <w:bCs/>
          <w:color w:val="1F3864"/>
          <w:sz w:val="21"/>
          <w:szCs w:val="21"/>
        </w:rPr>
        <w:t xml:space="preserve">13. </w:t>
      </w:r>
      <w:r>
        <w:rPr>
          <w:rFonts w:ascii="Calibri" w:cs="Calibri" w:eastAsia="Calibri" w:hAnsi="Calibri"/>
          <w:sz w:val="21"/>
          <w:szCs w:val="21"/>
        </w:rPr>
        <w:t xml:space="preserve">L'éducation à l'hygiène personnelle fait partie intégrante de la définition de la santé publique selon l'OMS (1952).</w:t>
      </w:r>
    </w:p>
    <w:p>
      <w:pPr>
        <w:spacing w:after="66" w:line="258"/>
        <w:ind w:left="260" w:hanging="260"/>
      </w:pPr>
      <w:r>
        <w:rPr>
          <w:rFonts w:ascii="Calibri" w:cs="Calibri" w:eastAsia="Calibri" w:hAnsi="Calibri"/>
          <w:b/>
          <w:bCs/>
          <w:color w:val="1F3864"/>
          <w:sz w:val="21"/>
          <w:szCs w:val="21"/>
        </w:rPr>
        <w:t xml:space="preserve">14. </w:t>
      </w:r>
      <w:r>
        <w:rPr>
          <w:rFonts w:ascii="Calibri" w:cs="Calibri" w:eastAsia="Calibri" w:hAnsi="Calibri"/>
          <w:sz w:val="21"/>
          <w:szCs w:val="21"/>
        </w:rPr>
        <w:t xml:space="preserve">Selon Winslow, la santé publique est un art et une science de prévention des maladies.</w:t>
      </w:r>
    </w:p>
    <w:p>
      <w:pPr>
        <w:spacing w:after="66" w:line="258"/>
        <w:ind w:left="260" w:hanging="260"/>
      </w:pPr>
      <w:r>
        <w:rPr>
          <w:rFonts w:ascii="Calibri" w:cs="Calibri" w:eastAsia="Calibri" w:hAnsi="Calibri"/>
          <w:b/>
          <w:bCs/>
          <w:color w:val="1F3864"/>
          <w:sz w:val="21"/>
          <w:szCs w:val="21"/>
        </w:rPr>
        <w:t xml:space="preserve">15. </w:t>
      </w:r>
      <w:r>
        <w:rPr>
          <w:rFonts w:ascii="Calibri" w:cs="Calibri" w:eastAsia="Calibri" w:hAnsi="Calibri"/>
          <w:sz w:val="21"/>
          <w:szCs w:val="21"/>
        </w:rPr>
        <w:t xml:space="preserve">Le niveau de revenu et le soutien social sont des déterminants de santé.</w:t>
      </w:r>
    </w:p>
    <w:p>
      <w:pPr>
        <w:spacing w:after="66" w:line="258"/>
        <w:ind w:left="260" w:hanging="260"/>
      </w:pPr>
      <w:r>
        <w:rPr>
          <w:rFonts w:ascii="Calibri" w:cs="Calibri" w:eastAsia="Calibri" w:hAnsi="Calibri"/>
          <w:b/>
          <w:bCs/>
          <w:color w:val="1F3864"/>
          <w:sz w:val="21"/>
          <w:szCs w:val="21"/>
        </w:rPr>
        <w:t xml:space="preserve">16. </w:t>
      </w:r>
      <w:r>
        <w:rPr>
          <w:rFonts w:ascii="Calibri" w:cs="Calibri" w:eastAsia="Calibri" w:hAnsi="Calibri"/>
          <w:sz w:val="21"/>
          <w:szCs w:val="21"/>
        </w:rPr>
        <w:t xml:space="preserve">La pollution et le chômage sont des facteurs de l'environnement physique uniquement.</w:t>
      </w:r>
    </w:p>
    <w:p>
      <w:pPr>
        <w:spacing w:after="66" w:line="258"/>
        <w:ind w:left="260" w:hanging="260"/>
      </w:pPr>
      <w:r>
        <w:rPr>
          <w:rFonts w:ascii="Calibri" w:cs="Calibri" w:eastAsia="Calibri" w:hAnsi="Calibri"/>
          <w:b/>
          <w:bCs/>
          <w:color w:val="1F3864"/>
          <w:sz w:val="21"/>
          <w:szCs w:val="21"/>
        </w:rPr>
        <w:t xml:space="preserve">17. </w:t>
      </w:r>
      <w:r>
        <w:rPr>
          <w:rFonts w:ascii="Calibri" w:cs="Calibri" w:eastAsia="Calibri" w:hAnsi="Calibri"/>
          <w:sz w:val="21"/>
          <w:szCs w:val="21"/>
        </w:rPr>
        <w:t xml:space="preserve">La planification communautaire inclut la mobilisation et la coordination des ressources.</w:t>
      </w:r>
    </w:p>
    <w:p>
      <w:pPr>
        <w:spacing w:after="66" w:line="258"/>
        <w:ind w:left="260" w:hanging="260"/>
      </w:pPr>
      <w:r>
        <w:rPr>
          <w:rFonts w:ascii="Calibri" w:cs="Calibri" w:eastAsia="Calibri" w:hAnsi="Calibri"/>
          <w:b/>
          <w:bCs/>
          <w:color w:val="1F3864"/>
          <w:sz w:val="21"/>
          <w:szCs w:val="21"/>
        </w:rPr>
        <w:t xml:space="preserve">18. </w:t>
      </w:r>
      <w:r>
        <w:rPr>
          <w:rFonts w:ascii="Calibri" w:cs="Calibri" w:eastAsia="Calibri" w:hAnsi="Calibri"/>
          <w:sz w:val="21"/>
          <w:szCs w:val="21"/>
        </w:rPr>
        <w:t xml:space="preserve">Une démarche de santé publique commence par une analyse de situation et l'identification des problèmes.</w:t>
      </w:r>
    </w:p>
    <w:p>
      <w:pPr>
        <w:spacing w:after="66" w:line="258"/>
        <w:ind w:left="260" w:hanging="260"/>
      </w:pPr>
      <w:r>
        <w:rPr>
          <w:rFonts w:ascii="Calibri" w:cs="Calibri" w:eastAsia="Calibri" w:hAnsi="Calibri"/>
          <w:b/>
          <w:bCs/>
          <w:color w:val="1F3864"/>
          <w:sz w:val="21"/>
          <w:szCs w:val="21"/>
        </w:rPr>
        <w:t xml:space="preserve">19. </w:t>
      </w:r>
      <w:r>
        <w:rPr>
          <w:rFonts w:ascii="Calibri" w:cs="Calibri" w:eastAsia="Calibri" w:hAnsi="Calibri"/>
          <w:sz w:val="21"/>
          <w:szCs w:val="21"/>
        </w:rPr>
        <w:t xml:space="preserve">La démarche de la santé publique comporte 8 étapes.</w:t>
      </w:r>
    </w:p>
    <w:p>
      <w:pPr>
        <w:spacing w:after="66" w:line="258"/>
        <w:ind w:left="260" w:hanging="260"/>
      </w:pPr>
      <w:r>
        <w:rPr>
          <w:rFonts w:ascii="Calibri" w:cs="Calibri" w:eastAsia="Calibri" w:hAnsi="Calibri"/>
          <w:b/>
          <w:bCs/>
          <w:color w:val="1F3864"/>
          <w:sz w:val="21"/>
          <w:szCs w:val="21"/>
        </w:rPr>
        <w:t xml:space="preserve">20. </w:t>
      </w:r>
      <w:r>
        <w:rPr>
          <w:rFonts w:ascii="Calibri" w:cs="Calibri" w:eastAsia="Calibri" w:hAnsi="Calibri"/>
          <w:sz w:val="21"/>
          <w:szCs w:val="21"/>
        </w:rPr>
        <w:t xml:space="preserve">La Charte d'Ottawa de 1986 marque un tournant pour la promotion de la santé.</w:t>
      </w:r>
    </w:p>
    <w:p>
      <w:pPr>
        <w:spacing w:after="66" w:line="258"/>
        <w:ind w:left="260" w:hanging="260"/>
      </w:pPr>
      <w:r>
        <w:rPr>
          <w:rFonts w:ascii="Calibri" w:cs="Calibri" w:eastAsia="Calibri" w:hAnsi="Calibri"/>
          <w:b/>
          <w:bCs/>
          <w:color w:val="1F3864"/>
          <w:sz w:val="21"/>
          <w:szCs w:val="21"/>
        </w:rPr>
        <w:t xml:space="preserve">21. </w:t>
      </w:r>
      <w:r>
        <w:rPr>
          <w:rFonts w:ascii="Calibri" w:cs="Calibri" w:eastAsia="Calibri" w:hAnsi="Calibri"/>
          <w:sz w:val="21"/>
          <w:szCs w:val="21"/>
        </w:rPr>
        <w:t xml:space="preserve">Au Moyen Âge, la santé publique était centrée sur la prise en charge des maladies chroniques.</w:t>
      </w:r>
    </w:p>
    <w:p>
      <w:pPr>
        <w:spacing w:after="66" w:line="258"/>
        <w:ind w:left="260" w:hanging="260"/>
      </w:pPr>
      <w:r>
        <w:rPr>
          <w:rFonts w:ascii="Calibri" w:cs="Calibri" w:eastAsia="Calibri" w:hAnsi="Calibri"/>
          <w:b/>
          <w:bCs/>
          <w:color w:val="1F3864"/>
          <w:sz w:val="21"/>
          <w:szCs w:val="21"/>
        </w:rPr>
        <w:t xml:space="preserve">22. </w:t>
      </w:r>
      <w:r>
        <w:rPr>
          <w:rFonts w:ascii="Calibri" w:cs="Calibri" w:eastAsia="Calibri" w:hAnsi="Calibri"/>
          <w:sz w:val="21"/>
          <w:szCs w:val="21"/>
        </w:rPr>
        <w:t xml:space="preserve">La priorité de la santé communautaire est la protection de la santé de la population.</w:t>
      </w:r>
    </w:p>
    <w:p>
      <w:pPr>
        <w:spacing w:after="66" w:line="258"/>
        <w:ind w:left="260" w:hanging="260"/>
      </w:pPr>
      <w:r>
        <w:rPr>
          <w:rFonts w:ascii="Calibri" w:cs="Calibri" w:eastAsia="Calibri" w:hAnsi="Calibri"/>
          <w:b/>
          <w:bCs/>
          <w:color w:val="1F3864"/>
          <w:sz w:val="21"/>
          <w:szCs w:val="21"/>
        </w:rPr>
        <w:t xml:space="preserve">23. </w:t>
      </w:r>
      <w:r>
        <w:rPr>
          <w:rFonts w:ascii="Calibri" w:cs="Calibri" w:eastAsia="Calibri" w:hAnsi="Calibri"/>
          <w:sz w:val="21"/>
          <w:szCs w:val="21"/>
        </w:rPr>
        <w:t xml:space="preserve">La santé publique est la science et l'art de prévenir les maladies, de prolonger la vie et d'améliorer la santé et la vitalité mentale et physique des individus.</w:t>
      </w:r>
    </w:p>
    <w:p>
      <w:pPr>
        <w:spacing w:after="66" w:line="258"/>
        <w:ind w:left="260" w:hanging="260"/>
      </w:pPr>
      <w:r>
        <w:rPr>
          <w:rFonts w:ascii="Calibri" w:cs="Calibri" w:eastAsia="Calibri" w:hAnsi="Calibri"/>
          <w:b/>
          <w:bCs/>
          <w:color w:val="1F3864"/>
          <w:sz w:val="21"/>
          <w:szCs w:val="21"/>
        </w:rPr>
        <w:t xml:space="preserve">24. </w:t>
      </w:r>
      <w:r>
        <w:rPr>
          <w:rFonts w:ascii="Calibri" w:cs="Calibri" w:eastAsia="Calibri" w:hAnsi="Calibri"/>
          <w:sz w:val="21"/>
          <w:szCs w:val="21"/>
        </w:rPr>
        <w:t xml:space="preserve">Une action de santé publique est une opération collective et individuelle en vue de l'amélioration de la santé d'une population.</w:t>
      </w:r>
    </w:p>
    <w:p>
      <w:pPr>
        <w:spacing w:after="66" w:line="258"/>
        <w:ind w:left="260" w:hanging="260"/>
      </w:pPr>
      <w:r>
        <w:rPr>
          <w:rFonts w:ascii="Calibri" w:cs="Calibri" w:eastAsia="Calibri" w:hAnsi="Calibri"/>
          <w:b/>
          <w:bCs/>
          <w:color w:val="1F3864"/>
          <w:sz w:val="21"/>
          <w:szCs w:val="21"/>
        </w:rPr>
        <w:t xml:space="preserve">25. </w:t>
      </w:r>
      <w:r>
        <w:rPr>
          <w:rFonts w:ascii="Calibri" w:cs="Calibri" w:eastAsia="Calibri" w:hAnsi="Calibri"/>
          <w:sz w:val="21"/>
          <w:szCs w:val="21"/>
        </w:rPr>
        <w:t xml:space="preserve">Une action de santé publique est une opération individuelle en vue de l'amélioration de la santé d'une population.</w:t>
      </w:r>
    </w:p>
    <w:p>
      <w:pPr>
        <w:spacing w:after="66" w:line="258"/>
        <w:ind w:left="260" w:hanging="260"/>
      </w:pPr>
      <w:r>
        <w:rPr>
          <w:rFonts w:ascii="Calibri" w:cs="Calibri" w:eastAsia="Calibri" w:hAnsi="Calibri"/>
          <w:b/>
          <w:bCs/>
          <w:color w:val="1F3864"/>
          <w:sz w:val="21"/>
          <w:szCs w:val="21"/>
        </w:rPr>
        <w:t xml:space="preserve">26. </w:t>
      </w:r>
      <w:r>
        <w:rPr>
          <w:rFonts w:ascii="Calibri" w:cs="Calibri" w:eastAsia="Calibri" w:hAnsi="Calibri"/>
          <w:sz w:val="21"/>
          <w:szCs w:val="21"/>
        </w:rPr>
        <w:t xml:space="preserve">Un agent de santé communautaire (ASC) est une personne bénévole ayant une formation diplômante qui sert de relais entre la communauté et la structure sanitaire.</w:t>
      </w:r>
    </w:p>
    <w:p>
      <w:pPr>
        <w:spacing w:after="66" w:line="258"/>
        <w:ind w:left="260" w:hanging="260"/>
      </w:pPr>
      <w:r>
        <w:rPr>
          <w:rFonts w:ascii="Calibri" w:cs="Calibri" w:eastAsia="Calibri" w:hAnsi="Calibri"/>
          <w:b/>
          <w:bCs/>
          <w:color w:val="1F3864"/>
          <w:sz w:val="21"/>
          <w:szCs w:val="21"/>
        </w:rPr>
        <w:t xml:space="preserve">27. </w:t>
      </w:r>
      <w:r>
        <w:rPr>
          <w:rFonts w:ascii="Calibri" w:cs="Calibri" w:eastAsia="Calibri" w:hAnsi="Calibri"/>
          <w:sz w:val="21"/>
          <w:szCs w:val="21"/>
        </w:rPr>
        <w:t xml:space="preserve">Une politique de santé publique est constituée d'actions communautaires non coordonnées.</w:t>
      </w:r>
    </w:p>
    <w:p>
      <w:pPr>
        <w:spacing w:after="66" w:line="258"/>
        <w:ind w:left="260" w:hanging="260"/>
      </w:pPr>
      <w:r>
        <w:rPr>
          <w:rFonts w:ascii="Calibri" w:cs="Calibri" w:eastAsia="Calibri" w:hAnsi="Calibri"/>
          <w:b/>
          <w:bCs/>
          <w:color w:val="1F3864"/>
          <w:sz w:val="21"/>
          <w:szCs w:val="21"/>
        </w:rPr>
        <w:t xml:space="preserve">28. </w:t>
      </w:r>
      <w:r>
        <w:rPr>
          <w:rFonts w:ascii="Calibri" w:cs="Calibri" w:eastAsia="Calibri" w:hAnsi="Calibri"/>
          <w:sz w:val="21"/>
          <w:szCs w:val="21"/>
        </w:rPr>
        <w:t xml:space="preserve">Un Programme de santé est un ensemble coordonné d'actions ou de stratégies mises en œuvre pour atteindre un objectif.</w:t>
      </w:r>
    </w:p>
    <w:p>
      <w:pPr>
        <w:spacing w:after="66" w:line="258"/>
        <w:ind w:left="260" w:hanging="260"/>
      </w:pPr>
      <w:r>
        <w:rPr>
          <w:rFonts w:ascii="Calibri" w:cs="Calibri" w:eastAsia="Calibri" w:hAnsi="Calibri"/>
          <w:b/>
          <w:bCs/>
          <w:color w:val="1F3864"/>
          <w:sz w:val="21"/>
          <w:szCs w:val="21"/>
        </w:rPr>
        <w:t xml:space="preserve">29. </w:t>
      </w:r>
      <w:r>
        <w:rPr>
          <w:rFonts w:ascii="Calibri" w:cs="Calibri" w:eastAsia="Calibri" w:hAnsi="Calibri"/>
          <w:sz w:val="21"/>
          <w:szCs w:val="21"/>
        </w:rPr>
        <w:t xml:space="preserve">Il existe trois types de prévention : la prévention primaire, la prévention secondaire et la prévention tertiaire.</w:t>
      </w:r>
    </w:p>
    <w:p>
      <w:pPr>
        <w:spacing w:after="66" w:line="258"/>
        <w:ind w:left="260" w:hanging="260"/>
      </w:pPr>
      <w:r>
        <w:rPr>
          <w:rFonts w:ascii="Calibri" w:cs="Calibri" w:eastAsia="Calibri" w:hAnsi="Calibri"/>
          <w:b/>
          <w:bCs/>
          <w:color w:val="1F3864"/>
          <w:sz w:val="21"/>
          <w:szCs w:val="21"/>
        </w:rPr>
        <w:t xml:space="preserve">30. </w:t>
      </w:r>
      <w:r>
        <w:rPr>
          <w:rFonts w:ascii="Calibri" w:cs="Calibri" w:eastAsia="Calibri" w:hAnsi="Calibri"/>
          <w:sz w:val="21"/>
          <w:szCs w:val="21"/>
        </w:rPr>
        <w:t xml:space="preserve">La prévention quaternaire est l'ensemble des soins auprès des malades qui ont dépassé le stade des soins curatifs et qui se trouvent en phase terminale (les soins palliatifs).</w:t>
      </w:r>
    </w:p>
    <w:p>
      <w:pPr>
        <w:spacing w:after="66" w:line="258"/>
        <w:ind w:left="260" w:hanging="260"/>
      </w:pPr>
      <w:r>
        <w:rPr>
          <w:rFonts w:ascii="Calibri" w:cs="Calibri" w:eastAsia="Calibri" w:hAnsi="Calibri"/>
          <w:b/>
          <w:bCs/>
          <w:color w:val="1F3864"/>
          <w:sz w:val="21"/>
          <w:szCs w:val="21"/>
        </w:rPr>
        <w:t xml:space="preserve">31. </w:t>
      </w:r>
      <w:r>
        <w:rPr>
          <w:rFonts w:ascii="Calibri" w:cs="Calibri" w:eastAsia="Calibri" w:hAnsi="Calibri"/>
          <w:sz w:val="21"/>
          <w:szCs w:val="21"/>
        </w:rPr>
        <w:t xml:space="preserve">Publique désigne un groupe de personnes selon le dictionnaire Larousse.</w:t>
      </w:r>
    </w:p>
    <w:p>
      <w:pPr>
        <w:spacing w:after="66" w:line="258"/>
        <w:ind w:left="260" w:hanging="260"/>
      </w:pPr>
      <w:r>
        <w:rPr>
          <w:rFonts w:ascii="Calibri" w:cs="Calibri" w:eastAsia="Calibri" w:hAnsi="Calibri"/>
          <w:b/>
          <w:bCs/>
          <w:color w:val="1F3864"/>
          <w:sz w:val="21"/>
          <w:szCs w:val="21"/>
        </w:rPr>
        <w:t xml:space="preserve">32. </w:t>
      </w:r>
      <w:r>
        <w:rPr>
          <w:rFonts w:ascii="Calibri" w:cs="Calibri" w:eastAsia="Calibri" w:hAnsi="Calibri"/>
          <w:sz w:val="21"/>
          <w:szCs w:val="21"/>
        </w:rPr>
        <w:t xml:space="preserve">La communauté est un groupe d'individus qui vivent ensemble dans des conditions spécifiques d'organisation et de cohésion sociales.</w:t>
      </w:r>
    </w:p>
    <w:p>
      <w:pPr>
        <w:spacing w:after="66" w:line="258"/>
        <w:ind w:left="260" w:hanging="260"/>
      </w:pPr>
      <w:r>
        <w:rPr>
          <w:rFonts w:ascii="Calibri" w:cs="Calibri" w:eastAsia="Calibri" w:hAnsi="Calibri"/>
          <w:b/>
          <w:bCs/>
          <w:color w:val="1F3864"/>
          <w:sz w:val="21"/>
          <w:szCs w:val="21"/>
        </w:rPr>
        <w:t xml:space="preserve">33. </w:t>
      </w:r>
      <w:r>
        <w:rPr>
          <w:rFonts w:ascii="Calibri" w:cs="Calibri" w:eastAsia="Calibri" w:hAnsi="Calibri"/>
          <w:sz w:val="21"/>
          <w:szCs w:val="21"/>
        </w:rPr>
        <w:t xml:space="preserve">La santé communautaire introduit une notion d'engagement de chaque individu membre de la communauté.</w:t>
      </w:r>
    </w:p>
    <w:p>
      <w:pPr>
        <w:spacing w:after="66" w:line="258"/>
        <w:ind w:left="260" w:hanging="260"/>
      </w:pPr>
      <w:r>
        <w:rPr>
          <w:rFonts w:ascii="Calibri" w:cs="Calibri" w:eastAsia="Calibri" w:hAnsi="Calibri"/>
          <w:b/>
          <w:bCs/>
          <w:color w:val="1F3864"/>
          <w:sz w:val="21"/>
          <w:szCs w:val="21"/>
        </w:rPr>
        <w:t xml:space="preserve">34. </w:t>
      </w:r>
      <w:r>
        <w:rPr>
          <w:rFonts w:ascii="Calibri" w:cs="Calibri" w:eastAsia="Calibri" w:hAnsi="Calibri"/>
          <w:sz w:val="21"/>
          <w:szCs w:val="21"/>
        </w:rPr>
        <w:t xml:space="preserve">La promotion de la santé consiste à permettre aux individus de mieux maîtriser les déterminants de la santé et d'améliorer leur santé.</w:t>
      </w:r>
    </w:p>
    <w:p>
      <w:pPr>
        <w:spacing w:after="66" w:line="258"/>
        <w:ind w:left="260" w:hanging="260"/>
      </w:pPr>
      <w:r>
        <w:rPr>
          <w:rFonts w:ascii="Calibri" w:cs="Calibri" w:eastAsia="Calibri" w:hAnsi="Calibri"/>
          <w:b/>
          <w:bCs/>
          <w:color w:val="1F3864"/>
          <w:sz w:val="21"/>
          <w:szCs w:val="21"/>
        </w:rPr>
        <w:t xml:space="preserve">35. </w:t>
      </w:r>
      <w:r>
        <w:rPr>
          <w:rFonts w:ascii="Calibri" w:cs="Calibri" w:eastAsia="Calibri" w:hAnsi="Calibri"/>
          <w:sz w:val="21"/>
          <w:szCs w:val="21"/>
        </w:rPr>
        <w:t xml:space="preserve">Seuls les déterminants de santé négatifs influencent l'état de santé d'une population.</w:t>
      </w:r>
    </w:p>
    <w:p>
      <w:pPr>
        <w:pBdr>
          <w:bottom w:val="single" w:color="7B1E2B" w:sz="8" w:space="3"/>
        </w:pBdr>
        <w:spacing w:after="90" w:before="160"/>
      </w:pPr>
      <w:r>
        <w:rPr>
          <w:rFonts w:ascii="Calibri" w:cs="Calibri" w:eastAsia="Calibri" w:hAnsi="Calibri"/>
          <w:b/>
          <w:bCs/>
          <w:color w:val="7B1E2B"/>
          <w:sz w:val="21"/>
          <w:szCs w:val="21"/>
        </w:rPr>
        <w:t xml:space="preserve">QCM — Questions à Choix Multiples  (9)</w:t>
      </w:r>
    </w:p>
    <w:p>
      <w:pPr>
        <w:spacing w:after="40" w:before="110" w:line="258"/>
        <w:ind w:left="260" w:hanging="260"/>
      </w:pPr>
      <w:r>
        <w:rPr>
          <w:rFonts w:ascii="Calibri" w:cs="Calibri" w:eastAsia="Calibri" w:hAnsi="Calibri"/>
          <w:b/>
          <w:bCs/>
          <w:color w:val="7B1E2B"/>
          <w:sz w:val="21"/>
          <w:szCs w:val="21"/>
        </w:rPr>
        <w:t xml:space="preserve">1. </w:t>
      </w:r>
      <w:r>
        <w:rPr>
          <w:rFonts w:ascii="Calibri" w:cs="Calibri" w:eastAsia="Calibri" w:hAnsi="Calibri"/>
          <w:sz w:val="21"/>
          <w:szCs w:val="21"/>
        </w:rPr>
        <w:t xml:space="preserve">Selon l'OMS (1946), la santé est :</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L'absence de toute maladie</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Un état de complet bien-être physique, mental et social</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Une situation exclusivement médicale</w:t>
      </w:r>
    </w:p>
    <w:p>
      <w:pPr>
        <w:spacing w:after="32" w:line="248"/>
        <w:ind w:left="560" w:hanging="260"/>
      </w:pPr>
      <w:r>
        <w:rPr>
          <w:rFonts w:ascii="Calibri" w:cs="Calibri" w:eastAsia="Calibri" w:hAnsi="Calibri"/>
          <w:color w:val="595959"/>
          <w:sz w:val="21"/>
          <w:szCs w:val="21"/>
        </w:rPr>
        <w:t xml:space="preserve">D. </w:t>
      </w:r>
      <w:r>
        <w:rPr>
          <w:rFonts w:ascii="Calibri" w:cs="Calibri" w:eastAsia="Calibri" w:hAnsi="Calibri"/>
          <w:sz w:val="21"/>
          <w:szCs w:val="21"/>
        </w:rPr>
        <w:t xml:space="preserve">Un état uniquement lié à la médecine curative</w:t>
      </w:r>
    </w:p>
    <w:p>
      <w:pPr>
        <w:spacing w:after="40" w:before="110" w:line="258"/>
        <w:ind w:left="260" w:hanging="260"/>
      </w:pPr>
      <w:r>
        <w:rPr>
          <w:rFonts w:ascii="Calibri" w:cs="Calibri" w:eastAsia="Calibri" w:hAnsi="Calibri"/>
          <w:b/>
          <w:bCs/>
          <w:color w:val="7B1E2B"/>
          <w:sz w:val="21"/>
          <w:szCs w:val="21"/>
        </w:rPr>
        <w:t xml:space="preserve">2. </w:t>
      </w:r>
      <w:r>
        <w:rPr>
          <w:rFonts w:ascii="Calibri" w:cs="Calibri" w:eastAsia="Calibri" w:hAnsi="Calibri"/>
          <w:sz w:val="21"/>
          <w:szCs w:val="21"/>
        </w:rPr>
        <w:t xml:space="preserve">Parmi les éléments suivants, lesquels font partie des composantes de la santé publique selon Winslow (1920) ?</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Prévention des maladies</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Réanimation en urgence</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Prolongation de la vie</w:t>
      </w:r>
    </w:p>
    <w:p>
      <w:pPr>
        <w:spacing w:after="32" w:line="248"/>
        <w:ind w:left="560" w:hanging="260"/>
      </w:pPr>
      <w:r>
        <w:rPr>
          <w:rFonts w:ascii="Calibri" w:cs="Calibri" w:eastAsia="Calibri" w:hAnsi="Calibri"/>
          <w:color w:val="595959"/>
          <w:sz w:val="21"/>
          <w:szCs w:val="21"/>
        </w:rPr>
        <w:t xml:space="preserve">D. </w:t>
      </w:r>
      <w:r>
        <w:rPr>
          <w:rFonts w:ascii="Calibri" w:cs="Calibri" w:eastAsia="Calibri" w:hAnsi="Calibri"/>
          <w:sz w:val="21"/>
          <w:szCs w:val="21"/>
        </w:rPr>
        <w:t xml:space="preserve">Promotion de la santé par l'action collective</w:t>
      </w:r>
    </w:p>
    <w:p>
      <w:pPr>
        <w:spacing w:after="40" w:before="110" w:line="258"/>
        <w:ind w:left="260" w:hanging="260"/>
      </w:pPr>
      <w:r>
        <w:rPr>
          <w:rFonts w:ascii="Calibri" w:cs="Calibri" w:eastAsia="Calibri" w:hAnsi="Calibri"/>
          <w:b/>
          <w:bCs/>
          <w:color w:val="7B1E2B"/>
          <w:sz w:val="21"/>
          <w:szCs w:val="21"/>
        </w:rPr>
        <w:t xml:space="preserve">3. </w:t>
      </w:r>
      <w:r>
        <w:rPr>
          <w:rFonts w:ascii="Calibri" w:cs="Calibri" w:eastAsia="Calibri" w:hAnsi="Calibri"/>
          <w:sz w:val="21"/>
          <w:szCs w:val="21"/>
        </w:rPr>
        <w:t xml:space="preserve">Sont des types de prévention en santé publique :</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Prévention primaire</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Prévention secondaire</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Prévention curative</w:t>
      </w:r>
    </w:p>
    <w:p>
      <w:pPr>
        <w:spacing w:after="32" w:line="248"/>
        <w:ind w:left="560" w:hanging="260"/>
      </w:pPr>
      <w:r>
        <w:rPr>
          <w:rFonts w:ascii="Calibri" w:cs="Calibri" w:eastAsia="Calibri" w:hAnsi="Calibri"/>
          <w:color w:val="595959"/>
          <w:sz w:val="21"/>
          <w:szCs w:val="21"/>
        </w:rPr>
        <w:t xml:space="preserve">D. </w:t>
      </w:r>
      <w:r>
        <w:rPr>
          <w:rFonts w:ascii="Calibri" w:cs="Calibri" w:eastAsia="Calibri" w:hAnsi="Calibri"/>
          <w:sz w:val="21"/>
          <w:szCs w:val="21"/>
        </w:rPr>
        <w:t xml:space="preserve">Prévention tertiaire</w:t>
      </w:r>
    </w:p>
    <w:p>
      <w:pPr>
        <w:spacing w:after="40" w:before="110" w:line="258"/>
        <w:ind w:left="260" w:hanging="260"/>
      </w:pPr>
      <w:r>
        <w:rPr>
          <w:rFonts w:ascii="Calibri" w:cs="Calibri" w:eastAsia="Calibri" w:hAnsi="Calibri"/>
          <w:b/>
          <w:bCs/>
          <w:color w:val="7B1E2B"/>
          <w:sz w:val="21"/>
          <w:szCs w:val="21"/>
        </w:rPr>
        <w:t xml:space="preserve">4. </w:t>
      </w:r>
      <w:r>
        <w:rPr>
          <w:rFonts w:ascii="Calibri" w:cs="Calibri" w:eastAsia="Calibri" w:hAnsi="Calibri"/>
          <w:sz w:val="21"/>
          <w:szCs w:val="21"/>
        </w:rPr>
        <w:t xml:space="preserve">La prévention secondaire consiste à :</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Vacciner la population</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Dépister une maladie précocement</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Rééduquer un patient</w:t>
      </w:r>
    </w:p>
    <w:p>
      <w:pPr>
        <w:spacing w:after="32" w:line="248"/>
        <w:ind w:left="560" w:hanging="260"/>
      </w:pPr>
      <w:r>
        <w:rPr>
          <w:rFonts w:ascii="Calibri" w:cs="Calibri" w:eastAsia="Calibri" w:hAnsi="Calibri"/>
          <w:color w:val="595959"/>
          <w:sz w:val="21"/>
          <w:szCs w:val="21"/>
        </w:rPr>
        <w:t xml:space="preserve">D. </w:t>
      </w:r>
      <w:r>
        <w:rPr>
          <w:rFonts w:ascii="Calibri" w:cs="Calibri" w:eastAsia="Calibri" w:hAnsi="Calibri"/>
          <w:sz w:val="21"/>
          <w:szCs w:val="21"/>
        </w:rPr>
        <w:t xml:space="preserve">Éviter les complications en traitant tôt</w:t>
      </w:r>
    </w:p>
    <w:p>
      <w:pPr>
        <w:spacing w:after="40" w:before="110" w:line="258"/>
        <w:ind w:left="260" w:hanging="260"/>
      </w:pPr>
      <w:r>
        <w:rPr>
          <w:rFonts w:ascii="Calibri" w:cs="Calibri" w:eastAsia="Calibri" w:hAnsi="Calibri"/>
          <w:b/>
          <w:bCs/>
          <w:color w:val="7B1E2B"/>
          <w:sz w:val="21"/>
          <w:szCs w:val="21"/>
        </w:rPr>
        <w:t xml:space="preserve">5. </w:t>
      </w:r>
      <w:r>
        <w:rPr>
          <w:rFonts w:ascii="Calibri" w:cs="Calibri" w:eastAsia="Calibri" w:hAnsi="Calibri"/>
          <w:sz w:val="21"/>
          <w:szCs w:val="21"/>
        </w:rPr>
        <w:t xml:space="preserve">Les déterminants de la santé liés au mode de vie comprennent :</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L'environnement politique</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Le comportement sexuel à risque</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L'alimentation</w:t>
      </w:r>
    </w:p>
    <w:p>
      <w:pPr>
        <w:spacing w:after="32" w:line="248"/>
        <w:ind w:left="560" w:hanging="260"/>
      </w:pPr>
      <w:r>
        <w:rPr>
          <w:rFonts w:ascii="Calibri" w:cs="Calibri" w:eastAsia="Calibri" w:hAnsi="Calibri"/>
          <w:color w:val="595959"/>
          <w:sz w:val="21"/>
          <w:szCs w:val="21"/>
        </w:rPr>
        <w:t xml:space="preserve">D. </w:t>
      </w:r>
      <w:r>
        <w:rPr>
          <w:rFonts w:ascii="Calibri" w:cs="Calibri" w:eastAsia="Calibri" w:hAnsi="Calibri"/>
          <w:sz w:val="21"/>
          <w:szCs w:val="21"/>
        </w:rPr>
        <w:t xml:space="preserve">La pollution atmosphérique</w:t>
      </w:r>
    </w:p>
    <w:p>
      <w:pPr>
        <w:spacing w:after="40" w:before="110" w:line="258"/>
        <w:ind w:left="260" w:hanging="260"/>
      </w:pPr>
      <w:r>
        <w:rPr>
          <w:rFonts w:ascii="Calibri" w:cs="Calibri" w:eastAsia="Calibri" w:hAnsi="Calibri"/>
          <w:b/>
          <w:bCs/>
          <w:color w:val="7B1E2B"/>
          <w:sz w:val="21"/>
          <w:szCs w:val="21"/>
        </w:rPr>
        <w:t xml:space="preserve">6. </w:t>
      </w:r>
      <w:r>
        <w:rPr>
          <w:rFonts w:ascii="Calibri" w:cs="Calibri" w:eastAsia="Calibri" w:hAnsi="Calibri"/>
          <w:sz w:val="21"/>
          <w:szCs w:val="21"/>
        </w:rPr>
        <w:t xml:space="preserve">Selon la définition de l'OMS (1952), la santé publique vise à :</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Assainir le milieu</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Soigner les maladies graves uniquement</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Enseigner les règles d'hygiène personnelle</w:t>
      </w:r>
    </w:p>
    <w:p>
      <w:pPr>
        <w:spacing w:after="32" w:line="248"/>
        <w:ind w:left="560" w:hanging="260"/>
      </w:pPr>
      <w:r>
        <w:rPr>
          <w:rFonts w:ascii="Calibri" w:cs="Calibri" w:eastAsia="Calibri" w:hAnsi="Calibri"/>
          <w:color w:val="595959"/>
          <w:sz w:val="21"/>
          <w:szCs w:val="21"/>
        </w:rPr>
        <w:t xml:space="preserve">D. </w:t>
      </w:r>
      <w:r>
        <w:rPr>
          <w:rFonts w:ascii="Calibri" w:cs="Calibri" w:eastAsia="Calibri" w:hAnsi="Calibri"/>
          <w:sz w:val="21"/>
          <w:szCs w:val="21"/>
        </w:rPr>
        <w:t xml:space="preserve">Mettre en œuvre des mesures sociales pour maintenir la santé</w:t>
      </w:r>
    </w:p>
    <w:p>
      <w:pPr>
        <w:spacing w:after="40" w:before="110" w:line="258"/>
        <w:ind w:left="260" w:hanging="260"/>
      </w:pPr>
      <w:r>
        <w:rPr>
          <w:rFonts w:ascii="Calibri" w:cs="Calibri" w:eastAsia="Calibri" w:hAnsi="Calibri"/>
          <w:b/>
          <w:bCs/>
          <w:color w:val="7B1E2B"/>
          <w:sz w:val="21"/>
          <w:szCs w:val="21"/>
        </w:rPr>
        <w:t xml:space="preserve">7. </w:t>
      </w:r>
      <w:r>
        <w:rPr>
          <w:rFonts w:ascii="Calibri" w:cs="Calibri" w:eastAsia="Calibri" w:hAnsi="Calibri"/>
          <w:sz w:val="21"/>
          <w:szCs w:val="21"/>
        </w:rPr>
        <w:t xml:space="preserve">Parmi les étapes de la démarche de santé publique, on retrouve :</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L'analyse de la situation</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La formulation d'objectifs</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Le suivi et l'évaluation</w:t>
      </w:r>
    </w:p>
    <w:p>
      <w:pPr>
        <w:spacing w:after="32" w:line="248"/>
        <w:ind w:left="560" w:hanging="260"/>
      </w:pPr>
      <w:r>
        <w:rPr>
          <w:rFonts w:ascii="Calibri" w:cs="Calibri" w:eastAsia="Calibri" w:hAnsi="Calibri"/>
          <w:color w:val="595959"/>
          <w:sz w:val="21"/>
          <w:szCs w:val="21"/>
        </w:rPr>
        <w:t xml:space="preserve">D. </w:t>
      </w:r>
      <w:r>
        <w:rPr>
          <w:rFonts w:ascii="Calibri" w:cs="Calibri" w:eastAsia="Calibri" w:hAnsi="Calibri"/>
          <w:sz w:val="21"/>
          <w:szCs w:val="21"/>
        </w:rPr>
        <w:t xml:space="preserve">L'administration de soins d'urgence</w:t>
      </w:r>
    </w:p>
    <w:p>
      <w:pPr>
        <w:spacing w:after="40" w:before="110" w:line="258"/>
        <w:ind w:left="260" w:hanging="260"/>
      </w:pPr>
      <w:r>
        <w:rPr>
          <w:rFonts w:ascii="Calibri" w:cs="Calibri" w:eastAsia="Calibri" w:hAnsi="Calibri"/>
          <w:b/>
          <w:bCs/>
          <w:color w:val="7B1E2B"/>
          <w:sz w:val="21"/>
          <w:szCs w:val="21"/>
        </w:rPr>
        <w:t xml:space="preserve">8. </w:t>
      </w:r>
      <w:r>
        <w:rPr>
          <w:rFonts w:ascii="Calibri" w:cs="Calibri" w:eastAsia="Calibri" w:hAnsi="Calibri"/>
          <w:sz w:val="21"/>
          <w:szCs w:val="21"/>
        </w:rPr>
        <w:t xml:space="preserve">Parmi les facteurs suivants favorisant la santé, indiquez ceux qui sont socio-économiques.</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Absence de troubles psychiques</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L'existence d'un habitat salubre</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Absence de troubles métaboliques</w:t>
      </w:r>
    </w:p>
    <w:p>
      <w:pPr>
        <w:spacing w:after="32" w:line="248"/>
        <w:ind w:left="560" w:hanging="260"/>
      </w:pPr>
      <w:r>
        <w:rPr>
          <w:rFonts w:ascii="Calibri" w:cs="Calibri" w:eastAsia="Calibri" w:hAnsi="Calibri"/>
          <w:color w:val="595959"/>
          <w:sz w:val="21"/>
          <w:szCs w:val="21"/>
        </w:rPr>
        <w:t xml:space="preserve">D. </w:t>
      </w:r>
      <w:r>
        <w:rPr>
          <w:rFonts w:ascii="Calibri" w:cs="Calibri" w:eastAsia="Calibri" w:hAnsi="Calibri"/>
          <w:sz w:val="21"/>
          <w:szCs w:val="21"/>
        </w:rPr>
        <w:t xml:space="preserve">Environnement affectif satisfaisant</w:t>
      </w:r>
    </w:p>
    <w:p>
      <w:pPr>
        <w:spacing w:after="32" w:line="248"/>
        <w:ind w:left="560" w:hanging="260"/>
      </w:pPr>
      <w:r>
        <w:rPr>
          <w:rFonts w:ascii="Calibri" w:cs="Calibri" w:eastAsia="Calibri" w:hAnsi="Calibri"/>
          <w:color w:val="595959"/>
          <w:sz w:val="21"/>
          <w:szCs w:val="21"/>
        </w:rPr>
        <w:t xml:space="preserve">E. </w:t>
      </w:r>
      <w:r>
        <w:rPr>
          <w:rFonts w:ascii="Calibri" w:cs="Calibri" w:eastAsia="Calibri" w:hAnsi="Calibri"/>
          <w:sz w:val="21"/>
          <w:szCs w:val="21"/>
        </w:rPr>
        <w:t xml:space="preserve">L'existence d'eau courante</w:t>
      </w:r>
    </w:p>
    <w:p>
      <w:pPr>
        <w:spacing w:after="32" w:line="248"/>
        <w:ind w:left="560" w:hanging="260"/>
      </w:pPr>
      <w:r>
        <w:rPr>
          <w:rFonts w:ascii="Calibri" w:cs="Calibri" w:eastAsia="Calibri" w:hAnsi="Calibri"/>
          <w:color w:val="595959"/>
          <w:sz w:val="21"/>
          <w:szCs w:val="21"/>
        </w:rPr>
        <w:t xml:space="preserve">F. </w:t>
      </w:r>
      <w:r>
        <w:rPr>
          <w:rFonts w:ascii="Calibri" w:cs="Calibri" w:eastAsia="Calibri" w:hAnsi="Calibri"/>
          <w:sz w:val="21"/>
          <w:szCs w:val="21"/>
        </w:rPr>
        <w:t xml:space="preserve">L'absence de promiscuité</w:t>
      </w:r>
    </w:p>
    <w:p>
      <w:pPr>
        <w:spacing w:after="40" w:before="110" w:line="258"/>
        <w:ind w:left="260" w:hanging="260"/>
      </w:pPr>
      <w:r>
        <w:rPr>
          <w:rFonts w:ascii="Calibri" w:cs="Calibri" w:eastAsia="Calibri" w:hAnsi="Calibri"/>
          <w:b/>
          <w:bCs/>
          <w:color w:val="7B1E2B"/>
          <w:sz w:val="21"/>
          <w:szCs w:val="21"/>
        </w:rPr>
        <w:t xml:space="preserve">9. </w:t>
      </w:r>
      <w:r>
        <w:rPr>
          <w:rFonts w:ascii="Calibri" w:cs="Calibri" w:eastAsia="Calibri" w:hAnsi="Calibri"/>
          <w:sz w:val="21"/>
          <w:szCs w:val="21"/>
        </w:rPr>
        <w:t xml:space="preserve">Les soins qui répondent aux besoins fondamentaux de l'être humain sont dits :</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Supportables</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Adaptés</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Essentiels</w:t>
      </w:r>
    </w:p>
    <w:p>
      <w:pPr>
        <w:pStyle w:val="Heading2"/>
        <w:shd w:fill="1B7A72" w:color="auto" w:val="clear"/>
        <w:spacing w:after="110" w:before="220" w:line="260"/>
        <w:ind w:left="80"/>
      </w:pPr>
      <w:r>
        <w:rPr>
          <w:rFonts w:ascii="Calibri" w:cs="Calibri" w:eastAsia="Calibri" w:hAnsi="Calibri"/>
          <w:b/>
          <w:bCs/>
          <w:color w:val="FFFFFF"/>
          <w:sz w:val="23"/>
          <w:szCs w:val="23"/>
        </w:rPr>
        <w:t xml:space="preserve">Chapitre 2 — Système National de Santé et Politique Nationale de Santé</w:t>
      </w:r>
    </w:p>
    <w:p>
      <w:pPr>
        <w:pBdr>
          <w:bottom w:val="single" w:color="1F3864" w:sz="8" w:space="3"/>
        </w:pBdr>
        <w:spacing w:after="90" w:before="160"/>
      </w:pPr>
      <w:r>
        <w:rPr>
          <w:rFonts w:ascii="Calibri" w:cs="Calibri" w:eastAsia="Calibri" w:hAnsi="Calibri"/>
          <w:b/>
          <w:bCs/>
          <w:color w:val="1F3864"/>
          <w:sz w:val="21"/>
          <w:szCs w:val="21"/>
        </w:rPr>
        <w:t xml:space="preserve">QCD — Questions à Choix Double  (25)</w:t>
      </w:r>
    </w:p>
    <w:p>
      <w:pPr>
        <w:spacing w:after="66" w:line="258"/>
        <w:ind w:left="260" w:hanging="260"/>
      </w:pPr>
      <w:r>
        <w:rPr>
          <w:rFonts w:ascii="Calibri" w:cs="Calibri" w:eastAsia="Calibri" w:hAnsi="Calibri"/>
          <w:b/>
          <w:bCs/>
          <w:color w:val="1F3864"/>
          <w:sz w:val="21"/>
          <w:szCs w:val="21"/>
        </w:rPr>
        <w:t xml:space="preserve">1. </w:t>
      </w:r>
      <w:r>
        <w:rPr>
          <w:rFonts w:ascii="Calibri" w:cs="Calibri" w:eastAsia="Calibri" w:hAnsi="Calibri"/>
          <w:sz w:val="21"/>
          <w:szCs w:val="21"/>
        </w:rPr>
        <w:t xml:space="preserve">Un système de santé est dit équitable lorsqu'il est accessible à tous dans les mêmes proportions sans discrimination.</w:t>
      </w:r>
    </w:p>
    <w:p>
      <w:pPr>
        <w:spacing w:after="66" w:line="258"/>
        <w:ind w:left="260" w:hanging="260"/>
      </w:pPr>
      <w:r>
        <w:rPr>
          <w:rFonts w:ascii="Calibri" w:cs="Calibri" w:eastAsia="Calibri" w:hAnsi="Calibri"/>
          <w:b/>
          <w:bCs/>
          <w:color w:val="1F3864"/>
          <w:sz w:val="21"/>
          <w:szCs w:val="21"/>
        </w:rPr>
        <w:t xml:space="preserve">2. </w:t>
      </w:r>
      <w:r>
        <w:rPr>
          <w:rFonts w:ascii="Calibri" w:cs="Calibri" w:eastAsia="Calibri" w:hAnsi="Calibri"/>
          <w:sz w:val="21"/>
          <w:szCs w:val="21"/>
        </w:rPr>
        <w:t xml:space="preserve">Le système de santé ivoirien est sous forme pyramidale avec deux versants et trois niveaux.</w:t>
      </w:r>
    </w:p>
    <w:p>
      <w:pPr>
        <w:spacing w:after="66" w:line="258"/>
        <w:ind w:left="260" w:hanging="260"/>
      </w:pPr>
      <w:r>
        <w:rPr>
          <w:rFonts w:ascii="Calibri" w:cs="Calibri" w:eastAsia="Calibri" w:hAnsi="Calibri"/>
          <w:b/>
          <w:bCs/>
          <w:color w:val="1F3864"/>
          <w:sz w:val="21"/>
          <w:szCs w:val="21"/>
        </w:rPr>
        <w:t xml:space="preserve">3. </w:t>
      </w:r>
      <w:r>
        <w:rPr>
          <w:rFonts w:ascii="Calibri" w:cs="Calibri" w:eastAsia="Calibri" w:hAnsi="Calibri"/>
          <w:sz w:val="21"/>
          <w:szCs w:val="21"/>
        </w:rPr>
        <w:t xml:space="preserve">Le système de santé colonial avait pour principal objectif de maintenir en bonne santé les colons et leurs familles.</w:t>
      </w:r>
    </w:p>
    <w:p>
      <w:pPr>
        <w:spacing w:after="66" w:line="258"/>
        <w:ind w:left="260" w:hanging="260"/>
      </w:pPr>
      <w:r>
        <w:rPr>
          <w:rFonts w:ascii="Calibri" w:cs="Calibri" w:eastAsia="Calibri" w:hAnsi="Calibri"/>
          <w:b/>
          <w:bCs/>
          <w:color w:val="1F3864"/>
          <w:sz w:val="21"/>
          <w:szCs w:val="21"/>
        </w:rPr>
        <w:t xml:space="preserve">4. </w:t>
      </w:r>
      <w:r>
        <w:rPr>
          <w:rFonts w:ascii="Calibri" w:cs="Calibri" w:eastAsia="Calibri" w:hAnsi="Calibri"/>
          <w:sz w:val="21"/>
          <w:szCs w:val="21"/>
        </w:rPr>
        <w:t xml:space="preserve">L'une des insuffisances du système de santé ivoirien est son manque d'équité.</w:t>
      </w:r>
    </w:p>
    <w:p>
      <w:pPr>
        <w:spacing w:after="66" w:line="258"/>
        <w:ind w:left="260" w:hanging="260"/>
      </w:pPr>
      <w:r>
        <w:rPr>
          <w:rFonts w:ascii="Calibri" w:cs="Calibri" w:eastAsia="Calibri" w:hAnsi="Calibri"/>
          <w:b/>
          <w:bCs/>
          <w:color w:val="1F3864"/>
          <w:sz w:val="21"/>
          <w:szCs w:val="21"/>
        </w:rPr>
        <w:t xml:space="preserve">5. </w:t>
      </w:r>
      <w:r>
        <w:rPr>
          <w:rFonts w:ascii="Calibri" w:cs="Calibri" w:eastAsia="Calibri" w:hAnsi="Calibri"/>
          <w:sz w:val="21"/>
          <w:szCs w:val="21"/>
        </w:rPr>
        <w:t xml:space="preserve">L'information sanitaire est l'un des piliers d'un système de santé.</w:t>
      </w:r>
    </w:p>
    <w:p>
      <w:pPr>
        <w:spacing w:after="66" w:line="258"/>
        <w:ind w:left="260" w:hanging="260"/>
      </w:pPr>
      <w:r>
        <w:rPr>
          <w:rFonts w:ascii="Calibri" w:cs="Calibri" w:eastAsia="Calibri" w:hAnsi="Calibri"/>
          <w:b/>
          <w:bCs/>
          <w:color w:val="1F3864"/>
          <w:sz w:val="21"/>
          <w:szCs w:val="21"/>
        </w:rPr>
        <w:t xml:space="preserve">6. </w:t>
      </w:r>
      <w:r>
        <w:rPr>
          <w:rFonts w:ascii="Calibri" w:cs="Calibri" w:eastAsia="Calibri" w:hAnsi="Calibri"/>
          <w:sz w:val="21"/>
          <w:szCs w:val="21"/>
        </w:rPr>
        <w:t xml:space="preserve">Un bon système de santé doit être physiquement et financièrement accessible à tous.</w:t>
      </w:r>
    </w:p>
    <w:p>
      <w:pPr>
        <w:spacing w:after="66" w:line="258"/>
        <w:ind w:left="260" w:hanging="260"/>
      </w:pPr>
      <w:r>
        <w:rPr>
          <w:rFonts w:ascii="Calibri" w:cs="Calibri" w:eastAsia="Calibri" w:hAnsi="Calibri"/>
          <w:b/>
          <w:bCs/>
          <w:color w:val="1F3864"/>
          <w:sz w:val="21"/>
          <w:szCs w:val="21"/>
        </w:rPr>
        <w:t xml:space="preserve">7. </w:t>
      </w:r>
      <w:r>
        <w:rPr>
          <w:rFonts w:ascii="Calibri" w:cs="Calibri" w:eastAsia="Calibri" w:hAnsi="Calibri"/>
          <w:sz w:val="21"/>
          <w:szCs w:val="21"/>
        </w:rPr>
        <w:t xml:space="preserve">Un système est un ensemble d'éléments reliés et interagissant qui forment un tout unifié, œuvrant vers des objectifs différents.</w:t>
      </w:r>
    </w:p>
    <w:p>
      <w:pPr>
        <w:spacing w:after="66" w:line="258"/>
        <w:ind w:left="260" w:hanging="260"/>
      </w:pPr>
      <w:r>
        <w:rPr>
          <w:rFonts w:ascii="Calibri" w:cs="Calibri" w:eastAsia="Calibri" w:hAnsi="Calibri"/>
          <w:b/>
          <w:bCs/>
          <w:color w:val="1F3864"/>
          <w:sz w:val="21"/>
          <w:szCs w:val="21"/>
        </w:rPr>
        <w:t xml:space="preserve">8. </w:t>
      </w:r>
      <w:r>
        <w:rPr>
          <w:rFonts w:ascii="Calibri" w:cs="Calibri" w:eastAsia="Calibri" w:hAnsi="Calibri"/>
          <w:sz w:val="21"/>
          <w:szCs w:val="21"/>
        </w:rPr>
        <w:t xml:space="preserve">L'efficience est la capacité du système à faire le meilleur usage possible des ressources disponibles.</w:t>
      </w:r>
    </w:p>
    <w:p>
      <w:pPr>
        <w:spacing w:after="66" w:line="258"/>
        <w:ind w:left="260" w:hanging="260"/>
      </w:pPr>
      <w:r>
        <w:rPr>
          <w:rFonts w:ascii="Calibri" w:cs="Calibri" w:eastAsia="Calibri" w:hAnsi="Calibri"/>
          <w:b/>
          <w:bCs/>
          <w:color w:val="1F3864"/>
          <w:sz w:val="21"/>
          <w:szCs w:val="21"/>
        </w:rPr>
        <w:t xml:space="preserve">9. </w:t>
      </w:r>
      <w:r>
        <w:rPr>
          <w:rFonts w:ascii="Calibri" w:cs="Calibri" w:eastAsia="Calibri" w:hAnsi="Calibri"/>
          <w:sz w:val="21"/>
          <w:szCs w:val="21"/>
        </w:rPr>
        <w:t xml:space="preserve">Un système de santé efficient est un système de santé qui produit les résultats attendus.</w:t>
      </w:r>
    </w:p>
    <w:p>
      <w:pPr>
        <w:spacing w:after="66" w:line="258"/>
        <w:ind w:left="260" w:hanging="260"/>
      </w:pPr>
      <w:r>
        <w:rPr>
          <w:rFonts w:ascii="Calibri" w:cs="Calibri" w:eastAsia="Calibri" w:hAnsi="Calibri"/>
          <w:b/>
          <w:bCs/>
          <w:color w:val="1F3864"/>
          <w:sz w:val="21"/>
          <w:szCs w:val="21"/>
        </w:rPr>
        <w:t xml:space="preserve">10. </w:t>
      </w:r>
      <w:r>
        <w:rPr>
          <w:rFonts w:ascii="Calibri" w:cs="Calibri" w:eastAsia="Calibri" w:hAnsi="Calibri"/>
          <w:sz w:val="21"/>
          <w:szCs w:val="21"/>
        </w:rPr>
        <w:t xml:space="preserve">La pyramide sanitaire de la Côte d'Ivoire présente un versant prestataire et un versant stratégique.</w:t>
      </w:r>
    </w:p>
    <w:p>
      <w:pPr>
        <w:spacing w:after="66" w:line="258"/>
        <w:ind w:left="260" w:hanging="260"/>
      </w:pPr>
      <w:r>
        <w:rPr>
          <w:rFonts w:ascii="Calibri" w:cs="Calibri" w:eastAsia="Calibri" w:hAnsi="Calibri"/>
          <w:b/>
          <w:bCs/>
          <w:color w:val="1F3864"/>
          <w:sz w:val="21"/>
          <w:szCs w:val="21"/>
        </w:rPr>
        <w:t xml:space="preserve">11. </w:t>
      </w:r>
      <w:r>
        <w:rPr>
          <w:rFonts w:ascii="Calibri" w:cs="Calibri" w:eastAsia="Calibri" w:hAnsi="Calibri"/>
          <w:sz w:val="21"/>
          <w:szCs w:val="21"/>
        </w:rPr>
        <w:t xml:space="preserve">La pyramide sanitaire du système de santé ivoirien comprend, de haut en bas, le niveau périphérique, le niveau intermédiaire et le niveau central.</w:t>
      </w:r>
    </w:p>
    <w:p>
      <w:pPr>
        <w:spacing w:after="66" w:line="258"/>
        <w:ind w:left="260" w:hanging="260"/>
      </w:pPr>
      <w:r>
        <w:rPr>
          <w:rFonts w:ascii="Calibri" w:cs="Calibri" w:eastAsia="Calibri" w:hAnsi="Calibri"/>
          <w:b/>
          <w:bCs/>
          <w:color w:val="1F3864"/>
          <w:sz w:val="21"/>
          <w:szCs w:val="21"/>
        </w:rPr>
        <w:t xml:space="preserve">12. </w:t>
      </w:r>
      <w:r>
        <w:rPr>
          <w:rFonts w:ascii="Calibri" w:cs="Calibri" w:eastAsia="Calibri" w:hAnsi="Calibri"/>
          <w:sz w:val="21"/>
          <w:szCs w:val="21"/>
        </w:rPr>
        <w:t xml:space="preserve">L'information sanitaire est l'une des fonctions du système de santé.</w:t>
      </w:r>
    </w:p>
    <w:p>
      <w:pPr>
        <w:spacing w:after="66" w:line="258"/>
        <w:ind w:left="260" w:hanging="260"/>
      </w:pPr>
      <w:r>
        <w:rPr>
          <w:rFonts w:ascii="Calibri" w:cs="Calibri" w:eastAsia="Calibri" w:hAnsi="Calibri"/>
          <w:b/>
          <w:bCs/>
          <w:color w:val="1F3864"/>
          <w:sz w:val="21"/>
          <w:szCs w:val="21"/>
        </w:rPr>
        <w:t xml:space="preserve">13. </w:t>
      </w:r>
      <w:r>
        <w:rPr>
          <w:rFonts w:ascii="Calibri" w:cs="Calibri" w:eastAsia="Calibri" w:hAnsi="Calibri"/>
          <w:sz w:val="21"/>
          <w:szCs w:val="21"/>
        </w:rPr>
        <w:t xml:space="preserve">Le système de santé qui s'adapte constamment à l'évolution des besoins de la population est dit efficient.</w:t>
      </w:r>
    </w:p>
    <w:p>
      <w:pPr>
        <w:spacing w:after="66" w:line="258"/>
        <w:ind w:left="260" w:hanging="260"/>
      </w:pPr>
      <w:r>
        <w:rPr>
          <w:rFonts w:ascii="Calibri" w:cs="Calibri" w:eastAsia="Calibri" w:hAnsi="Calibri"/>
          <w:b/>
          <w:bCs/>
          <w:color w:val="1F3864"/>
          <w:sz w:val="21"/>
          <w:szCs w:val="21"/>
        </w:rPr>
        <w:t xml:space="preserve">14. </w:t>
      </w:r>
      <w:r>
        <w:rPr>
          <w:rFonts w:ascii="Calibri" w:cs="Calibri" w:eastAsia="Calibri" w:hAnsi="Calibri"/>
          <w:sz w:val="21"/>
          <w:szCs w:val="21"/>
        </w:rPr>
        <w:t xml:space="preserve">L'acceptabilité d'un système de santé dépend de sa compatibilité avec la culture de la communauté.</w:t>
      </w:r>
    </w:p>
    <w:p>
      <w:pPr>
        <w:spacing w:after="66" w:line="258"/>
        <w:ind w:left="260" w:hanging="260"/>
      </w:pPr>
      <w:r>
        <w:rPr>
          <w:rFonts w:ascii="Calibri" w:cs="Calibri" w:eastAsia="Calibri" w:hAnsi="Calibri"/>
          <w:b/>
          <w:bCs/>
          <w:color w:val="1F3864"/>
          <w:sz w:val="21"/>
          <w:szCs w:val="21"/>
        </w:rPr>
        <w:t xml:space="preserve">15. </w:t>
      </w:r>
      <w:r>
        <w:rPr>
          <w:rFonts w:ascii="Calibri" w:cs="Calibri" w:eastAsia="Calibri" w:hAnsi="Calibri"/>
          <w:sz w:val="21"/>
          <w:szCs w:val="21"/>
        </w:rPr>
        <w:t xml:space="preserve">Le Programme Élargi de Vaccination (PEV) fait partie des problèmes prioritaires du système de santé ivoirien.</w:t>
      </w:r>
    </w:p>
    <w:p>
      <w:pPr>
        <w:spacing w:after="66" w:line="258"/>
        <w:ind w:left="260" w:hanging="260"/>
      </w:pPr>
      <w:r>
        <w:rPr>
          <w:rFonts w:ascii="Calibri" w:cs="Calibri" w:eastAsia="Calibri" w:hAnsi="Calibri"/>
          <w:b/>
          <w:bCs/>
          <w:color w:val="1F3864"/>
          <w:sz w:val="21"/>
          <w:szCs w:val="21"/>
        </w:rPr>
        <w:t xml:space="preserve">16. </w:t>
      </w:r>
      <w:r>
        <w:rPr>
          <w:rFonts w:ascii="Calibri" w:cs="Calibri" w:eastAsia="Calibri" w:hAnsi="Calibri"/>
          <w:sz w:val="21"/>
          <w:szCs w:val="21"/>
        </w:rPr>
        <w:t xml:space="preserve">Le renforcement des Soins de Santé Primaires (SSP) a été une priorité entre 1994 et 1997.</w:t>
      </w:r>
    </w:p>
    <w:p>
      <w:pPr>
        <w:spacing w:after="66" w:line="258"/>
        <w:ind w:left="260" w:hanging="260"/>
      </w:pPr>
      <w:r>
        <w:rPr>
          <w:rFonts w:ascii="Calibri" w:cs="Calibri" w:eastAsia="Calibri" w:hAnsi="Calibri"/>
          <w:b/>
          <w:bCs/>
          <w:color w:val="1F3864"/>
          <w:sz w:val="21"/>
          <w:szCs w:val="21"/>
        </w:rPr>
        <w:t xml:space="preserve">17. </w:t>
      </w:r>
      <w:r>
        <w:rPr>
          <w:rFonts w:ascii="Calibri" w:cs="Calibri" w:eastAsia="Calibri" w:hAnsi="Calibri"/>
          <w:sz w:val="21"/>
          <w:szCs w:val="21"/>
        </w:rPr>
        <w:t xml:space="preserve">Le financement du système de santé de la Côte d'Ivoire est exclusivement assuré par les ONG partenaires.</w:t>
      </w:r>
    </w:p>
    <w:p>
      <w:pPr>
        <w:spacing w:after="66" w:line="258"/>
        <w:ind w:left="260" w:hanging="260"/>
      </w:pPr>
      <w:r>
        <w:rPr>
          <w:rFonts w:ascii="Calibri" w:cs="Calibri" w:eastAsia="Calibri" w:hAnsi="Calibri"/>
          <w:b/>
          <w:bCs/>
          <w:color w:val="1F3864"/>
          <w:sz w:val="21"/>
          <w:szCs w:val="21"/>
        </w:rPr>
        <w:t xml:space="preserve">18. </w:t>
      </w:r>
      <w:r>
        <w:rPr>
          <w:rFonts w:ascii="Calibri" w:cs="Calibri" w:eastAsia="Calibri" w:hAnsi="Calibri"/>
          <w:sz w:val="21"/>
          <w:szCs w:val="21"/>
        </w:rPr>
        <w:t xml:space="preserve">Un système de santé planifiable permet de prévoir des solutions adaptées aux besoins sanitaires.</w:t>
      </w:r>
    </w:p>
    <w:p>
      <w:pPr>
        <w:spacing w:after="66" w:line="258"/>
        <w:ind w:left="260" w:hanging="260"/>
      </w:pPr>
      <w:r>
        <w:rPr>
          <w:rFonts w:ascii="Calibri" w:cs="Calibri" w:eastAsia="Calibri" w:hAnsi="Calibri"/>
          <w:b/>
          <w:bCs/>
          <w:color w:val="1F3864"/>
          <w:sz w:val="21"/>
          <w:szCs w:val="21"/>
        </w:rPr>
        <w:t xml:space="preserve">19. </w:t>
      </w:r>
      <w:r>
        <w:rPr>
          <w:rFonts w:ascii="Calibri" w:cs="Calibri" w:eastAsia="Calibri" w:hAnsi="Calibri"/>
          <w:sz w:val="21"/>
          <w:szCs w:val="21"/>
        </w:rPr>
        <w:t xml:space="preserve">L'accessibilité physique à un système de santé implique uniquement la gratuité des soins.</w:t>
      </w:r>
    </w:p>
    <w:p>
      <w:pPr>
        <w:spacing w:after="66" w:line="258"/>
        <w:ind w:left="260" w:hanging="260"/>
      </w:pPr>
      <w:r>
        <w:rPr>
          <w:rFonts w:ascii="Calibri" w:cs="Calibri" w:eastAsia="Calibri" w:hAnsi="Calibri"/>
          <w:b/>
          <w:bCs/>
          <w:color w:val="1F3864"/>
          <w:sz w:val="21"/>
          <w:szCs w:val="21"/>
        </w:rPr>
        <w:t xml:space="preserve">20. </w:t>
      </w:r>
      <w:r>
        <w:rPr>
          <w:rFonts w:ascii="Calibri" w:cs="Calibri" w:eastAsia="Calibri" w:hAnsi="Calibri"/>
          <w:sz w:val="21"/>
          <w:szCs w:val="21"/>
        </w:rPr>
        <w:t xml:space="preserve">Le système de santé est un ensemble d'éléments indépendants sans objectif commun.</w:t>
      </w:r>
    </w:p>
    <w:p>
      <w:pPr>
        <w:spacing w:after="66" w:line="258"/>
        <w:ind w:left="260" w:hanging="260"/>
      </w:pPr>
      <w:r>
        <w:rPr>
          <w:rFonts w:ascii="Calibri" w:cs="Calibri" w:eastAsia="Calibri" w:hAnsi="Calibri"/>
          <w:b/>
          <w:bCs/>
          <w:color w:val="1F3864"/>
          <w:sz w:val="21"/>
          <w:szCs w:val="21"/>
        </w:rPr>
        <w:t xml:space="preserve">21. </w:t>
      </w:r>
      <w:r>
        <w:rPr>
          <w:rFonts w:ascii="Calibri" w:cs="Calibri" w:eastAsia="Calibri" w:hAnsi="Calibri"/>
          <w:sz w:val="21"/>
          <w:szCs w:val="21"/>
        </w:rPr>
        <w:t xml:space="preserve">Un système de santé est la totalité des organisations, institutions et ressources consacrées à la production d'actions visant principalement à améliorer, maintenir ou restaurer la santé.</w:t>
      </w:r>
    </w:p>
    <w:p>
      <w:pPr>
        <w:spacing w:after="66" w:line="258"/>
        <w:ind w:left="260" w:hanging="260"/>
      </w:pPr>
      <w:r>
        <w:rPr>
          <w:rFonts w:ascii="Calibri" w:cs="Calibri" w:eastAsia="Calibri" w:hAnsi="Calibri"/>
          <w:b/>
          <w:bCs/>
          <w:color w:val="1F3864"/>
          <w:sz w:val="21"/>
          <w:szCs w:val="21"/>
        </w:rPr>
        <w:t xml:space="preserve">22. </w:t>
      </w:r>
      <w:r>
        <w:rPr>
          <w:rFonts w:ascii="Calibri" w:cs="Calibri" w:eastAsia="Calibri" w:hAnsi="Calibri"/>
          <w:sz w:val="21"/>
          <w:szCs w:val="21"/>
        </w:rPr>
        <w:t xml:space="preserve">Un système de santé efficient ou productif est un système de santé qui permet d'obtenir les meilleurs résultats possibles pour le plus faible coût possible.</w:t>
      </w:r>
    </w:p>
    <w:p>
      <w:pPr>
        <w:spacing w:after="66" w:line="258"/>
        <w:ind w:left="260" w:hanging="260"/>
      </w:pPr>
      <w:r>
        <w:rPr>
          <w:rFonts w:ascii="Calibri" w:cs="Calibri" w:eastAsia="Calibri" w:hAnsi="Calibri"/>
          <w:b/>
          <w:bCs/>
          <w:color w:val="1F3864"/>
          <w:sz w:val="21"/>
          <w:szCs w:val="21"/>
        </w:rPr>
        <w:t xml:space="preserve">23. </w:t>
      </w:r>
      <w:r>
        <w:rPr>
          <w:rFonts w:ascii="Calibri" w:cs="Calibri" w:eastAsia="Calibri" w:hAnsi="Calibri"/>
          <w:sz w:val="21"/>
          <w:szCs w:val="21"/>
        </w:rPr>
        <w:t xml:space="preserve">L'accessibilité financière consiste à offrir les soins de santé aux populations à moindre coût.</w:t>
      </w:r>
    </w:p>
    <w:p>
      <w:pPr>
        <w:spacing w:after="66" w:line="258"/>
        <w:ind w:left="260" w:hanging="260"/>
      </w:pPr>
      <w:r>
        <w:rPr>
          <w:rFonts w:ascii="Calibri" w:cs="Calibri" w:eastAsia="Calibri" w:hAnsi="Calibri"/>
          <w:b/>
          <w:bCs/>
          <w:color w:val="1F3864"/>
          <w:sz w:val="21"/>
          <w:szCs w:val="21"/>
        </w:rPr>
        <w:t xml:space="preserve">24. </w:t>
      </w:r>
      <w:r>
        <w:rPr>
          <w:rFonts w:ascii="Calibri" w:cs="Calibri" w:eastAsia="Calibri" w:hAnsi="Calibri"/>
          <w:sz w:val="21"/>
          <w:szCs w:val="21"/>
        </w:rPr>
        <w:t xml:space="preserve">L'étude de l'histoire du système de santé de la Côte d'Ivoire révèle trois grandes périodes.</w:t>
      </w:r>
    </w:p>
    <w:p>
      <w:pPr>
        <w:spacing w:after="66" w:line="258"/>
        <w:ind w:left="260" w:hanging="260"/>
      </w:pPr>
      <w:r>
        <w:rPr>
          <w:rFonts w:ascii="Calibri" w:cs="Calibri" w:eastAsia="Calibri" w:hAnsi="Calibri"/>
          <w:b/>
          <w:bCs/>
          <w:color w:val="1F3864"/>
          <w:sz w:val="21"/>
          <w:szCs w:val="21"/>
        </w:rPr>
        <w:t xml:space="preserve">25. </w:t>
      </w:r>
      <w:r>
        <w:rPr>
          <w:rFonts w:ascii="Calibri" w:cs="Calibri" w:eastAsia="Calibri" w:hAnsi="Calibri"/>
          <w:sz w:val="21"/>
          <w:szCs w:val="21"/>
        </w:rPr>
        <w:t xml:space="preserve">La zone de silence sanitaire est une localité se trouvant à plus de 15 km de toute structure sanitaire.</w:t>
      </w:r>
    </w:p>
    <w:p>
      <w:pPr>
        <w:pBdr>
          <w:bottom w:val="single" w:color="7B1E2B" w:sz="8" w:space="3"/>
        </w:pBdr>
        <w:spacing w:after="90" w:before="160"/>
      </w:pPr>
      <w:r>
        <w:rPr>
          <w:rFonts w:ascii="Calibri" w:cs="Calibri" w:eastAsia="Calibri" w:hAnsi="Calibri"/>
          <w:b/>
          <w:bCs/>
          <w:color w:val="7B1E2B"/>
          <w:sz w:val="21"/>
          <w:szCs w:val="21"/>
        </w:rPr>
        <w:t xml:space="preserve">QCM — Questions à Choix Multiples  (21)</w:t>
      </w:r>
    </w:p>
    <w:p>
      <w:pPr>
        <w:spacing w:after="40" w:before="110" w:line="258"/>
        <w:ind w:left="260" w:hanging="260"/>
      </w:pPr>
      <w:r>
        <w:rPr>
          <w:rFonts w:ascii="Calibri" w:cs="Calibri" w:eastAsia="Calibri" w:hAnsi="Calibri"/>
          <w:b/>
          <w:bCs/>
          <w:color w:val="7B1E2B"/>
          <w:sz w:val="21"/>
          <w:szCs w:val="21"/>
        </w:rPr>
        <w:t xml:space="preserve">1. </w:t>
      </w:r>
      <w:r>
        <w:rPr>
          <w:rFonts w:ascii="Calibri" w:cs="Calibri" w:eastAsia="Calibri" w:hAnsi="Calibri"/>
          <w:sz w:val="21"/>
          <w:szCs w:val="21"/>
        </w:rPr>
        <w:t xml:space="preserve">Des priorités ont été définies au cours de la période 1994-1997 dans le système de santé ivoirien. Elles portaient sur :</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Le Programme Élargi de Vaccination (PEV)</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La mise en place d'un système général d'assurance maladie</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Le renforcement de la politique des Soins de Santé Primaires (SSP)</w:t>
      </w:r>
    </w:p>
    <w:p>
      <w:pPr>
        <w:spacing w:after="32" w:line="248"/>
        <w:ind w:left="560" w:hanging="260"/>
      </w:pPr>
      <w:r>
        <w:rPr>
          <w:rFonts w:ascii="Calibri" w:cs="Calibri" w:eastAsia="Calibri" w:hAnsi="Calibri"/>
          <w:color w:val="595959"/>
          <w:sz w:val="21"/>
          <w:szCs w:val="21"/>
        </w:rPr>
        <w:t xml:space="preserve">D. </w:t>
      </w:r>
      <w:r>
        <w:rPr>
          <w:rFonts w:ascii="Calibri" w:cs="Calibri" w:eastAsia="Calibri" w:hAnsi="Calibri"/>
          <w:sz w:val="21"/>
          <w:szCs w:val="21"/>
        </w:rPr>
        <w:t xml:space="preserve">La naissance d'un véritable système de santé national et d'une politique de santé</w:t>
      </w:r>
    </w:p>
    <w:p>
      <w:pPr>
        <w:spacing w:after="32" w:line="248"/>
        <w:ind w:left="560" w:hanging="260"/>
      </w:pPr>
      <w:r>
        <w:rPr>
          <w:rFonts w:ascii="Calibri" w:cs="Calibri" w:eastAsia="Calibri" w:hAnsi="Calibri"/>
          <w:color w:val="595959"/>
          <w:sz w:val="21"/>
          <w:szCs w:val="21"/>
        </w:rPr>
        <w:t xml:space="preserve">E. </w:t>
      </w:r>
      <w:r>
        <w:rPr>
          <w:rFonts w:ascii="Calibri" w:cs="Calibri" w:eastAsia="Calibri" w:hAnsi="Calibri"/>
          <w:sz w:val="21"/>
          <w:szCs w:val="21"/>
        </w:rPr>
        <w:t xml:space="preserve">Le renforcement du système de recouvrement des coûts des actes de santé</w:t>
      </w:r>
    </w:p>
    <w:p>
      <w:pPr>
        <w:spacing w:after="32" w:line="248"/>
        <w:ind w:left="560" w:hanging="260"/>
      </w:pPr>
      <w:r>
        <w:rPr>
          <w:rFonts w:ascii="Calibri" w:cs="Calibri" w:eastAsia="Calibri" w:hAnsi="Calibri"/>
          <w:color w:val="595959"/>
          <w:sz w:val="21"/>
          <w:szCs w:val="21"/>
        </w:rPr>
        <w:t xml:space="preserve">F. </w:t>
      </w:r>
      <w:r>
        <w:rPr>
          <w:rFonts w:ascii="Calibri" w:cs="Calibri" w:eastAsia="Calibri" w:hAnsi="Calibri"/>
          <w:sz w:val="21"/>
          <w:szCs w:val="21"/>
        </w:rPr>
        <w:t xml:space="preserve">L'amélioration et le développement de structures de formation</w:t>
      </w:r>
    </w:p>
    <w:p>
      <w:pPr>
        <w:spacing w:after="40" w:before="110" w:line="258"/>
        <w:ind w:left="260" w:hanging="260"/>
      </w:pPr>
      <w:r>
        <w:rPr>
          <w:rFonts w:ascii="Calibri" w:cs="Calibri" w:eastAsia="Calibri" w:hAnsi="Calibri"/>
          <w:b/>
          <w:bCs/>
          <w:color w:val="7B1E2B"/>
          <w:sz w:val="21"/>
          <w:szCs w:val="21"/>
        </w:rPr>
        <w:t xml:space="preserve">2. </w:t>
      </w:r>
      <w:r>
        <w:rPr>
          <w:rFonts w:ascii="Calibri" w:cs="Calibri" w:eastAsia="Calibri" w:hAnsi="Calibri"/>
          <w:sz w:val="21"/>
          <w:szCs w:val="21"/>
        </w:rPr>
        <w:t xml:space="preserve">Un système de santé a combien de fonctions ?</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6 fonctions</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2 fonctions</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4 fonctions</w:t>
      </w:r>
    </w:p>
    <w:p>
      <w:pPr>
        <w:spacing w:after="32" w:line="248"/>
        <w:ind w:left="560" w:hanging="260"/>
      </w:pPr>
      <w:r>
        <w:rPr>
          <w:rFonts w:ascii="Calibri" w:cs="Calibri" w:eastAsia="Calibri" w:hAnsi="Calibri"/>
          <w:color w:val="595959"/>
          <w:sz w:val="21"/>
          <w:szCs w:val="21"/>
        </w:rPr>
        <w:t xml:space="preserve">D. </w:t>
      </w:r>
      <w:r>
        <w:rPr>
          <w:rFonts w:ascii="Calibri" w:cs="Calibri" w:eastAsia="Calibri" w:hAnsi="Calibri"/>
          <w:sz w:val="21"/>
          <w:szCs w:val="21"/>
        </w:rPr>
        <w:t xml:space="preserve">8 fonctions</w:t>
      </w:r>
    </w:p>
    <w:p>
      <w:pPr>
        <w:spacing w:after="40" w:before="110" w:line="258"/>
        <w:ind w:left="260" w:hanging="260"/>
      </w:pPr>
      <w:r>
        <w:rPr>
          <w:rFonts w:ascii="Calibri" w:cs="Calibri" w:eastAsia="Calibri" w:hAnsi="Calibri"/>
          <w:b/>
          <w:bCs/>
          <w:color w:val="7B1E2B"/>
          <w:sz w:val="21"/>
          <w:szCs w:val="21"/>
        </w:rPr>
        <w:t xml:space="preserve">3. </w:t>
      </w:r>
      <w:r>
        <w:rPr>
          <w:rFonts w:ascii="Calibri" w:cs="Calibri" w:eastAsia="Calibri" w:hAnsi="Calibri"/>
          <w:sz w:val="21"/>
          <w:szCs w:val="21"/>
        </w:rPr>
        <w:t xml:space="preserve">Le système de santé ivoirien a combien de piliers ?</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Un système de santé a 2 piliers</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Un système de santé a 1 pilier</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Un système de santé a 4 piliers</w:t>
      </w:r>
    </w:p>
    <w:p>
      <w:pPr>
        <w:spacing w:after="32" w:line="248"/>
        <w:ind w:left="560" w:hanging="260"/>
      </w:pPr>
      <w:r>
        <w:rPr>
          <w:rFonts w:ascii="Calibri" w:cs="Calibri" w:eastAsia="Calibri" w:hAnsi="Calibri"/>
          <w:color w:val="595959"/>
          <w:sz w:val="21"/>
          <w:szCs w:val="21"/>
        </w:rPr>
        <w:t xml:space="preserve">D. </w:t>
      </w:r>
      <w:r>
        <w:rPr>
          <w:rFonts w:ascii="Calibri" w:cs="Calibri" w:eastAsia="Calibri" w:hAnsi="Calibri"/>
          <w:sz w:val="21"/>
          <w:szCs w:val="21"/>
        </w:rPr>
        <w:t xml:space="preserve">Un système de santé a 6 piliers</w:t>
      </w:r>
    </w:p>
    <w:p>
      <w:pPr>
        <w:spacing w:after="40" w:before="110" w:line="258"/>
        <w:ind w:left="260" w:hanging="260"/>
      </w:pPr>
      <w:r>
        <w:rPr>
          <w:rFonts w:ascii="Calibri" w:cs="Calibri" w:eastAsia="Calibri" w:hAnsi="Calibri"/>
          <w:b/>
          <w:bCs/>
          <w:color w:val="7B1E2B"/>
          <w:sz w:val="21"/>
          <w:szCs w:val="21"/>
        </w:rPr>
        <w:t xml:space="preserve">4. </w:t>
      </w:r>
      <w:r>
        <w:rPr>
          <w:rFonts w:ascii="Calibri" w:cs="Calibri" w:eastAsia="Calibri" w:hAnsi="Calibri"/>
          <w:sz w:val="21"/>
          <w:szCs w:val="21"/>
        </w:rPr>
        <w:t xml:space="preserve">Parmi ces propositions, laquelle ne fait pas partie des caractéristiques ou valeurs d'un bon système de santé ?</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La globalité</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L'accessibilité</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Le leadership</w:t>
      </w:r>
    </w:p>
    <w:p>
      <w:pPr>
        <w:spacing w:after="32" w:line="248"/>
        <w:ind w:left="560" w:hanging="260"/>
      </w:pPr>
      <w:r>
        <w:rPr>
          <w:rFonts w:ascii="Calibri" w:cs="Calibri" w:eastAsia="Calibri" w:hAnsi="Calibri"/>
          <w:color w:val="595959"/>
          <w:sz w:val="21"/>
          <w:szCs w:val="21"/>
        </w:rPr>
        <w:t xml:space="preserve">D. </w:t>
      </w:r>
      <w:r>
        <w:rPr>
          <w:rFonts w:ascii="Calibri" w:cs="Calibri" w:eastAsia="Calibri" w:hAnsi="Calibri"/>
          <w:sz w:val="21"/>
          <w:szCs w:val="21"/>
        </w:rPr>
        <w:t xml:space="preserve">L'équité</w:t>
      </w:r>
    </w:p>
    <w:p>
      <w:pPr>
        <w:spacing w:after="40" w:before="110" w:line="258"/>
        <w:ind w:left="260" w:hanging="260"/>
      </w:pPr>
      <w:r>
        <w:rPr>
          <w:rFonts w:ascii="Calibri" w:cs="Calibri" w:eastAsia="Calibri" w:hAnsi="Calibri"/>
          <w:b/>
          <w:bCs/>
          <w:color w:val="7B1E2B"/>
          <w:sz w:val="21"/>
          <w:szCs w:val="21"/>
        </w:rPr>
        <w:t xml:space="preserve">5. </w:t>
      </w:r>
      <w:r>
        <w:rPr>
          <w:rFonts w:ascii="Calibri" w:cs="Calibri" w:eastAsia="Calibri" w:hAnsi="Calibri"/>
          <w:sz w:val="21"/>
          <w:szCs w:val="21"/>
        </w:rPr>
        <w:t xml:space="preserve">Le Système National de Santé Ivoirien se caractérise par :</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Deux niveaux et trois versants</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Trois niveaux et deux versants</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Trois versants et trois niveaux</w:t>
      </w:r>
    </w:p>
    <w:p>
      <w:pPr>
        <w:spacing w:after="32" w:line="248"/>
        <w:ind w:left="560" w:hanging="260"/>
      </w:pPr>
      <w:r>
        <w:rPr>
          <w:rFonts w:ascii="Calibri" w:cs="Calibri" w:eastAsia="Calibri" w:hAnsi="Calibri"/>
          <w:color w:val="595959"/>
          <w:sz w:val="21"/>
          <w:szCs w:val="21"/>
        </w:rPr>
        <w:t xml:space="preserve">D. </w:t>
      </w:r>
      <w:r>
        <w:rPr>
          <w:rFonts w:ascii="Calibri" w:cs="Calibri" w:eastAsia="Calibri" w:hAnsi="Calibri"/>
          <w:sz w:val="21"/>
          <w:szCs w:val="21"/>
        </w:rPr>
        <w:t xml:space="preserve">Deux niveaux et quatre versants</w:t>
      </w:r>
    </w:p>
    <w:p>
      <w:pPr>
        <w:spacing w:after="40" w:before="110" w:line="258"/>
        <w:ind w:left="260" w:hanging="260"/>
      </w:pPr>
      <w:r>
        <w:rPr>
          <w:rFonts w:ascii="Calibri" w:cs="Calibri" w:eastAsia="Calibri" w:hAnsi="Calibri"/>
          <w:b/>
          <w:bCs/>
          <w:color w:val="7B1E2B"/>
          <w:sz w:val="21"/>
          <w:szCs w:val="21"/>
        </w:rPr>
        <w:t xml:space="preserve">6. </w:t>
      </w:r>
      <w:r>
        <w:rPr>
          <w:rFonts w:ascii="Calibri" w:cs="Calibri" w:eastAsia="Calibri" w:hAnsi="Calibri"/>
          <w:sz w:val="21"/>
          <w:szCs w:val="21"/>
        </w:rPr>
        <w:t xml:space="preserve">Au niveau primaire de la pyramide sanitaire du système de santé ivoirien, on trouve :</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Les ESPC</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Les EPHD</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Les EPHR</w:t>
      </w:r>
    </w:p>
    <w:p>
      <w:pPr>
        <w:spacing w:after="40" w:before="110" w:line="258"/>
        <w:ind w:left="260" w:hanging="260"/>
      </w:pPr>
      <w:r>
        <w:rPr>
          <w:rFonts w:ascii="Calibri" w:cs="Calibri" w:eastAsia="Calibri" w:hAnsi="Calibri"/>
          <w:b/>
          <w:bCs/>
          <w:color w:val="7B1E2B"/>
          <w:sz w:val="21"/>
          <w:szCs w:val="21"/>
        </w:rPr>
        <w:t xml:space="preserve">7. </w:t>
      </w:r>
      <w:r>
        <w:rPr>
          <w:rFonts w:ascii="Calibri" w:cs="Calibri" w:eastAsia="Calibri" w:hAnsi="Calibri"/>
          <w:sz w:val="21"/>
          <w:szCs w:val="21"/>
        </w:rPr>
        <w:t xml:space="preserve">Dans la période d'avant l'indépendance, laquelle des propositions suivantes fait partie des services offerts aux populations ?</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Le confort et l'hygiène de l'habitat</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L'hygiène en milieu scolaire</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La prophylaxie des grandes endémies</w:t>
      </w:r>
    </w:p>
    <w:p>
      <w:pPr>
        <w:spacing w:after="32" w:line="248"/>
        <w:ind w:left="560" w:hanging="260"/>
      </w:pPr>
      <w:r>
        <w:rPr>
          <w:rFonts w:ascii="Calibri" w:cs="Calibri" w:eastAsia="Calibri" w:hAnsi="Calibri"/>
          <w:color w:val="595959"/>
          <w:sz w:val="21"/>
          <w:szCs w:val="21"/>
        </w:rPr>
        <w:t xml:space="preserve">D. </w:t>
      </w:r>
      <w:r>
        <w:rPr>
          <w:rFonts w:ascii="Calibri" w:cs="Calibri" w:eastAsia="Calibri" w:hAnsi="Calibri"/>
          <w:sz w:val="21"/>
          <w:szCs w:val="21"/>
        </w:rPr>
        <w:t xml:space="preserve">L'hygiène au niveau des marchés — stratégie pré-avancée</w:t>
      </w:r>
    </w:p>
    <w:p>
      <w:pPr>
        <w:spacing w:after="40" w:before="110" w:line="258"/>
        <w:ind w:left="260" w:hanging="260"/>
      </w:pPr>
      <w:r>
        <w:rPr>
          <w:rFonts w:ascii="Calibri" w:cs="Calibri" w:eastAsia="Calibri" w:hAnsi="Calibri"/>
          <w:b/>
          <w:bCs/>
          <w:color w:val="7B1E2B"/>
          <w:sz w:val="21"/>
          <w:szCs w:val="21"/>
        </w:rPr>
        <w:t xml:space="preserve">8. </w:t>
      </w:r>
      <w:r>
        <w:rPr>
          <w:rFonts w:ascii="Calibri" w:cs="Calibri" w:eastAsia="Calibri" w:hAnsi="Calibri"/>
          <w:sz w:val="21"/>
          <w:szCs w:val="21"/>
        </w:rPr>
        <w:t xml:space="preserve">L'organisation de l'hygiène collective consiste à déterminer les champs d'activités et les moyens à mettre en œuvre pour lutter efficacement contre l'insalubrité, le confort et l'hygiène de l'habitat, sauf une :</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L'hygiène en milieu scolaire</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L'hygiène au niveau des marchés</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L'organisation de l'hygiène collective</w:t>
      </w:r>
    </w:p>
    <w:p>
      <w:pPr>
        <w:spacing w:after="32" w:line="248"/>
        <w:ind w:left="560" w:hanging="260"/>
      </w:pPr>
      <w:r>
        <w:rPr>
          <w:rFonts w:ascii="Calibri" w:cs="Calibri" w:eastAsia="Calibri" w:hAnsi="Calibri"/>
          <w:color w:val="595959"/>
          <w:sz w:val="21"/>
          <w:szCs w:val="21"/>
        </w:rPr>
        <w:t xml:space="preserve">D. </w:t>
      </w:r>
      <w:r>
        <w:rPr>
          <w:rFonts w:ascii="Calibri" w:cs="Calibri" w:eastAsia="Calibri" w:hAnsi="Calibri"/>
          <w:sz w:val="21"/>
          <w:szCs w:val="21"/>
        </w:rPr>
        <w:t xml:space="preserve">L'assainissement du milieu</w:t>
      </w:r>
    </w:p>
    <w:p>
      <w:pPr>
        <w:spacing w:after="40" w:before="110" w:line="258"/>
        <w:ind w:left="260" w:hanging="260"/>
      </w:pPr>
      <w:r>
        <w:rPr>
          <w:rFonts w:ascii="Calibri" w:cs="Calibri" w:eastAsia="Calibri" w:hAnsi="Calibri"/>
          <w:b/>
          <w:bCs/>
          <w:color w:val="7B1E2B"/>
          <w:sz w:val="21"/>
          <w:szCs w:val="21"/>
        </w:rPr>
        <w:t xml:space="preserve">9. </w:t>
      </w:r>
      <w:r>
        <w:rPr>
          <w:rFonts w:ascii="Calibri" w:cs="Calibri" w:eastAsia="Calibri" w:hAnsi="Calibri"/>
          <w:sz w:val="21"/>
          <w:szCs w:val="21"/>
        </w:rPr>
        <w:t xml:space="preserve">Les actions de prophylaxie des grandes endémies ont porté sur :</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Le dépistage des cas de maladies</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Les mesures préventives : vaccination, isolement, etc.</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Le traitement des cas dépistés</w:t>
      </w:r>
    </w:p>
    <w:p>
      <w:pPr>
        <w:spacing w:after="32" w:line="248"/>
        <w:ind w:left="560" w:hanging="260"/>
      </w:pPr>
      <w:r>
        <w:rPr>
          <w:rFonts w:ascii="Calibri" w:cs="Calibri" w:eastAsia="Calibri" w:hAnsi="Calibri"/>
          <w:color w:val="595959"/>
          <w:sz w:val="21"/>
          <w:szCs w:val="21"/>
        </w:rPr>
        <w:t xml:space="preserve">D. </w:t>
      </w:r>
      <w:r>
        <w:rPr>
          <w:rFonts w:ascii="Calibri" w:cs="Calibri" w:eastAsia="Calibri" w:hAnsi="Calibri"/>
          <w:sz w:val="21"/>
          <w:szCs w:val="21"/>
        </w:rPr>
        <w:t xml:space="preserve">Les stratégies fixes et mobiles</w:t>
      </w:r>
    </w:p>
    <w:p>
      <w:pPr>
        <w:spacing w:after="32" w:line="248"/>
        <w:ind w:left="560" w:hanging="260"/>
      </w:pPr>
      <w:r>
        <w:rPr>
          <w:rFonts w:ascii="Calibri" w:cs="Calibri" w:eastAsia="Calibri" w:hAnsi="Calibri"/>
          <w:color w:val="595959"/>
          <w:sz w:val="21"/>
          <w:szCs w:val="21"/>
        </w:rPr>
        <w:t xml:space="preserve">E. </w:t>
      </w:r>
      <w:r>
        <w:rPr>
          <w:rFonts w:ascii="Calibri" w:cs="Calibri" w:eastAsia="Calibri" w:hAnsi="Calibri"/>
          <w:sz w:val="21"/>
          <w:szCs w:val="21"/>
        </w:rPr>
        <w:t xml:space="preserve">Toutes les réponses sont vraies</w:t>
      </w:r>
    </w:p>
    <w:p>
      <w:pPr>
        <w:spacing w:after="40" w:before="110" w:line="258"/>
        <w:ind w:left="260" w:hanging="260"/>
      </w:pPr>
      <w:r>
        <w:rPr>
          <w:rFonts w:ascii="Calibri" w:cs="Calibri" w:eastAsia="Calibri" w:hAnsi="Calibri"/>
          <w:b/>
          <w:bCs/>
          <w:color w:val="7B1E2B"/>
          <w:sz w:val="21"/>
          <w:szCs w:val="21"/>
        </w:rPr>
        <w:t xml:space="preserve">10. </w:t>
      </w:r>
      <w:r>
        <w:rPr>
          <w:rFonts w:ascii="Calibri" w:cs="Calibri" w:eastAsia="Calibri" w:hAnsi="Calibri"/>
          <w:sz w:val="21"/>
          <w:szCs w:val="21"/>
        </w:rPr>
        <w:t xml:space="preserve">La période 1960-1980 : la prestation des services était organisée selon deux volets. Lesquels ?</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Un volet orienté sur les soins curatifs avec pour caractéristique essentielle la gratuité des soins</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Un volet orienté sur la promotion de la santé</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Un volet préventif basé sur une assistance médicale visant la lutte contre les grandes endémies (pian, trypanosomiase, lèpre, onchocercose, etc.)</w:t>
      </w:r>
    </w:p>
    <w:p>
      <w:pPr>
        <w:spacing w:after="40" w:before="110" w:line="258"/>
        <w:ind w:left="260" w:hanging="260"/>
      </w:pPr>
      <w:r>
        <w:rPr>
          <w:rFonts w:ascii="Calibri" w:cs="Calibri" w:eastAsia="Calibri" w:hAnsi="Calibri"/>
          <w:b/>
          <w:bCs/>
          <w:color w:val="7B1E2B"/>
          <w:sz w:val="21"/>
          <w:szCs w:val="21"/>
        </w:rPr>
        <w:t xml:space="preserve">11. </w:t>
      </w:r>
      <w:r>
        <w:rPr>
          <w:rFonts w:ascii="Calibri" w:cs="Calibri" w:eastAsia="Calibri" w:hAnsi="Calibri"/>
          <w:sz w:val="21"/>
          <w:szCs w:val="21"/>
        </w:rPr>
        <w:t xml:space="preserve">Les bases de secteur de santé rurale ont été remplacées par les districts sanitaires en :</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1996</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1994</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1991</w:t>
      </w:r>
    </w:p>
    <w:p>
      <w:pPr>
        <w:spacing w:after="40" w:before="110" w:line="258"/>
        <w:ind w:left="260" w:hanging="260"/>
      </w:pPr>
      <w:r>
        <w:rPr>
          <w:rFonts w:ascii="Calibri" w:cs="Calibri" w:eastAsia="Calibri" w:hAnsi="Calibri"/>
          <w:b/>
          <w:bCs/>
          <w:color w:val="7B1E2B"/>
          <w:sz w:val="21"/>
          <w:szCs w:val="21"/>
        </w:rPr>
        <w:t xml:space="preserve">12. </w:t>
      </w:r>
      <w:r>
        <w:rPr>
          <w:rFonts w:ascii="Calibri" w:cs="Calibri" w:eastAsia="Calibri" w:hAnsi="Calibri"/>
          <w:sz w:val="21"/>
          <w:szCs w:val="21"/>
        </w:rPr>
        <w:t xml:space="preserve">L'efficience est la capacité du système à :</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Offrir la qualité des prestations et l'obtention des résultats escomptés</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Obtenir les meilleurs résultats possibles pour le plus faible coût possible</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Faire le meilleur usage possible des ressources disponibles</w:t>
      </w:r>
    </w:p>
    <w:p>
      <w:pPr>
        <w:spacing w:after="32" w:line="248"/>
        <w:ind w:left="560" w:hanging="260"/>
      </w:pPr>
      <w:r>
        <w:rPr>
          <w:rFonts w:ascii="Calibri" w:cs="Calibri" w:eastAsia="Calibri" w:hAnsi="Calibri"/>
          <w:color w:val="595959"/>
          <w:sz w:val="21"/>
          <w:szCs w:val="21"/>
        </w:rPr>
        <w:t xml:space="preserve">D. </w:t>
      </w:r>
      <w:r>
        <w:rPr>
          <w:rFonts w:ascii="Calibri" w:cs="Calibri" w:eastAsia="Calibri" w:hAnsi="Calibri"/>
          <w:sz w:val="21"/>
          <w:szCs w:val="21"/>
        </w:rPr>
        <w:t xml:space="preserve">Répondre effectivement aux besoins de la population</w:t>
      </w:r>
    </w:p>
    <w:p>
      <w:pPr>
        <w:spacing w:after="40" w:before="110" w:line="258"/>
        <w:ind w:left="260" w:hanging="260"/>
      </w:pPr>
      <w:r>
        <w:rPr>
          <w:rFonts w:ascii="Calibri" w:cs="Calibri" w:eastAsia="Calibri" w:hAnsi="Calibri"/>
          <w:b/>
          <w:bCs/>
          <w:color w:val="7B1E2B"/>
          <w:sz w:val="21"/>
          <w:szCs w:val="21"/>
        </w:rPr>
        <w:t xml:space="preserve">13. </w:t>
      </w:r>
      <w:r>
        <w:rPr>
          <w:rFonts w:ascii="Calibri" w:cs="Calibri" w:eastAsia="Calibri" w:hAnsi="Calibri"/>
          <w:sz w:val="21"/>
          <w:szCs w:val="21"/>
        </w:rPr>
        <w:t xml:space="preserve">Les ressources humaines pour la santé comprennent :</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Les agents de santé communautaire</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Les travailleurs cliniques</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Les gestionnaires administratifs non médicaux</w:t>
      </w:r>
    </w:p>
    <w:p>
      <w:pPr>
        <w:spacing w:after="32" w:line="248"/>
        <w:ind w:left="560" w:hanging="260"/>
      </w:pPr>
      <w:r>
        <w:rPr>
          <w:rFonts w:ascii="Calibri" w:cs="Calibri" w:eastAsia="Calibri" w:hAnsi="Calibri"/>
          <w:color w:val="595959"/>
          <w:sz w:val="21"/>
          <w:szCs w:val="21"/>
        </w:rPr>
        <w:t xml:space="preserve">D. </w:t>
      </w:r>
      <w:r>
        <w:rPr>
          <w:rFonts w:ascii="Calibri" w:cs="Calibri" w:eastAsia="Calibri" w:hAnsi="Calibri"/>
          <w:sz w:val="21"/>
          <w:szCs w:val="21"/>
        </w:rPr>
        <w:t xml:space="preserve">Les promoteurs immobiliers hospitaliers</w:t>
      </w:r>
    </w:p>
    <w:p>
      <w:pPr>
        <w:spacing w:after="40" w:before="110" w:line="258"/>
        <w:ind w:left="260" w:hanging="260"/>
      </w:pPr>
      <w:r>
        <w:rPr>
          <w:rFonts w:ascii="Calibri" w:cs="Calibri" w:eastAsia="Calibri" w:hAnsi="Calibri"/>
          <w:b/>
          <w:bCs/>
          <w:color w:val="7B1E2B"/>
          <w:sz w:val="21"/>
          <w:szCs w:val="21"/>
        </w:rPr>
        <w:t xml:space="preserve">14. </w:t>
      </w:r>
      <w:r>
        <w:rPr>
          <w:rFonts w:ascii="Calibri" w:cs="Calibri" w:eastAsia="Calibri" w:hAnsi="Calibri"/>
          <w:sz w:val="21"/>
          <w:szCs w:val="21"/>
        </w:rPr>
        <w:t xml:space="preserve">En 1960, la capacité hospitalière en Côte d'Ivoire comprenait :</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L'hôpital central du Plateau</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3 CHU</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Un dispensaire de 23 lits à Grand-Bassam</w:t>
      </w:r>
    </w:p>
    <w:p>
      <w:pPr>
        <w:spacing w:after="32" w:line="248"/>
        <w:ind w:left="560" w:hanging="260"/>
      </w:pPr>
      <w:r>
        <w:rPr>
          <w:rFonts w:ascii="Calibri" w:cs="Calibri" w:eastAsia="Calibri" w:hAnsi="Calibri"/>
          <w:color w:val="595959"/>
          <w:sz w:val="21"/>
          <w:szCs w:val="21"/>
        </w:rPr>
        <w:t xml:space="preserve">D. </w:t>
      </w:r>
      <w:r>
        <w:rPr>
          <w:rFonts w:ascii="Calibri" w:cs="Calibri" w:eastAsia="Calibri" w:hAnsi="Calibri"/>
          <w:sz w:val="21"/>
          <w:szCs w:val="21"/>
        </w:rPr>
        <w:t xml:space="preserve">14 centres de santé</w:t>
      </w:r>
    </w:p>
    <w:p>
      <w:pPr>
        <w:spacing w:after="40" w:before="110" w:line="258"/>
        <w:ind w:left="260" w:hanging="260"/>
      </w:pPr>
      <w:r>
        <w:rPr>
          <w:rFonts w:ascii="Calibri" w:cs="Calibri" w:eastAsia="Calibri" w:hAnsi="Calibri"/>
          <w:b/>
          <w:bCs/>
          <w:color w:val="7B1E2B"/>
          <w:sz w:val="21"/>
          <w:szCs w:val="21"/>
        </w:rPr>
        <w:t xml:space="preserve">15. </w:t>
      </w:r>
      <w:r>
        <w:rPr>
          <w:rFonts w:ascii="Calibri" w:cs="Calibri" w:eastAsia="Calibri" w:hAnsi="Calibri"/>
          <w:sz w:val="21"/>
          <w:szCs w:val="21"/>
        </w:rPr>
        <w:t xml:space="preserve">Les objectifs fondamentaux d'un système de santé sont :</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Promouvoir la santé</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Préserver les traditions locales</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Prévenir les maladies</w:t>
      </w:r>
    </w:p>
    <w:p>
      <w:pPr>
        <w:spacing w:after="32" w:line="248"/>
        <w:ind w:left="560" w:hanging="260"/>
      </w:pPr>
      <w:r>
        <w:rPr>
          <w:rFonts w:ascii="Calibri" w:cs="Calibri" w:eastAsia="Calibri" w:hAnsi="Calibri"/>
          <w:color w:val="595959"/>
          <w:sz w:val="21"/>
          <w:szCs w:val="21"/>
        </w:rPr>
        <w:t xml:space="preserve">D. </w:t>
      </w:r>
      <w:r>
        <w:rPr>
          <w:rFonts w:ascii="Calibri" w:cs="Calibri" w:eastAsia="Calibri" w:hAnsi="Calibri"/>
          <w:sz w:val="21"/>
          <w:szCs w:val="21"/>
        </w:rPr>
        <w:t xml:space="preserve">Restaurer la santé</w:t>
      </w:r>
    </w:p>
    <w:p>
      <w:pPr>
        <w:spacing w:after="40" w:before="110" w:line="258"/>
        <w:ind w:left="260" w:hanging="260"/>
      </w:pPr>
      <w:r>
        <w:rPr>
          <w:rFonts w:ascii="Calibri" w:cs="Calibri" w:eastAsia="Calibri" w:hAnsi="Calibri"/>
          <w:b/>
          <w:bCs/>
          <w:color w:val="7B1E2B"/>
          <w:sz w:val="21"/>
          <w:szCs w:val="21"/>
        </w:rPr>
        <w:t xml:space="preserve">16. </w:t>
      </w:r>
      <w:r>
        <w:rPr>
          <w:rFonts w:ascii="Calibri" w:cs="Calibri" w:eastAsia="Calibri" w:hAnsi="Calibri"/>
          <w:sz w:val="21"/>
          <w:szCs w:val="21"/>
        </w:rPr>
        <w:t xml:space="preserve">Un système de santé est dit acceptable lorsqu'il :</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Correspond aux normes internationales</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Est conforme aux attentes culturelles des populations</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Repose uniquement sur des pratiques modernes</w:t>
      </w:r>
    </w:p>
    <w:p>
      <w:pPr>
        <w:spacing w:after="32" w:line="248"/>
        <w:ind w:left="560" w:hanging="260"/>
      </w:pPr>
      <w:r>
        <w:rPr>
          <w:rFonts w:ascii="Calibri" w:cs="Calibri" w:eastAsia="Calibri" w:hAnsi="Calibri"/>
          <w:color w:val="595959"/>
          <w:sz w:val="21"/>
          <w:szCs w:val="21"/>
        </w:rPr>
        <w:t xml:space="preserve">D. </w:t>
      </w:r>
      <w:r>
        <w:rPr>
          <w:rFonts w:ascii="Calibri" w:cs="Calibri" w:eastAsia="Calibri" w:hAnsi="Calibri"/>
          <w:sz w:val="21"/>
          <w:szCs w:val="21"/>
        </w:rPr>
        <w:t xml:space="preserve">Est compatible avec les ressources de la communauté</w:t>
      </w:r>
    </w:p>
    <w:p>
      <w:pPr>
        <w:spacing w:after="40" w:before="110" w:line="258"/>
        <w:ind w:left="260" w:hanging="260"/>
      </w:pPr>
      <w:r>
        <w:rPr>
          <w:rFonts w:ascii="Calibri" w:cs="Calibri" w:eastAsia="Calibri" w:hAnsi="Calibri"/>
          <w:b/>
          <w:bCs/>
          <w:color w:val="7B1E2B"/>
          <w:sz w:val="21"/>
          <w:szCs w:val="21"/>
        </w:rPr>
        <w:t xml:space="preserve">17. </w:t>
      </w:r>
      <w:r>
        <w:rPr>
          <w:rFonts w:ascii="Calibri" w:cs="Calibri" w:eastAsia="Calibri" w:hAnsi="Calibri"/>
          <w:sz w:val="21"/>
          <w:szCs w:val="21"/>
        </w:rPr>
        <w:t xml:space="preserve">Cocher les deux formes d'accessibilité dans le système de santé :</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Accessibilité géographique</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Accessibilité médicale</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Accessibilité financière</w:t>
      </w:r>
    </w:p>
    <w:p>
      <w:pPr>
        <w:spacing w:after="32" w:line="248"/>
        <w:ind w:left="560" w:hanging="260"/>
      </w:pPr>
      <w:r>
        <w:rPr>
          <w:rFonts w:ascii="Calibri" w:cs="Calibri" w:eastAsia="Calibri" w:hAnsi="Calibri"/>
          <w:color w:val="595959"/>
          <w:sz w:val="21"/>
          <w:szCs w:val="21"/>
        </w:rPr>
        <w:t xml:space="preserve">D. </w:t>
      </w:r>
      <w:r>
        <w:rPr>
          <w:rFonts w:ascii="Calibri" w:cs="Calibri" w:eastAsia="Calibri" w:hAnsi="Calibri"/>
          <w:sz w:val="21"/>
          <w:szCs w:val="21"/>
        </w:rPr>
        <w:t xml:space="preserve">Accessibilité socio-culturelle</w:t>
      </w:r>
    </w:p>
    <w:p>
      <w:pPr>
        <w:spacing w:after="40" w:before="110" w:line="258"/>
        <w:ind w:left="260" w:hanging="260"/>
      </w:pPr>
      <w:r>
        <w:rPr>
          <w:rFonts w:ascii="Calibri" w:cs="Calibri" w:eastAsia="Calibri" w:hAnsi="Calibri"/>
          <w:b/>
          <w:bCs/>
          <w:color w:val="7B1E2B"/>
          <w:sz w:val="21"/>
          <w:szCs w:val="21"/>
        </w:rPr>
        <w:t xml:space="preserve">18. </w:t>
      </w:r>
      <w:r>
        <w:rPr>
          <w:rFonts w:ascii="Calibri" w:cs="Calibri" w:eastAsia="Calibri" w:hAnsi="Calibri"/>
          <w:sz w:val="21"/>
          <w:szCs w:val="21"/>
        </w:rPr>
        <w:t xml:space="preserve">Parmi les propositions suivantes, identifier toutes celles qui définissent au mieux la caractéristique de liberté dans un système de santé :</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C'est lorsque le système donne la liberté au malade de pouvoir s'adresser à la structure et à l'agent de santé de son choix</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C'est lorsque le système permet à l'agent de santé d'avoir une liberté de prescription</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C'est lorsque le système donne la liberté au malade de pouvoir s'adresser à l'agent de santé de son choix</w:t>
      </w:r>
    </w:p>
    <w:p>
      <w:pPr>
        <w:spacing w:after="32" w:line="248"/>
        <w:ind w:left="560" w:hanging="260"/>
      </w:pPr>
      <w:r>
        <w:rPr>
          <w:rFonts w:ascii="Calibri" w:cs="Calibri" w:eastAsia="Calibri" w:hAnsi="Calibri"/>
          <w:color w:val="595959"/>
          <w:sz w:val="21"/>
          <w:szCs w:val="21"/>
        </w:rPr>
        <w:t xml:space="preserve">D. </w:t>
      </w:r>
      <w:r>
        <w:rPr>
          <w:rFonts w:ascii="Calibri" w:cs="Calibri" w:eastAsia="Calibri" w:hAnsi="Calibri"/>
          <w:sz w:val="21"/>
          <w:szCs w:val="21"/>
        </w:rPr>
        <w:t xml:space="preserve">Toutes les propositions sont bonnes</w:t>
      </w:r>
    </w:p>
    <w:p>
      <w:pPr>
        <w:spacing w:after="40" w:before="110" w:line="258"/>
        <w:ind w:left="260" w:hanging="260"/>
      </w:pPr>
      <w:r>
        <w:rPr>
          <w:rFonts w:ascii="Calibri" w:cs="Calibri" w:eastAsia="Calibri" w:hAnsi="Calibri"/>
          <w:b/>
          <w:bCs/>
          <w:color w:val="7B1E2B"/>
          <w:sz w:val="21"/>
          <w:szCs w:val="21"/>
        </w:rPr>
        <w:t xml:space="preserve">19. </w:t>
      </w:r>
      <w:r>
        <w:rPr>
          <w:rFonts w:ascii="Calibri" w:cs="Calibri" w:eastAsia="Calibri" w:hAnsi="Calibri"/>
          <w:sz w:val="21"/>
          <w:szCs w:val="21"/>
        </w:rPr>
        <w:t xml:space="preserve">Le système de santé ivoirien repose sur :</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Trois piliers</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Quatre piliers</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Cinq piliers</w:t>
      </w:r>
    </w:p>
    <w:p>
      <w:pPr>
        <w:spacing w:after="32" w:line="248"/>
        <w:ind w:left="560" w:hanging="260"/>
      </w:pPr>
      <w:r>
        <w:rPr>
          <w:rFonts w:ascii="Calibri" w:cs="Calibri" w:eastAsia="Calibri" w:hAnsi="Calibri"/>
          <w:color w:val="595959"/>
          <w:sz w:val="21"/>
          <w:szCs w:val="21"/>
        </w:rPr>
        <w:t xml:space="preserve">D. </w:t>
      </w:r>
      <w:r>
        <w:rPr>
          <w:rFonts w:ascii="Calibri" w:cs="Calibri" w:eastAsia="Calibri" w:hAnsi="Calibri"/>
          <w:sz w:val="21"/>
          <w:szCs w:val="21"/>
        </w:rPr>
        <w:t xml:space="preserve">Six piliers</w:t>
      </w:r>
    </w:p>
    <w:p>
      <w:pPr>
        <w:spacing w:after="40" w:before="110" w:line="258"/>
        <w:ind w:left="260" w:hanging="260"/>
      </w:pPr>
      <w:r>
        <w:rPr>
          <w:rFonts w:ascii="Calibri" w:cs="Calibri" w:eastAsia="Calibri" w:hAnsi="Calibri"/>
          <w:b/>
          <w:bCs/>
          <w:color w:val="7B1E2B"/>
          <w:sz w:val="21"/>
          <w:szCs w:val="21"/>
        </w:rPr>
        <w:t xml:space="preserve">20. </w:t>
      </w:r>
      <w:r>
        <w:rPr>
          <w:rFonts w:ascii="Calibri" w:cs="Calibri" w:eastAsia="Calibri" w:hAnsi="Calibri"/>
          <w:sz w:val="21"/>
          <w:szCs w:val="21"/>
        </w:rPr>
        <w:t xml:space="preserve">Un système de santé est :</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Un ensemble des moyens organisationnels et matériels pour atteindre le but de la politique de santé</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Un ensemble des moyens structurels et stratégiques pour atteindre le but de la politique de santé</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Un ensemble des moyens organisationnels et stratégiques pour atteindre le but de la politique de santé</w:t>
      </w:r>
    </w:p>
    <w:p>
      <w:pPr>
        <w:spacing w:after="32" w:line="248"/>
        <w:ind w:left="560" w:hanging="260"/>
      </w:pPr>
      <w:r>
        <w:rPr>
          <w:rFonts w:ascii="Calibri" w:cs="Calibri" w:eastAsia="Calibri" w:hAnsi="Calibri"/>
          <w:color w:val="595959"/>
          <w:sz w:val="21"/>
          <w:szCs w:val="21"/>
        </w:rPr>
        <w:t xml:space="preserve">D. </w:t>
      </w:r>
      <w:r>
        <w:rPr>
          <w:rFonts w:ascii="Calibri" w:cs="Calibri" w:eastAsia="Calibri" w:hAnsi="Calibri"/>
          <w:sz w:val="21"/>
          <w:szCs w:val="21"/>
        </w:rPr>
        <w:t xml:space="preserve">Un ensemble des moyens structurels et matériels pour atteindre le but de la politique de santé</w:t>
      </w:r>
    </w:p>
    <w:p>
      <w:pPr>
        <w:spacing w:after="40" w:before="110" w:line="258"/>
        <w:ind w:left="260" w:hanging="260"/>
      </w:pPr>
      <w:r>
        <w:rPr>
          <w:rFonts w:ascii="Calibri" w:cs="Calibri" w:eastAsia="Calibri" w:hAnsi="Calibri"/>
          <w:b/>
          <w:bCs/>
          <w:color w:val="7B1E2B"/>
          <w:sz w:val="21"/>
          <w:szCs w:val="21"/>
        </w:rPr>
        <w:t xml:space="preserve">21. </w:t>
      </w:r>
      <w:r>
        <w:rPr>
          <w:rFonts w:ascii="Calibri" w:cs="Calibri" w:eastAsia="Calibri" w:hAnsi="Calibri"/>
          <w:sz w:val="21"/>
          <w:szCs w:val="21"/>
        </w:rPr>
        <w:t xml:space="preserve">La pyramide sanitaire ivoirienne se caractérise par :</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Deux versants et trois niveaux</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Deux niveaux et trois versants</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Trois niveaux et trois versants</w:t>
      </w:r>
    </w:p>
    <w:p>
      <w:pPr>
        <w:spacing w:after="32" w:line="248"/>
        <w:ind w:left="560" w:hanging="260"/>
      </w:pPr>
      <w:r>
        <w:rPr>
          <w:rFonts w:ascii="Calibri" w:cs="Calibri" w:eastAsia="Calibri" w:hAnsi="Calibri"/>
          <w:color w:val="595959"/>
          <w:sz w:val="21"/>
          <w:szCs w:val="21"/>
        </w:rPr>
        <w:t xml:space="preserve">D. </w:t>
      </w:r>
      <w:r>
        <w:rPr>
          <w:rFonts w:ascii="Calibri" w:cs="Calibri" w:eastAsia="Calibri" w:hAnsi="Calibri"/>
          <w:sz w:val="21"/>
          <w:szCs w:val="21"/>
        </w:rPr>
        <w:t xml:space="preserve">Deux niveaux et deux versants</w:t>
      </w:r>
    </w:p>
    <w:p>
      <w:pPr>
        <w:pStyle w:val="Heading2"/>
        <w:shd w:fill="1B7A72" w:color="auto" w:val="clear"/>
        <w:spacing w:after="110" w:before="220" w:line="260"/>
        <w:ind w:left="80"/>
      </w:pPr>
      <w:r>
        <w:rPr>
          <w:rFonts w:ascii="Calibri" w:cs="Calibri" w:eastAsia="Calibri" w:hAnsi="Calibri"/>
          <w:b/>
          <w:bCs/>
          <w:color w:val="FFFFFF"/>
          <w:sz w:val="23"/>
          <w:szCs w:val="23"/>
        </w:rPr>
        <w:t xml:space="preserve">Chapitre 3 — Programme Élargi de Vaccination (PEV)</w:t>
      </w:r>
    </w:p>
    <w:p>
      <w:pPr>
        <w:pBdr>
          <w:bottom w:val="single" w:color="1F3864" w:sz="8" w:space="3"/>
        </w:pBdr>
        <w:spacing w:after="90" w:before="160"/>
      </w:pPr>
      <w:r>
        <w:rPr>
          <w:rFonts w:ascii="Calibri" w:cs="Calibri" w:eastAsia="Calibri" w:hAnsi="Calibri"/>
          <w:b/>
          <w:bCs/>
          <w:color w:val="1F3864"/>
          <w:sz w:val="21"/>
          <w:szCs w:val="21"/>
        </w:rPr>
        <w:t xml:space="preserve">QCD — Questions à Choix Double  (19)</w:t>
      </w:r>
    </w:p>
    <w:p>
      <w:pPr>
        <w:spacing w:after="66" w:line="258"/>
        <w:ind w:left="260" w:hanging="260"/>
      </w:pPr>
      <w:r>
        <w:rPr>
          <w:rFonts w:ascii="Calibri" w:cs="Calibri" w:eastAsia="Calibri" w:hAnsi="Calibri"/>
          <w:b/>
          <w:bCs/>
          <w:color w:val="1F3864"/>
          <w:sz w:val="21"/>
          <w:szCs w:val="21"/>
        </w:rPr>
        <w:t xml:space="preserve">1. </w:t>
      </w:r>
      <w:r>
        <w:rPr>
          <w:rFonts w:ascii="Calibri" w:cs="Calibri" w:eastAsia="Calibri" w:hAnsi="Calibri"/>
          <w:sz w:val="21"/>
          <w:szCs w:val="21"/>
        </w:rPr>
        <w:t xml:space="preserve">Le tuberculeux peut réaliser le traitement DOTS pendant qu'il est seul dans son cadre de vie.</w:t>
      </w:r>
    </w:p>
    <w:p>
      <w:pPr>
        <w:spacing w:after="66" w:line="258"/>
        <w:ind w:left="260" w:hanging="260"/>
      </w:pPr>
      <w:r>
        <w:rPr>
          <w:rFonts w:ascii="Calibri" w:cs="Calibri" w:eastAsia="Calibri" w:hAnsi="Calibri"/>
          <w:b/>
          <w:bCs/>
          <w:color w:val="1F3864"/>
          <w:sz w:val="21"/>
          <w:szCs w:val="21"/>
        </w:rPr>
        <w:t xml:space="preserve">2. </w:t>
      </w:r>
      <w:r>
        <w:rPr>
          <w:rFonts w:ascii="Calibri" w:cs="Calibri" w:eastAsia="Calibri" w:hAnsi="Calibri"/>
          <w:sz w:val="21"/>
          <w:szCs w:val="21"/>
        </w:rPr>
        <w:t xml:space="preserve">Entre deux doses d'un vaccin à contacts multiples, on peut observer un intervalle de plus de 4 semaines.</w:t>
      </w:r>
    </w:p>
    <w:p>
      <w:pPr>
        <w:spacing w:after="66" w:line="258"/>
        <w:ind w:left="260" w:hanging="260"/>
      </w:pPr>
      <w:r>
        <w:rPr>
          <w:rFonts w:ascii="Calibri" w:cs="Calibri" w:eastAsia="Calibri" w:hAnsi="Calibri"/>
          <w:b/>
          <w:bCs/>
          <w:color w:val="1F3864"/>
          <w:sz w:val="21"/>
          <w:szCs w:val="21"/>
        </w:rPr>
        <w:t xml:space="preserve">3. </w:t>
      </w:r>
      <w:r>
        <w:rPr>
          <w:rFonts w:ascii="Calibri" w:cs="Calibri" w:eastAsia="Calibri" w:hAnsi="Calibri"/>
          <w:sz w:val="21"/>
          <w:szCs w:val="21"/>
        </w:rPr>
        <w:t xml:space="preserve">Le vaccin contre le papillomavirus s'administre dans la région inférieure du bras gauche en intramusculaire.</w:t>
      </w:r>
    </w:p>
    <w:p>
      <w:pPr>
        <w:spacing w:after="66" w:line="258"/>
        <w:ind w:left="260" w:hanging="260"/>
      </w:pPr>
      <w:r>
        <w:rPr>
          <w:rFonts w:ascii="Calibri" w:cs="Calibri" w:eastAsia="Calibri" w:hAnsi="Calibri"/>
          <w:b/>
          <w:bCs/>
          <w:color w:val="1F3864"/>
          <w:sz w:val="21"/>
          <w:szCs w:val="21"/>
        </w:rPr>
        <w:t xml:space="preserve">4. </w:t>
      </w:r>
      <w:r>
        <w:rPr>
          <w:rFonts w:ascii="Calibri" w:cs="Calibri" w:eastAsia="Calibri" w:hAnsi="Calibri"/>
          <w:sz w:val="21"/>
          <w:szCs w:val="21"/>
        </w:rPr>
        <w:t xml:space="preserve">La coqueluche, l'hépatite C, la rubéole et la fièvre jaune font partie des maladies cibles du Programme Élargi de Vaccination de Côte d'Ivoire.</w:t>
      </w:r>
    </w:p>
    <w:p>
      <w:pPr>
        <w:spacing w:after="66" w:line="258"/>
        <w:ind w:left="260" w:hanging="260"/>
      </w:pPr>
      <w:r>
        <w:rPr>
          <w:rFonts w:ascii="Calibri" w:cs="Calibri" w:eastAsia="Calibri" w:hAnsi="Calibri"/>
          <w:b/>
          <w:bCs/>
          <w:color w:val="1F3864"/>
          <w:sz w:val="21"/>
          <w:szCs w:val="21"/>
        </w:rPr>
        <w:t xml:space="preserve">5. </w:t>
      </w:r>
      <w:r>
        <w:rPr>
          <w:rFonts w:ascii="Calibri" w:cs="Calibri" w:eastAsia="Calibri" w:hAnsi="Calibri"/>
          <w:sz w:val="21"/>
          <w:szCs w:val="21"/>
        </w:rPr>
        <w:t xml:space="preserve">La chaîne de froid est un dispositif continu de conservation des vaccins à une température convenable entre 2 et 8°C, depuis l'usine de fabrication jusqu'au bras de la personne vaccinée.</w:t>
      </w:r>
    </w:p>
    <w:p>
      <w:pPr>
        <w:spacing w:after="66" w:line="258"/>
        <w:ind w:left="260" w:hanging="260"/>
      </w:pPr>
      <w:r>
        <w:rPr>
          <w:rFonts w:ascii="Calibri" w:cs="Calibri" w:eastAsia="Calibri" w:hAnsi="Calibri"/>
          <w:b/>
          <w:bCs/>
          <w:color w:val="1F3864"/>
          <w:sz w:val="21"/>
          <w:szCs w:val="21"/>
        </w:rPr>
        <w:t xml:space="preserve">6. </w:t>
      </w:r>
      <w:r>
        <w:rPr>
          <w:rFonts w:ascii="Calibri" w:cs="Calibri" w:eastAsia="Calibri" w:hAnsi="Calibri"/>
          <w:sz w:val="21"/>
          <w:szCs w:val="21"/>
        </w:rPr>
        <w:t xml:space="preserve">Une association vaccinale successive est l'administration de plusieurs antigènes à un organisme le même jour.</w:t>
      </w:r>
    </w:p>
    <w:p>
      <w:pPr>
        <w:spacing w:after="66" w:line="258"/>
        <w:ind w:left="260" w:hanging="260"/>
      </w:pPr>
      <w:r>
        <w:rPr>
          <w:rFonts w:ascii="Calibri" w:cs="Calibri" w:eastAsia="Calibri" w:hAnsi="Calibri"/>
          <w:b/>
          <w:bCs/>
          <w:color w:val="1F3864"/>
          <w:sz w:val="21"/>
          <w:szCs w:val="21"/>
        </w:rPr>
        <w:t xml:space="preserve">7. </w:t>
      </w:r>
      <w:r>
        <w:rPr>
          <w:rFonts w:ascii="Calibri" w:cs="Calibri" w:eastAsia="Calibri" w:hAnsi="Calibri"/>
          <w:sz w:val="21"/>
          <w:szCs w:val="21"/>
        </w:rPr>
        <w:t xml:space="preserve">Les Centres de Diagnostic et de Traitement (CDT) sont situés au niveau périphérique du PNLT.</w:t>
      </w:r>
    </w:p>
    <w:p>
      <w:pPr>
        <w:spacing w:after="66" w:line="258"/>
        <w:ind w:left="260" w:hanging="260"/>
      </w:pPr>
      <w:r>
        <w:rPr>
          <w:rFonts w:ascii="Calibri" w:cs="Calibri" w:eastAsia="Calibri" w:hAnsi="Calibri"/>
          <w:b/>
          <w:bCs/>
          <w:color w:val="1F3864"/>
          <w:sz w:val="21"/>
          <w:szCs w:val="21"/>
        </w:rPr>
        <w:t xml:space="preserve">8. </w:t>
      </w:r>
      <w:r>
        <w:rPr>
          <w:rFonts w:ascii="Calibri" w:cs="Calibri" w:eastAsia="Calibri" w:hAnsi="Calibri"/>
          <w:sz w:val="21"/>
          <w:szCs w:val="21"/>
        </w:rPr>
        <w:t xml:space="preserve">Le vaccin ROTARIX s'administre à la 6ème, 10ème et 14ème semaine de naissance.</w:t>
      </w:r>
    </w:p>
    <w:p>
      <w:pPr>
        <w:spacing w:after="66" w:line="258"/>
        <w:ind w:left="260" w:hanging="260"/>
      </w:pPr>
      <w:r>
        <w:rPr>
          <w:rFonts w:ascii="Calibri" w:cs="Calibri" w:eastAsia="Calibri" w:hAnsi="Calibri"/>
          <w:b/>
          <w:bCs/>
          <w:color w:val="1F3864"/>
          <w:sz w:val="21"/>
          <w:szCs w:val="21"/>
        </w:rPr>
        <w:t xml:space="preserve">9. </w:t>
      </w:r>
      <w:r>
        <w:rPr>
          <w:rFonts w:ascii="Calibri" w:cs="Calibri" w:eastAsia="Calibri" w:hAnsi="Calibri"/>
          <w:sz w:val="21"/>
          <w:szCs w:val="21"/>
        </w:rPr>
        <w:t xml:space="preserve">Un enfant qui présente les signes du SIDA peut recevoir le vaccin VPI.</w:t>
      </w:r>
    </w:p>
    <w:p>
      <w:pPr>
        <w:spacing w:after="66" w:line="258"/>
        <w:ind w:left="260" w:hanging="260"/>
      </w:pPr>
      <w:r>
        <w:rPr>
          <w:rFonts w:ascii="Calibri" w:cs="Calibri" w:eastAsia="Calibri" w:hAnsi="Calibri"/>
          <w:b/>
          <w:bCs/>
          <w:color w:val="1F3864"/>
          <w:sz w:val="21"/>
          <w:szCs w:val="21"/>
        </w:rPr>
        <w:t xml:space="preserve">10. </w:t>
      </w:r>
      <w:r>
        <w:rPr>
          <w:rFonts w:ascii="Calibri" w:cs="Calibri" w:eastAsia="Calibri" w:hAnsi="Calibri"/>
          <w:sz w:val="21"/>
          <w:szCs w:val="21"/>
        </w:rPr>
        <w:t xml:space="preserve">Un enfant qui présente les signes du SIDA peut recevoir le vaccin VAA.</w:t>
      </w:r>
    </w:p>
    <w:p>
      <w:pPr>
        <w:spacing w:after="66" w:line="258"/>
        <w:ind w:left="260" w:hanging="260"/>
      </w:pPr>
      <w:r>
        <w:rPr>
          <w:rFonts w:ascii="Calibri" w:cs="Calibri" w:eastAsia="Calibri" w:hAnsi="Calibri"/>
          <w:b/>
          <w:bCs/>
          <w:color w:val="1F3864"/>
          <w:sz w:val="21"/>
          <w:szCs w:val="21"/>
        </w:rPr>
        <w:t xml:space="preserve">11. </w:t>
      </w:r>
      <w:r>
        <w:rPr>
          <w:rFonts w:ascii="Calibri" w:cs="Calibri" w:eastAsia="Calibri" w:hAnsi="Calibri"/>
          <w:sz w:val="21"/>
          <w:szCs w:val="21"/>
        </w:rPr>
        <w:t xml:space="preserve">À 10 semaines, un enfant peut recevoir les antigènes suivants : (DTCHepBHib)-2 + VPO-2 + VPI-2 + Rota-2.</w:t>
      </w:r>
    </w:p>
    <w:p>
      <w:pPr>
        <w:spacing w:after="66" w:line="258"/>
        <w:ind w:left="260" w:hanging="260"/>
      </w:pPr>
      <w:r>
        <w:rPr>
          <w:rFonts w:ascii="Calibri" w:cs="Calibri" w:eastAsia="Calibri" w:hAnsi="Calibri"/>
          <w:b/>
          <w:bCs/>
          <w:color w:val="1F3864"/>
          <w:sz w:val="21"/>
          <w:szCs w:val="21"/>
        </w:rPr>
        <w:t xml:space="preserve">12. </w:t>
      </w:r>
      <w:r>
        <w:rPr>
          <w:rFonts w:ascii="Calibri" w:cs="Calibri" w:eastAsia="Calibri" w:hAnsi="Calibri"/>
          <w:sz w:val="21"/>
          <w:szCs w:val="21"/>
        </w:rPr>
        <w:t xml:space="preserve">Une femme enceinte qui reçoit deux doses de Td est protégée durant trois ans contre le tétanos.</w:t>
      </w:r>
    </w:p>
    <w:p>
      <w:pPr>
        <w:spacing w:after="66" w:line="258"/>
        <w:ind w:left="260" w:hanging="260"/>
      </w:pPr>
      <w:r>
        <w:rPr>
          <w:rFonts w:ascii="Calibri" w:cs="Calibri" w:eastAsia="Calibri" w:hAnsi="Calibri"/>
          <w:b/>
          <w:bCs/>
          <w:color w:val="1F3864"/>
          <w:sz w:val="21"/>
          <w:szCs w:val="21"/>
        </w:rPr>
        <w:t xml:space="preserve">13. </w:t>
      </w:r>
      <w:r>
        <w:rPr>
          <w:rFonts w:ascii="Calibri" w:cs="Calibri" w:eastAsia="Calibri" w:hAnsi="Calibri"/>
          <w:sz w:val="21"/>
          <w:szCs w:val="21"/>
        </w:rPr>
        <w:t xml:space="preserve">Une association combinée est un ensemble d'antigènes associés dans le même flacon depuis le laboratoire de synthèse du vaccin.</w:t>
      </w:r>
    </w:p>
    <w:p>
      <w:pPr>
        <w:spacing w:after="66" w:line="258"/>
        <w:ind w:left="260" w:hanging="260"/>
      </w:pPr>
      <w:r>
        <w:rPr>
          <w:rFonts w:ascii="Calibri" w:cs="Calibri" w:eastAsia="Calibri" w:hAnsi="Calibri"/>
          <w:b/>
          <w:bCs/>
          <w:color w:val="1F3864"/>
          <w:sz w:val="21"/>
          <w:szCs w:val="21"/>
        </w:rPr>
        <w:t xml:space="preserve">14. </w:t>
      </w:r>
      <w:r>
        <w:rPr>
          <w:rFonts w:ascii="Calibri" w:cs="Calibri" w:eastAsia="Calibri" w:hAnsi="Calibri"/>
          <w:sz w:val="21"/>
          <w:szCs w:val="21"/>
        </w:rPr>
        <w:t xml:space="preserve">Le vaccin Penta permet de prévenir la survenue de la diphtérie chez les nourrissons.</w:t>
      </w:r>
    </w:p>
    <w:p>
      <w:pPr>
        <w:spacing w:after="66" w:line="258"/>
        <w:ind w:left="260" w:hanging="260"/>
      </w:pPr>
      <w:r>
        <w:rPr>
          <w:rFonts w:ascii="Calibri" w:cs="Calibri" w:eastAsia="Calibri" w:hAnsi="Calibri"/>
          <w:b/>
          <w:bCs/>
          <w:color w:val="1F3864"/>
          <w:sz w:val="21"/>
          <w:szCs w:val="21"/>
        </w:rPr>
        <w:t xml:space="preserve">15. </w:t>
      </w:r>
      <w:r>
        <w:rPr>
          <w:rFonts w:ascii="Calibri" w:cs="Calibri" w:eastAsia="Calibri" w:hAnsi="Calibri"/>
          <w:sz w:val="21"/>
          <w:szCs w:val="21"/>
        </w:rPr>
        <w:t xml:space="preserve">La prématurité est une contre-indication du BCG.</w:t>
      </w:r>
    </w:p>
    <w:p>
      <w:pPr>
        <w:spacing w:after="66" w:line="258"/>
        <w:ind w:left="260" w:hanging="260"/>
      </w:pPr>
      <w:r>
        <w:rPr>
          <w:rFonts w:ascii="Calibri" w:cs="Calibri" w:eastAsia="Calibri" w:hAnsi="Calibri"/>
          <w:b/>
          <w:bCs/>
          <w:color w:val="1F3864"/>
          <w:sz w:val="21"/>
          <w:szCs w:val="21"/>
        </w:rPr>
        <w:t xml:space="preserve">16. </w:t>
      </w:r>
      <w:r>
        <w:rPr>
          <w:rFonts w:ascii="Calibri" w:cs="Calibri" w:eastAsia="Calibri" w:hAnsi="Calibri"/>
          <w:sz w:val="21"/>
          <w:szCs w:val="21"/>
        </w:rPr>
        <w:t xml:space="preserve">En Côte d'Ivoire, pour une population totale de 3000 habitants en 2023, le nombre d'enfants de 0 à 11 mois et celui des femmes enceintes sont respectivement de 105 et 150.</w:t>
      </w:r>
    </w:p>
    <w:p>
      <w:pPr>
        <w:spacing w:after="66" w:line="258"/>
        <w:ind w:left="260" w:hanging="260"/>
      </w:pPr>
      <w:r>
        <w:rPr>
          <w:rFonts w:ascii="Calibri" w:cs="Calibri" w:eastAsia="Calibri" w:hAnsi="Calibri"/>
          <w:b/>
          <w:bCs/>
          <w:color w:val="1F3864"/>
          <w:sz w:val="21"/>
          <w:szCs w:val="21"/>
        </w:rPr>
        <w:t xml:space="preserve">17. </w:t>
      </w:r>
      <w:r>
        <w:rPr>
          <w:rFonts w:ascii="Calibri" w:cs="Calibri" w:eastAsia="Calibri" w:hAnsi="Calibri"/>
          <w:sz w:val="21"/>
          <w:szCs w:val="21"/>
        </w:rPr>
        <w:t xml:space="preserve">En matière de vaccination, l'intervalle minimum entre deux doses est de 4 semaines.</w:t>
      </w:r>
    </w:p>
    <w:p>
      <w:pPr>
        <w:spacing w:after="66" w:line="258"/>
        <w:ind w:left="260" w:hanging="260"/>
      </w:pPr>
      <w:r>
        <w:rPr>
          <w:rFonts w:ascii="Calibri" w:cs="Calibri" w:eastAsia="Calibri" w:hAnsi="Calibri"/>
          <w:b/>
          <w:bCs/>
          <w:color w:val="1F3864"/>
          <w:sz w:val="21"/>
          <w:szCs w:val="21"/>
        </w:rPr>
        <w:t xml:space="preserve">18. </w:t>
      </w:r>
      <w:r>
        <w:rPr>
          <w:rFonts w:ascii="Calibri" w:cs="Calibri" w:eastAsia="Calibri" w:hAnsi="Calibri"/>
          <w:sz w:val="21"/>
          <w:szCs w:val="21"/>
        </w:rPr>
        <w:t xml:space="preserve">On peut administrer le VPI à un enfant âgé de 10 semaines.</w:t>
      </w:r>
    </w:p>
    <w:p>
      <w:pPr>
        <w:spacing w:after="66" w:line="258"/>
        <w:ind w:left="260" w:hanging="260"/>
      </w:pPr>
      <w:r>
        <w:rPr>
          <w:rFonts w:ascii="Calibri" w:cs="Calibri" w:eastAsia="Calibri" w:hAnsi="Calibri"/>
          <w:b/>
          <w:bCs/>
          <w:color w:val="1F3864"/>
          <w:sz w:val="21"/>
          <w:szCs w:val="21"/>
        </w:rPr>
        <w:t xml:space="preserve">19. </w:t>
      </w:r>
      <w:r>
        <w:rPr>
          <w:rFonts w:ascii="Calibri" w:cs="Calibri" w:eastAsia="Calibri" w:hAnsi="Calibri"/>
          <w:sz w:val="21"/>
          <w:szCs w:val="21"/>
        </w:rPr>
        <w:t xml:space="preserve">La proportion des jeunes filles de 9 ans est de 1,86 % de la population totale.</w:t>
      </w:r>
    </w:p>
    <w:p>
      <w:pPr>
        <w:pBdr>
          <w:bottom w:val="single" w:color="7B1E2B" w:sz="8" w:space="3"/>
        </w:pBdr>
        <w:spacing w:after="90" w:before="160"/>
      </w:pPr>
      <w:r>
        <w:rPr>
          <w:rFonts w:ascii="Calibri" w:cs="Calibri" w:eastAsia="Calibri" w:hAnsi="Calibri"/>
          <w:b/>
          <w:bCs/>
          <w:color w:val="7B1E2B"/>
          <w:sz w:val="21"/>
          <w:szCs w:val="21"/>
        </w:rPr>
        <w:t xml:space="preserve">QCM — Questions à Choix Multiples  (22)</w:t>
      </w:r>
    </w:p>
    <w:p>
      <w:pPr>
        <w:spacing w:after="40" w:before="110" w:line="258"/>
        <w:ind w:left="260" w:hanging="260"/>
      </w:pPr>
      <w:r>
        <w:rPr>
          <w:rFonts w:ascii="Calibri" w:cs="Calibri" w:eastAsia="Calibri" w:hAnsi="Calibri"/>
          <w:b/>
          <w:bCs/>
          <w:color w:val="7B1E2B"/>
          <w:sz w:val="21"/>
          <w:szCs w:val="21"/>
        </w:rPr>
        <w:t xml:space="preserve">1. </w:t>
      </w:r>
      <w:r>
        <w:rPr>
          <w:rFonts w:ascii="Calibri" w:cs="Calibri" w:eastAsia="Calibri" w:hAnsi="Calibri"/>
          <w:sz w:val="21"/>
          <w:szCs w:val="21"/>
        </w:rPr>
        <w:t xml:space="preserve">Dans le principe de rattrapage vaccinal, lorsqu'un enfant n'a pas atteint 9 mois, il faut lui administrer en priorité le :</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BCG</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Penta</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VPO</w:t>
      </w:r>
    </w:p>
    <w:p>
      <w:pPr>
        <w:spacing w:after="40" w:before="110" w:line="258"/>
        <w:ind w:left="260" w:hanging="260"/>
      </w:pPr>
      <w:r>
        <w:rPr>
          <w:rFonts w:ascii="Calibri" w:cs="Calibri" w:eastAsia="Calibri" w:hAnsi="Calibri"/>
          <w:b/>
          <w:bCs/>
          <w:color w:val="7B1E2B"/>
          <w:sz w:val="21"/>
          <w:szCs w:val="21"/>
        </w:rPr>
        <w:t xml:space="preserve">2. </w:t>
      </w:r>
      <w:r>
        <w:rPr>
          <w:rFonts w:ascii="Calibri" w:cs="Calibri" w:eastAsia="Calibri" w:hAnsi="Calibri"/>
          <w:sz w:val="21"/>
          <w:szCs w:val="21"/>
        </w:rPr>
        <w:t xml:space="preserve">Dans le principe de rattrapage vaccinal, lorsqu'un enfant a atteint 9 mois, il faut lui administrer en priorité le :</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RR</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BCG</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Penta</w:t>
      </w:r>
    </w:p>
    <w:p>
      <w:pPr>
        <w:spacing w:after="40" w:before="110" w:line="258"/>
        <w:ind w:left="260" w:hanging="260"/>
      </w:pPr>
      <w:r>
        <w:rPr>
          <w:rFonts w:ascii="Calibri" w:cs="Calibri" w:eastAsia="Calibri" w:hAnsi="Calibri"/>
          <w:b/>
          <w:bCs/>
          <w:color w:val="7B1E2B"/>
          <w:sz w:val="21"/>
          <w:szCs w:val="21"/>
        </w:rPr>
        <w:t xml:space="preserve">3. </w:t>
      </w:r>
      <w:r>
        <w:rPr>
          <w:rFonts w:ascii="Calibri" w:cs="Calibri" w:eastAsia="Calibri" w:hAnsi="Calibri"/>
          <w:sz w:val="21"/>
          <w:szCs w:val="21"/>
        </w:rPr>
        <w:t xml:space="preserve">Dans le cadre d'une association vaccinale combinée, les différents antigènes sont administrés le même jour. Comment ?</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Au même point d'injection et par la même voie d'injection</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Au même point d'injection et par des voies d'injection différentes</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Par la même voie d'injection et à des points d'injection différents</w:t>
      </w:r>
    </w:p>
    <w:p>
      <w:pPr>
        <w:spacing w:after="40" w:before="110" w:line="258"/>
        <w:ind w:left="260" w:hanging="260"/>
      </w:pPr>
      <w:r>
        <w:rPr>
          <w:rFonts w:ascii="Calibri" w:cs="Calibri" w:eastAsia="Calibri" w:hAnsi="Calibri"/>
          <w:b/>
          <w:bCs/>
          <w:color w:val="7B1E2B"/>
          <w:sz w:val="21"/>
          <w:szCs w:val="21"/>
        </w:rPr>
        <w:t xml:space="preserve">4. </w:t>
      </w:r>
      <w:r>
        <w:rPr>
          <w:rFonts w:ascii="Calibri" w:cs="Calibri" w:eastAsia="Calibri" w:hAnsi="Calibri"/>
          <w:sz w:val="21"/>
          <w:szCs w:val="21"/>
        </w:rPr>
        <w:t xml:space="preserve">Parmi les populations cibles suivantes, choisir les trois qui sont les cibles de rattrapage du PEV Ivoirien :</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Les jeunes filles de 9 ans pour la vaccination contre le HPV</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Les enfants de 12 à 23 mois pour tous les antigènes des enfants</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Les jeunes filles de 10 à 14 ans pour la vaccination contre le HPV</w:t>
      </w:r>
    </w:p>
    <w:p>
      <w:pPr>
        <w:spacing w:after="32" w:line="248"/>
        <w:ind w:left="560" w:hanging="260"/>
      </w:pPr>
      <w:r>
        <w:rPr>
          <w:rFonts w:ascii="Calibri" w:cs="Calibri" w:eastAsia="Calibri" w:hAnsi="Calibri"/>
          <w:color w:val="595959"/>
          <w:sz w:val="21"/>
          <w:szCs w:val="21"/>
        </w:rPr>
        <w:t xml:space="preserve">D. </w:t>
      </w:r>
      <w:r>
        <w:rPr>
          <w:rFonts w:ascii="Calibri" w:cs="Calibri" w:eastAsia="Calibri" w:hAnsi="Calibri"/>
          <w:sz w:val="21"/>
          <w:szCs w:val="21"/>
        </w:rPr>
        <w:t xml:space="preserve">Les femmes enceintes pour le Td</w:t>
      </w:r>
    </w:p>
    <w:p>
      <w:pPr>
        <w:spacing w:after="32" w:line="248"/>
        <w:ind w:left="560" w:hanging="260"/>
      </w:pPr>
      <w:r>
        <w:rPr>
          <w:rFonts w:ascii="Calibri" w:cs="Calibri" w:eastAsia="Calibri" w:hAnsi="Calibri"/>
          <w:color w:val="595959"/>
          <w:sz w:val="21"/>
          <w:szCs w:val="21"/>
        </w:rPr>
        <w:t xml:space="preserve">E. </w:t>
      </w:r>
      <w:r>
        <w:rPr>
          <w:rFonts w:ascii="Calibri" w:cs="Calibri" w:eastAsia="Calibri" w:hAnsi="Calibri"/>
          <w:sz w:val="21"/>
          <w:szCs w:val="21"/>
        </w:rPr>
        <w:t xml:space="preserve">Les femmes 3 ans après l'accouchement pour le Td</w:t>
      </w:r>
    </w:p>
    <w:p>
      <w:pPr>
        <w:spacing w:after="32" w:line="248"/>
        <w:ind w:left="560" w:hanging="260"/>
      </w:pPr>
      <w:r>
        <w:rPr>
          <w:rFonts w:ascii="Calibri" w:cs="Calibri" w:eastAsia="Calibri" w:hAnsi="Calibri"/>
          <w:color w:val="595959"/>
          <w:sz w:val="21"/>
          <w:szCs w:val="21"/>
        </w:rPr>
        <w:t xml:space="preserve">F. </w:t>
      </w:r>
      <w:r>
        <w:rPr>
          <w:rFonts w:ascii="Calibri" w:cs="Calibri" w:eastAsia="Calibri" w:hAnsi="Calibri"/>
          <w:sz w:val="21"/>
          <w:szCs w:val="21"/>
        </w:rPr>
        <w:t xml:space="preserve">Les enfants de 0 à 11 mois pour tous les antigènes des enfants</w:t>
      </w:r>
    </w:p>
    <w:p>
      <w:pPr>
        <w:spacing w:after="40" w:before="110" w:line="258"/>
        <w:ind w:left="260" w:hanging="260"/>
      </w:pPr>
      <w:r>
        <w:rPr>
          <w:rFonts w:ascii="Calibri" w:cs="Calibri" w:eastAsia="Calibri" w:hAnsi="Calibri"/>
          <w:b/>
          <w:bCs/>
          <w:color w:val="7B1E2B"/>
          <w:sz w:val="21"/>
          <w:szCs w:val="21"/>
        </w:rPr>
        <w:t xml:space="preserve">5. </w:t>
      </w:r>
      <w:r>
        <w:rPr>
          <w:rFonts w:ascii="Calibri" w:cs="Calibri" w:eastAsia="Calibri" w:hAnsi="Calibri"/>
          <w:sz w:val="21"/>
          <w:szCs w:val="21"/>
        </w:rPr>
        <w:t xml:space="preserve">Parmi les antigènes suivants, indiquez celui qui est inactivé.</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ROTARIX</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HPV</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VAA</w:t>
      </w:r>
    </w:p>
    <w:p>
      <w:pPr>
        <w:spacing w:after="40" w:before="110" w:line="258"/>
        <w:ind w:left="260" w:hanging="260"/>
      </w:pPr>
      <w:r>
        <w:rPr>
          <w:rFonts w:ascii="Calibri" w:cs="Calibri" w:eastAsia="Calibri" w:hAnsi="Calibri"/>
          <w:b/>
          <w:bCs/>
          <w:color w:val="7B1E2B"/>
          <w:sz w:val="21"/>
          <w:szCs w:val="21"/>
        </w:rPr>
        <w:t xml:space="preserve">6. </w:t>
      </w:r>
      <w:r>
        <w:rPr>
          <w:rFonts w:ascii="Calibri" w:cs="Calibri" w:eastAsia="Calibri" w:hAnsi="Calibri"/>
          <w:sz w:val="21"/>
          <w:szCs w:val="21"/>
        </w:rPr>
        <w:t xml:space="preserve">Parmi les antigènes suivants, indiquez celui qui est administré en intradermique.</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PCV13</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VPI</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BCG</w:t>
      </w:r>
    </w:p>
    <w:p>
      <w:pPr>
        <w:spacing w:after="40" w:before="110" w:line="258"/>
        <w:ind w:left="260" w:hanging="260"/>
      </w:pPr>
      <w:r>
        <w:rPr>
          <w:rFonts w:ascii="Calibri" w:cs="Calibri" w:eastAsia="Calibri" w:hAnsi="Calibri"/>
          <w:b/>
          <w:bCs/>
          <w:color w:val="7B1E2B"/>
          <w:sz w:val="21"/>
          <w:szCs w:val="21"/>
        </w:rPr>
        <w:t xml:space="preserve">7. </w:t>
      </w:r>
      <w:r>
        <w:rPr>
          <w:rFonts w:ascii="Calibri" w:cs="Calibri" w:eastAsia="Calibri" w:hAnsi="Calibri"/>
          <w:sz w:val="21"/>
          <w:szCs w:val="21"/>
        </w:rPr>
        <w:t xml:space="preserve">Parmi les propositions suivantes, choisir les deux principes de priorité de rattrapage d'une série de vaccination chez un enfant mal ou non vacciné.</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Pour un enfant ayant atteint 9 mois, il faut lui administrer le RR en priorité</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Pour un enfant n'ayant pas atteint 9 mois, il faut lui administrer le BCG en priorité</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Pour un enfant n'ayant pas atteint 9 mois, il faut lui administrer le Penta en priorité</w:t>
      </w:r>
    </w:p>
    <w:p>
      <w:pPr>
        <w:spacing w:after="32" w:line="248"/>
        <w:ind w:left="560" w:hanging="260"/>
      </w:pPr>
      <w:r>
        <w:rPr>
          <w:rFonts w:ascii="Calibri" w:cs="Calibri" w:eastAsia="Calibri" w:hAnsi="Calibri"/>
          <w:color w:val="595959"/>
          <w:sz w:val="21"/>
          <w:szCs w:val="21"/>
        </w:rPr>
        <w:t xml:space="preserve">D. </w:t>
      </w:r>
      <w:r>
        <w:rPr>
          <w:rFonts w:ascii="Calibri" w:cs="Calibri" w:eastAsia="Calibri" w:hAnsi="Calibri"/>
          <w:sz w:val="21"/>
          <w:szCs w:val="21"/>
        </w:rPr>
        <w:t xml:space="preserve">Pour un enfant ayant atteint 9 mois, il faut lui administrer le VAA en priorité</w:t>
      </w:r>
    </w:p>
    <w:p>
      <w:pPr>
        <w:spacing w:after="32" w:line="248"/>
        <w:ind w:left="560" w:hanging="260"/>
      </w:pPr>
      <w:r>
        <w:rPr>
          <w:rFonts w:ascii="Calibri" w:cs="Calibri" w:eastAsia="Calibri" w:hAnsi="Calibri"/>
          <w:color w:val="595959"/>
          <w:sz w:val="21"/>
          <w:szCs w:val="21"/>
        </w:rPr>
        <w:t xml:space="preserve">E. </w:t>
      </w:r>
      <w:r>
        <w:rPr>
          <w:rFonts w:ascii="Calibri" w:cs="Calibri" w:eastAsia="Calibri" w:hAnsi="Calibri"/>
          <w:sz w:val="21"/>
          <w:szCs w:val="21"/>
        </w:rPr>
        <w:t xml:space="preserve">Pour un enfant n'ayant pas atteint 9 mois, il faut lui administrer le RR en priorité</w:t>
      </w:r>
    </w:p>
    <w:p>
      <w:pPr>
        <w:spacing w:after="40" w:before="110" w:line="258"/>
        <w:ind w:left="260" w:hanging="260"/>
      </w:pPr>
      <w:r>
        <w:rPr>
          <w:rFonts w:ascii="Calibri" w:cs="Calibri" w:eastAsia="Calibri" w:hAnsi="Calibri"/>
          <w:b/>
          <w:bCs/>
          <w:color w:val="7B1E2B"/>
          <w:sz w:val="21"/>
          <w:szCs w:val="21"/>
        </w:rPr>
        <w:t xml:space="preserve">8. </w:t>
      </w:r>
      <w:r>
        <w:rPr>
          <w:rFonts w:ascii="Calibri" w:cs="Calibri" w:eastAsia="Calibri" w:hAnsi="Calibri"/>
          <w:sz w:val="21"/>
          <w:szCs w:val="21"/>
        </w:rPr>
        <w:t xml:space="preserve">Le PEV Ivoirien a pour objectifs d'assurer la protection par la vaccination des :</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Enfants de 0 à 11 mois contre 14 (ou 15) maladies</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Enfants de 0 à 23 mois contre 14 (ou 15) maladies</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Femmes en âge de reproduction contre 02 maladies</w:t>
      </w:r>
    </w:p>
    <w:p>
      <w:pPr>
        <w:spacing w:after="32" w:line="248"/>
        <w:ind w:left="560" w:hanging="260"/>
      </w:pPr>
      <w:r>
        <w:rPr>
          <w:rFonts w:ascii="Calibri" w:cs="Calibri" w:eastAsia="Calibri" w:hAnsi="Calibri"/>
          <w:color w:val="595959"/>
          <w:sz w:val="21"/>
          <w:szCs w:val="21"/>
        </w:rPr>
        <w:t xml:space="preserve">D. </w:t>
      </w:r>
      <w:r>
        <w:rPr>
          <w:rFonts w:ascii="Calibri" w:cs="Calibri" w:eastAsia="Calibri" w:hAnsi="Calibri"/>
          <w:sz w:val="21"/>
          <w:szCs w:val="21"/>
        </w:rPr>
        <w:t xml:space="preserve">Jeunes filles de 9 à 14 ans contre 01 maladie</w:t>
      </w:r>
    </w:p>
    <w:p>
      <w:pPr>
        <w:spacing w:after="32" w:line="248"/>
        <w:ind w:left="560" w:hanging="260"/>
      </w:pPr>
      <w:r>
        <w:rPr>
          <w:rFonts w:ascii="Calibri" w:cs="Calibri" w:eastAsia="Calibri" w:hAnsi="Calibri"/>
          <w:color w:val="595959"/>
          <w:sz w:val="21"/>
          <w:szCs w:val="21"/>
        </w:rPr>
        <w:t xml:space="preserve">E. </w:t>
      </w:r>
      <w:r>
        <w:rPr>
          <w:rFonts w:ascii="Calibri" w:cs="Calibri" w:eastAsia="Calibri" w:hAnsi="Calibri"/>
          <w:sz w:val="21"/>
          <w:szCs w:val="21"/>
        </w:rPr>
        <w:t xml:space="preserve">Femmes enceintes contre 02 maladies</w:t>
      </w:r>
    </w:p>
    <w:p>
      <w:pPr>
        <w:spacing w:after="32" w:line="248"/>
        <w:ind w:left="560" w:hanging="260"/>
      </w:pPr>
      <w:r>
        <w:rPr>
          <w:rFonts w:ascii="Calibri" w:cs="Calibri" w:eastAsia="Calibri" w:hAnsi="Calibri"/>
          <w:color w:val="595959"/>
          <w:sz w:val="21"/>
          <w:szCs w:val="21"/>
        </w:rPr>
        <w:t xml:space="preserve">F. </w:t>
      </w:r>
      <w:r>
        <w:rPr>
          <w:rFonts w:ascii="Calibri" w:cs="Calibri" w:eastAsia="Calibri" w:hAnsi="Calibri"/>
          <w:sz w:val="21"/>
          <w:szCs w:val="21"/>
        </w:rPr>
        <w:t xml:space="preserve">Jeunes filles de 9 ans contre 01 maladie</w:t>
      </w:r>
    </w:p>
    <w:p>
      <w:pPr>
        <w:spacing w:after="40" w:before="110" w:line="258"/>
        <w:ind w:left="260" w:hanging="260"/>
      </w:pPr>
      <w:r>
        <w:rPr>
          <w:rFonts w:ascii="Calibri" w:cs="Calibri" w:eastAsia="Calibri" w:hAnsi="Calibri"/>
          <w:b/>
          <w:bCs/>
          <w:color w:val="7B1E2B"/>
          <w:sz w:val="21"/>
          <w:szCs w:val="21"/>
        </w:rPr>
        <w:t xml:space="preserve">9. </w:t>
      </w:r>
      <w:r>
        <w:rPr>
          <w:rFonts w:ascii="Calibri" w:cs="Calibri" w:eastAsia="Calibri" w:hAnsi="Calibri"/>
          <w:sz w:val="21"/>
          <w:szCs w:val="21"/>
        </w:rPr>
        <w:t xml:space="preserve">Le vaccin Penta est composé des antigènes suivants :</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Diphtérie – Haemophilus influenzae de type C – Coqueluche – Tétanos – Hépatite B</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Hépatite B – Diphtérie – Haemophilus influenzae de type B – Tétanos – Coqueluche</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Diphtérie – Tétanos – Coqueluche – Men A – Haemophilus influenzae de type B</w:t>
      </w:r>
    </w:p>
    <w:p>
      <w:pPr>
        <w:spacing w:after="32" w:line="248"/>
        <w:ind w:left="560" w:hanging="260"/>
      </w:pPr>
      <w:r>
        <w:rPr>
          <w:rFonts w:ascii="Calibri" w:cs="Calibri" w:eastAsia="Calibri" w:hAnsi="Calibri"/>
          <w:color w:val="595959"/>
          <w:sz w:val="21"/>
          <w:szCs w:val="21"/>
        </w:rPr>
        <w:t xml:space="preserve">D. </w:t>
      </w:r>
      <w:r>
        <w:rPr>
          <w:rFonts w:ascii="Calibri" w:cs="Calibri" w:eastAsia="Calibri" w:hAnsi="Calibri"/>
          <w:sz w:val="21"/>
          <w:szCs w:val="21"/>
        </w:rPr>
        <w:t xml:space="preserve">Diphtérie – Typhoïde – Coqueluche – Hépatite B – Haemophilus influenzae de type B</w:t>
      </w:r>
    </w:p>
    <w:p>
      <w:pPr>
        <w:spacing w:after="40" w:before="110" w:line="258"/>
        <w:ind w:left="260" w:hanging="260"/>
      </w:pPr>
      <w:r>
        <w:rPr>
          <w:rFonts w:ascii="Calibri" w:cs="Calibri" w:eastAsia="Calibri" w:hAnsi="Calibri"/>
          <w:b/>
          <w:bCs/>
          <w:color w:val="7B1E2B"/>
          <w:sz w:val="21"/>
          <w:szCs w:val="21"/>
        </w:rPr>
        <w:t xml:space="preserve">10. </w:t>
      </w:r>
      <w:r>
        <w:rPr>
          <w:rFonts w:ascii="Calibri" w:cs="Calibri" w:eastAsia="Calibri" w:hAnsi="Calibri"/>
          <w:sz w:val="21"/>
          <w:szCs w:val="21"/>
        </w:rPr>
        <w:t xml:space="preserve">Le vaccin contre la diarrhée à rotavirus est un vaccin :</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Inactivé</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Vivant</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Vivant atténué</w:t>
      </w:r>
    </w:p>
    <w:p>
      <w:pPr>
        <w:spacing w:after="40" w:before="110" w:line="258"/>
        <w:ind w:left="260" w:hanging="260"/>
      </w:pPr>
      <w:r>
        <w:rPr>
          <w:rFonts w:ascii="Calibri" w:cs="Calibri" w:eastAsia="Calibri" w:hAnsi="Calibri"/>
          <w:b/>
          <w:bCs/>
          <w:color w:val="7B1E2B"/>
          <w:sz w:val="21"/>
          <w:szCs w:val="21"/>
        </w:rPr>
        <w:t xml:space="preserve">11. </w:t>
      </w:r>
      <w:r>
        <w:rPr>
          <w:rFonts w:ascii="Calibri" w:cs="Calibri" w:eastAsia="Calibri" w:hAnsi="Calibri"/>
          <w:sz w:val="21"/>
          <w:szCs w:val="21"/>
        </w:rPr>
        <w:t xml:space="preserve">La voie d'administration du vaccin Polio Inactivé (VPI) est :</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Orale</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Intramusculaire</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Intradermique</w:t>
      </w:r>
    </w:p>
    <w:p>
      <w:pPr>
        <w:spacing w:after="40" w:before="110" w:line="258"/>
        <w:ind w:left="260" w:hanging="260"/>
      </w:pPr>
      <w:r>
        <w:rPr>
          <w:rFonts w:ascii="Calibri" w:cs="Calibri" w:eastAsia="Calibri" w:hAnsi="Calibri"/>
          <w:b/>
          <w:bCs/>
          <w:color w:val="7B1E2B"/>
          <w:sz w:val="21"/>
          <w:szCs w:val="21"/>
        </w:rPr>
        <w:t xml:space="preserve">12. </w:t>
      </w:r>
      <w:r>
        <w:rPr>
          <w:rFonts w:ascii="Calibri" w:cs="Calibri" w:eastAsia="Calibri" w:hAnsi="Calibri"/>
          <w:sz w:val="21"/>
          <w:szCs w:val="21"/>
        </w:rPr>
        <w:t xml:space="preserve">Un enfant qui présente des syndromes d'immunodéficience congénitale doit recevoir :</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Le VPI plutôt que le VPO</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Le VPO plutôt que le VPI</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Le VPI et le VPO</w:t>
      </w:r>
    </w:p>
    <w:p>
      <w:pPr>
        <w:spacing w:after="40" w:before="110" w:line="258"/>
        <w:ind w:left="260" w:hanging="260"/>
      </w:pPr>
      <w:r>
        <w:rPr>
          <w:rFonts w:ascii="Calibri" w:cs="Calibri" w:eastAsia="Calibri" w:hAnsi="Calibri"/>
          <w:b/>
          <w:bCs/>
          <w:color w:val="7B1E2B"/>
          <w:sz w:val="21"/>
          <w:szCs w:val="21"/>
        </w:rPr>
        <w:t xml:space="preserve">13. </w:t>
      </w:r>
      <w:r>
        <w:rPr>
          <w:rFonts w:ascii="Calibri" w:cs="Calibri" w:eastAsia="Calibri" w:hAnsi="Calibri"/>
          <w:sz w:val="21"/>
          <w:szCs w:val="21"/>
        </w:rPr>
        <w:t xml:space="preserve">PEV Ivoirien a pour objectifs de contribuer à :</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L'éradication de la poliomyélite</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L'élimination du tétanos maternel et néonatal et de la rougeole</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Au contrôle de la fièvre jaune</w:t>
      </w:r>
    </w:p>
    <w:p>
      <w:pPr>
        <w:spacing w:after="40" w:before="110" w:line="258"/>
        <w:ind w:left="260" w:hanging="260"/>
      </w:pPr>
      <w:r>
        <w:rPr>
          <w:rFonts w:ascii="Calibri" w:cs="Calibri" w:eastAsia="Calibri" w:hAnsi="Calibri"/>
          <w:b/>
          <w:bCs/>
          <w:color w:val="7B1E2B"/>
          <w:sz w:val="21"/>
          <w:szCs w:val="21"/>
        </w:rPr>
        <w:t xml:space="preserve">14. </w:t>
      </w:r>
      <w:r>
        <w:rPr>
          <w:rFonts w:ascii="Calibri" w:cs="Calibri" w:eastAsia="Calibri" w:hAnsi="Calibri"/>
          <w:sz w:val="21"/>
          <w:szCs w:val="21"/>
        </w:rPr>
        <w:t xml:space="preserve">Parmi les antigènes suivants, indiquez celui qui est vivant atténué :</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Td</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RR</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VPI</w:t>
      </w:r>
    </w:p>
    <w:p>
      <w:pPr>
        <w:spacing w:after="40" w:before="110" w:line="258"/>
        <w:ind w:left="260" w:hanging="260"/>
      </w:pPr>
      <w:r>
        <w:rPr>
          <w:rFonts w:ascii="Calibri" w:cs="Calibri" w:eastAsia="Calibri" w:hAnsi="Calibri"/>
          <w:b/>
          <w:bCs/>
          <w:color w:val="7B1E2B"/>
          <w:sz w:val="21"/>
          <w:szCs w:val="21"/>
        </w:rPr>
        <w:t xml:space="preserve">15. </w:t>
      </w:r>
      <w:r>
        <w:rPr>
          <w:rFonts w:ascii="Calibri" w:cs="Calibri" w:eastAsia="Calibri" w:hAnsi="Calibri"/>
          <w:sz w:val="21"/>
          <w:szCs w:val="21"/>
        </w:rPr>
        <w:t xml:space="preserve">Parmi les antigènes suivants, indiquez les deux qui sont administrés en sous-cutanée :</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PCV13</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RR</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BCG</w:t>
      </w:r>
    </w:p>
    <w:p>
      <w:pPr>
        <w:spacing w:after="32" w:line="248"/>
        <w:ind w:left="560" w:hanging="260"/>
      </w:pPr>
      <w:r>
        <w:rPr>
          <w:rFonts w:ascii="Calibri" w:cs="Calibri" w:eastAsia="Calibri" w:hAnsi="Calibri"/>
          <w:color w:val="595959"/>
          <w:sz w:val="21"/>
          <w:szCs w:val="21"/>
        </w:rPr>
        <w:t xml:space="preserve">D. </w:t>
      </w:r>
      <w:r>
        <w:rPr>
          <w:rFonts w:ascii="Calibri" w:cs="Calibri" w:eastAsia="Calibri" w:hAnsi="Calibri"/>
          <w:sz w:val="21"/>
          <w:szCs w:val="21"/>
        </w:rPr>
        <w:t xml:space="preserve">VAA</w:t>
      </w:r>
    </w:p>
    <w:p>
      <w:pPr>
        <w:spacing w:after="32" w:line="248"/>
        <w:ind w:left="560" w:hanging="260"/>
      </w:pPr>
      <w:r>
        <w:rPr>
          <w:rFonts w:ascii="Calibri" w:cs="Calibri" w:eastAsia="Calibri" w:hAnsi="Calibri"/>
          <w:color w:val="595959"/>
          <w:sz w:val="21"/>
          <w:szCs w:val="21"/>
        </w:rPr>
        <w:t xml:space="preserve">E. </w:t>
      </w:r>
      <w:r>
        <w:rPr>
          <w:rFonts w:ascii="Calibri" w:cs="Calibri" w:eastAsia="Calibri" w:hAnsi="Calibri"/>
          <w:sz w:val="21"/>
          <w:szCs w:val="21"/>
        </w:rPr>
        <w:t xml:space="preserve">VPO</w:t>
      </w:r>
    </w:p>
    <w:p>
      <w:pPr>
        <w:spacing w:after="32" w:line="248"/>
        <w:ind w:left="560" w:hanging="260"/>
      </w:pPr>
      <w:r>
        <w:rPr>
          <w:rFonts w:ascii="Calibri" w:cs="Calibri" w:eastAsia="Calibri" w:hAnsi="Calibri"/>
          <w:color w:val="595959"/>
          <w:sz w:val="21"/>
          <w:szCs w:val="21"/>
        </w:rPr>
        <w:t xml:space="preserve">F. </w:t>
      </w:r>
      <w:r>
        <w:rPr>
          <w:rFonts w:ascii="Calibri" w:cs="Calibri" w:eastAsia="Calibri" w:hAnsi="Calibri"/>
          <w:sz w:val="21"/>
          <w:szCs w:val="21"/>
        </w:rPr>
        <w:t xml:space="preserve">ROTARIX</w:t>
      </w:r>
    </w:p>
    <w:p>
      <w:pPr>
        <w:spacing w:after="40" w:before="110" w:line="258"/>
        <w:ind w:left="260" w:hanging="260"/>
      </w:pPr>
      <w:r>
        <w:rPr>
          <w:rFonts w:ascii="Calibri" w:cs="Calibri" w:eastAsia="Calibri" w:hAnsi="Calibri"/>
          <w:b/>
          <w:bCs/>
          <w:color w:val="7B1E2B"/>
          <w:sz w:val="21"/>
          <w:szCs w:val="21"/>
        </w:rPr>
        <w:t xml:space="preserve">16. </w:t>
      </w:r>
      <w:r>
        <w:rPr>
          <w:rFonts w:ascii="Calibri" w:cs="Calibri" w:eastAsia="Calibri" w:hAnsi="Calibri"/>
          <w:sz w:val="21"/>
          <w:szCs w:val="21"/>
        </w:rPr>
        <w:t xml:space="preserve">Quelles sont les populations cibles du PEV Ivoirien ?</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Les jeunes filles de 9 ans</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Les enfants de 12 à 23 mois</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Les femmes en âge de reproduction</w:t>
      </w:r>
    </w:p>
    <w:p>
      <w:pPr>
        <w:spacing w:after="32" w:line="248"/>
        <w:ind w:left="560" w:hanging="260"/>
      </w:pPr>
      <w:r>
        <w:rPr>
          <w:rFonts w:ascii="Calibri" w:cs="Calibri" w:eastAsia="Calibri" w:hAnsi="Calibri"/>
          <w:color w:val="595959"/>
          <w:sz w:val="21"/>
          <w:szCs w:val="21"/>
        </w:rPr>
        <w:t xml:space="preserve">D. </w:t>
      </w:r>
      <w:r>
        <w:rPr>
          <w:rFonts w:ascii="Calibri" w:cs="Calibri" w:eastAsia="Calibri" w:hAnsi="Calibri"/>
          <w:sz w:val="21"/>
          <w:szCs w:val="21"/>
        </w:rPr>
        <w:t xml:space="preserve">Les jeunes filles de 10 à 14 ans</w:t>
      </w:r>
    </w:p>
    <w:p>
      <w:pPr>
        <w:spacing w:after="32" w:line="248"/>
        <w:ind w:left="560" w:hanging="260"/>
      </w:pPr>
      <w:r>
        <w:rPr>
          <w:rFonts w:ascii="Calibri" w:cs="Calibri" w:eastAsia="Calibri" w:hAnsi="Calibri"/>
          <w:color w:val="595959"/>
          <w:sz w:val="21"/>
          <w:szCs w:val="21"/>
        </w:rPr>
        <w:t xml:space="preserve">E. </w:t>
      </w:r>
      <w:r>
        <w:rPr>
          <w:rFonts w:ascii="Calibri" w:cs="Calibri" w:eastAsia="Calibri" w:hAnsi="Calibri"/>
          <w:sz w:val="21"/>
          <w:szCs w:val="21"/>
        </w:rPr>
        <w:t xml:space="preserve">Les femmes enceintes</w:t>
      </w:r>
    </w:p>
    <w:p>
      <w:pPr>
        <w:spacing w:after="32" w:line="248"/>
        <w:ind w:left="560" w:hanging="260"/>
      </w:pPr>
      <w:r>
        <w:rPr>
          <w:rFonts w:ascii="Calibri" w:cs="Calibri" w:eastAsia="Calibri" w:hAnsi="Calibri"/>
          <w:color w:val="595959"/>
          <w:sz w:val="21"/>
          <w:szCs w:val="21"/>
        </w:rPr>
        <w:t xml:space="preserve">F. </w:t>
      </w:r>
      <w:r>
        <w:rPr>
          <w:rFonts w:ascii="Calibri" w:cs="Calibri" w:eastAsia="Calibri" w:hAnsi="Calibri"/>
          <w:sz w:val="21"/>
          <w:szCs w:val="21"/>
        </w:rPr>
        <w:t xml:space="preserve">Les enfants de 0 à 23 mois</w:t>
      </w:r>
    </w:p>
    <w:p>
      <w:pPr>
        <w:spacing w:after="40" w:before="110" w:line="258"/>
        <w:ind w:left="260" w:hanging="260"/>
      </w:pPr>
      <w:r>
        <w:rPr>
          <w:rFonts w:ascii="Calibri" w:cs="Calibri" w:eastAsia="Calibri" w:hAnsi="Calibri"/>
          <w:b/>
          <w:bCs/>
          <w:color w:val="7B1E2B"/>
          <w:sz w:val="21"/>
          <w:szCs w:val="21"/>
        </w:rPr>
        <w:t xml:space="preserve">17. </w:t>
      </w:r>
      <w:r>
        <w:rPr>
          <w:rFonts w:ascii="Calibri" w:cs="Calibri" w:eastAsia="Calibri" w:hAnsi="Calibri"/>
          <w:sz w:val="21"/>
          <w:szCs w:val="21"/>
        </w:rPr>
        <w:t xml:space="preserve">Parmi les vaccins ci-dessous, choisir les deux qu'il ne faut pas administrer chez un nourrisson en cas de signes ou symptômes avérés de SIDA :</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Le BCG et le vaccin antiamaril</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Le vaccin Penta et le vaccin Rotarix</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Le vaccin antiamaril et le vaccin RR</w:t>
      </w:r>
    </w:p>
    <w:p>
      <w:pPr>
        <w:spacing w:after="40" w:before="110" w:line="258"/>
        <w:ind w:left="260" w:hanging="260"/>
      </w:pPr>
      <w:r>
        <w:rPr>
          <w:rFonts w:ascii="Calibri" w:cs="Calibri" w:eastAsia="Calibri" w:hAnsi="Calibri"/>
          <w:b/>
          <w:bCs/>
          <w:color w:val="7B1E2B"/>
          <w:sz w:val="21"/>
          <w:szCs w:val="21"/>
        </w:rPr>
        <w:t xml:space="preserve">18. </w:t>
      </w:r>
      <w:r>
        <w:rPr>
          <w:rFonts w:ascii="Calibri" w:cs="Calibri" w:eastAsia="Calibri" w:hAnsi="Calibri"/>
          <w:sz w:val="21"/>
          <w:szCs w:val="21"/>
        </w:rPr>
        <w:t xml:space="preserve">Combien de doses de l'antigène diphtérie reçoit un enfant de 0 à 11 mois correctement vacciné ?</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1 dose</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3 doses</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4 doses</w:t>
      </w:r>
    </w:p>
    <w:p>
      <w:pPr>
        <w:spacing w:after="40" w:before="110" w:line="258"/>
        <w:ind w:left="260" w:hanging="260"/>
      </w:pPr>
      <w:r>
        <w:rPr>
          <w:rFonts w:ascii="Calibri" w:cs="Calibri" w:eastAsia="Calibri" w:hAnsi="Calibri"/>
          <w:b/>
          <w:bCs/>
          <w:color w:val="7B1E2B"/>
          <w:sz w:val="21"/>
          <w:szCs w:val="21"/>
        </w:rPr>
        <w:t xml:space="preserve">19. </w:t>
      </w:r>
      <w:r>
        <w:rPr>
          <w:rFonts w:ascii="Calibri" w:cs="Calibri" w:eastAsia="Calibri" w:hAnsi="Calibri"/>
          <w:sz w:val="21"/>
          <w:szCs w:val="21"/>
        </w:rPr>
        <w:t xml:space="preserve">Cochez le nombre d'antigènes et de doses qu'un enfant doit recevoir avant son premier anniversaire :</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19 doses de 14 vaccins</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24 doses de 15 vaccins</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16 doses de 12 vaccins</w:t>
      </w:r>
    </w:p>
    <w:p>
      <w:pPr>
        <w:spacing w:after="32" w:line="248"/>
        <w:ind w:left="560" w:hanging="260"/>
      </w:pPr>
      <w:r>
        <w:rPr>
          <w:rFonts w:ascii="Calibri" w:cs="Calibri" w:eastAsia="Calibri" w:hAnsi="Calibri"/>
          <w:color w:val="595959"/>
          <w:sz w:val="21"/>
          <w:szCs w:val="21"/>
        </w:rPr>
        <w:t xml:space="preserve">D. </w:t>
      </w:r>
      <w:r>
        <w:rPr>
          <w:rFonts w:ascii="Calibri" w:cs="Calibri" w:eastAsia="Calibri" w:hAnsi="Calibri"/>
          <w:sz w:val="21"/>
          <w:szCs w:val="21"/>
        </w:rPr>
        <w:t xml:space="preserve">15 doses de 15 vaccins</w:t>
      </w:r>
    </w:p>
    <w:p>
      <w:pPr>
        <w:spacing w:after="40" w:before="110" w:line="258"/>
        <w:ind w:left="260" w:hanging="260"/>
      </w:pPr>
      <w:r>
        <w:rPr>
          <w:rFonts w:ascii="Calibri" w:cs="Calibri" w:eastAsia="Calibri" w:hAnsi="Calibri"/>
          <w:b/>
          <w:bCs/>
          <w:color w:val="7B1E2B"/>
          <w:sz w:val="21"/>
          <w:szCs w:val="21"/>
        </w:rPr>
        <w:t xml:space="preserve">20. </w:t>
      </w:r>
      <w:r>
        <w:rPr>
          <w:rFonts w:ascii="Calibri" w:cs="Calibri" w:eastAsia="Calibri" w:hAnsi="Calibri"/>
          <w:sz w:val="21"/>
          <w:szCs w:val="21"/>
        </w:rPr>
        <w:t xml:space="preserve">Quel est l'ordre normal d'administration de ces groupes d'antigènes conformément au calendrier de vaccination du PEV Ivoirien ? (1. Penta3+VPO-3+PCV13-3+VPI ; 2. Penta2+VPO-2+PCV13-2+Rota2 ; 3. VPO-0+BCG+DTC-HepB ; 4. Penta1+VPO-1+PCV13-1+Rota1 ; 5. RR+VAA+MenA)</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(1,2,3,4,5)</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(3,4,1,2,5)</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(4,3,2,1,5)</w:t>
      </w:r>
    </w:p>
    <w:p>
      <w:pPr>
        <w:spacing w:after="32" w:line="248"/>
        <w:ind w:left="560" w:hanging="260"/>
      </w:pPr>
      <w:r>
        <w:rPr>
          <w:rFonts w:ascii="Calibri" w:cs="Calibri" w:eastAsia="Calibri" w:hAnsi="Calibri"/>
          <w:color w:val="595959"/>
          <w:sz w:val="21"/>
          <w:szCs w:val="21"/>
        </w:rPr>
        <w:t xml:space="preserve">D. </w:t>
      </w:r>
      <w:r>
        <w:rPr>
          <w:rFonts w:ascii="Calibri" w:cs="Calibri" w:eastAsia="Calibri" w:hAnsi="Calibri"/>
          <w:sz w:val="21"/>
          <w:szCs w:val="21"/>
        </w:rPr>
        <w:t xml:space="preserve">(3,4,2,1,5)</w:t>
      </w:r>
    </w:p>
    <w:p>
      <w:pPr>
        <w:spacing w:after="40" w:before="110" w:line="258"/>
        <w:ind w:left="260" w:hanging="260"/>
      </w:pPr>
      <w:r>
        <w:rPr>
          <w:rFonts w:ascii="Calibri" w:cs="Calibri" w:eastAsia="Calibri" w:hAnsi="Calibri"/>
          <w:b/>
          <w:bCs/>
          <w:color w:val="7B1E2B"/>
          <w:sz w:val="21"/>
          <w:szCs w:val="21"/>
        </w:rPr>
        <w:t xml:space="preserve">21. </w:t>
      </w:r>
      <w:r>
        <w:rPr>
          <w:rFonts w:ascii="Calibri" w:cs="Calibri" w:eastAsia="Calibri" w:hAnsi="Calibri"/>
          <w:sz w:val="21"/>
          <w:szCs w:val="21"/>
        </w:rPr>
        <w:t xml:space="preserve">Les jeunes filles de 9 ans représentent, dans l'activité de vaccination de routine :</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4 % de la population totale</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45 % de la population totale</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20 % de la population totale</w:t>
      </w:r>
    </w:p>
    <w:p>
      <w:pPr>
        <w:spacing w:after="32" w:line="248"/>
        <w:ind w:left="560" w:hanging="260"/>
      </w:pPr>
      <w:r>
        <w:rPr>
          <w:rFonts w:ascii="Calibri" w:cs="Calibri" w:eastAsia="Calibri" w:hAnsi="Calibri"/>
          <w:color w:val="595959"/>
          <w:sz w:val="21"/>
          <w:szCs w:val="21"/>
        </w:rPr>
        <w:t xml:space="preserve">D. </w:t>
      </w:r>
      <w:r>
        <w:rPr>
          <w:rFonts w:ascii="Calibri" w:cs="Calibri" w:eastAsia="Calibri" w:hAnsi="Calibri"/>
          <w:sz w:val="21"/>
          <w:szCs w:val="21"/>
        </w:rPr>
        <w:t xml:space="preserve">1,86 % de la population totale</w:t>
      </w:r>
    </w:p>
    <w:p>
      <w:pPr>
        <w:spacing w:after="40" w:before="110" w:line="258"/>
        <w:ind w:left="260" w:hanging="260"/>
      </w:pPr>
      <w:r>
        <w:rPr>
          <w:rFonts w:ascii="Calibri" w:cs="Calibri" w:eastAsia="Calibri" w:hAnsi="Calibri"/>
          <w:b/>
          <w:bCs/>
          <w:color w:val="7B1E2B"/>
          <w:sz w:val="21"/>
          <w:szCs w:val="21"/>
        </w:rPr>
        <w:t xml:space="preserve">22. </w:t>
      </w:r>
      <w:r>
        <w:rPr>
          <w:rFonts w:ascii="Calibri" w:cs="Calibri" w:eastAsia="Calibri" w:hAnsi="Calibri"/>
          <w:sz w:val="21"/>
          <w:szCs w:val="21"/>
        </w:rPr>
        <w:t xml:space="preserve">Parmi les définitions suivantes, laquelle correspond à la définition de la stratégie avancée ?</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L'équipe mobile du district se déplace vers les populations des localités situées au-delà de 15 km des centres de santé pour administrer les actes de santé</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Le personnel de santé reste au centre de santé et reçoit les populations des localités situées dans un rayon de moins de 5 km autour dudit centre</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Le personnel de santé quitte le centre de santé et va vers les populations des localités situées entre 5 km et 15 km autour dudit centre</w:t>
      </w:r>
    </w:p>
    <w:p>
      <w:pPr>
        <w:pBdr>
          <w:bottom w:val="single" w:color="0F5C55" w:sz="8" w:space="3"/>
        </w:pBdr>
        <w:spacing w:after="90" w:before="160"/>
      </w:pPr>
      <w:r>
        <w:rPr>
          <w:rFonts w:ascii="Calibri" w:cs="Calibri" w:eastAsia="Calibri" w:hAnsi="Calibri"/>
          <w:b/>
          <w:bCs/>
          <w:color w:val="0F5C55"/>
          <w:sz w:val="21"/>
          <w:szCs w:val="21"/>
        </w:rPr>
        <w:t xml:space="preserve">Étude de cas 1 — Aire sanitaire de Djatokro</w:t>
      </w:r>
    </w:p>
    <w:p>
      <w:pPr>
        <w:spacing w:after="100"/>
      </w:pPr>
      <w:r>
        <w:rPr>
          <w:rFonts w:ascii="Calibri" w:cs="Calibri" w:eastAsia="Calibri" w:hAnsi="Calibri"/>
          <w:sz w:val="21"/>
          <w:szCs w:val="21"/>
        </w:rPr>
        <w:t xml:space="preserve">L'aire sanitaire de Djatokro, que vous gérez en tant qu'Infirmier, Sage-Femme ou Maïeuticien, compte six (6) localités avec les données 2024 suivantes :</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3500"/>
      </w:tblGrid>
      <w:tr>
        <w:trPr>
          <w:tblHeader/>
        </w:trPr>
        <w:tc>
          <w:tcPr>
            <w:tcW w:type="dxa" w:w="3500"/>
            <w:shd w:fill="0F5C55" w:color="auto"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Localité</w:t>
            </w:r>
          </w:p>
        </w:tc>
        <w:tc>
          <w:tcPr>
            <w:tcW w:type="dxa" w:w="3500"/>
            <w:shd w:fill="0F5C55" w:color="auto"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Population totale (hbts)</w:t>
            </w:r>
          </w:p>
        </w:tc>
        <w:tc>
          <w:tcPr>
            <w:tcW w:type="dxa" w:w="3500"/>
            <w:shd w:fill="0F5C55" w:color="auto"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Distance A/R au centre de santé</w:t>
            </w:r>
          </w:p>
        </w:tc>
      </w:tr>
      <w:tr>
        <w:tc>
          <w:tcPr>
            <w:tcW w:type="dxa" w:w="3500"/>
            <w:tcMar>
              <w:top w:type="dxa" w:w="50"/>
              <w:left w:type="dxa" w:w="100"/>
              <w:bottom w:type="dxa" w:w="50"/>
              <w:right w:type="dxa" w:w="100"/>
            </w:tcMar>
            <w:vAlign w:val="center"/>
          </w:tcPr>
          <w:p>
            <w:r>
              <w:rPr>
                <w:rFonts w:ascii="Calibri" w:cs="Calibri" w:eastAsia="Calibri" w:hAnsi="Calibri"/>
                <w:sz w:val="20"/>
                <w:szCs w:val="20"/>
              </w:rPr>
              <w:t xml:space="preserve">Yapikoi</w:t>
            </w:r>
          </w:p>
        </w:tc>
        <w:tc>
          <w:tcPr>
            <w:tcW w:type="dxa" w:w="3500"/>
            <w:tcMar>
              <w:top w:type="dxa" w:w="50"/>
              <w:left w:type="dxa" w:w="100"/>
              <w:bottom w:type="dxa" w:w="50"/>
              <w:right w:type="dxa" w:w="100"/>
            </w:tcMar>
            <w:vAlign w:val="center"/>
          </w:tcPr>
          <w:p>
            <w:r>
              <w:rPr>
                <w:rFonts w:ascii="Calibri" w:cs="Calibri" w:eastAsia="Calibri" w:hAnsi="Calibri"/>
                <w:sz w:val="20"/>
                <w:szCs w:val="20"/>
              </w:rPr>
              <w:t xml:space="preserve">9 000</w:t>
            </w:r>
          </w:p>
        </w:tc>
        <w:tc>
          <w:tcPr>
            <w:tcW w:type="dxa" w:w="3500"/>
            <w:tcMar>
              <w:top w:type="dxa" w:w="50"/>
              <w:left w:type="dxa" w:w="100"/>
              <w:bottom w:type="dxa" w:w="50"/>
              <w:right w:type="dxa" w:w="100"/>
            </w:tcMar>
            <w:vAlign w:val="center"/>
          </w:tcPr>
          <w:p>
            <w:r>
              <w:rPr>
                <w:rFonts w:ascii="Calibri" w:cs="Calibri" w:eastAsia="Calibri" w:hAnsi="Calibri"/>
                <w:sz w:val="20"/>
                <w:szCs w:val="20"/>
              </w:rPr>
              <w:t xml:space="preserve">29,8 Km</w:t>
            </w:r>
          </w:p>
        </w:tc>
      </w:tr>
      <w:tr>
        <w:tc>
          <w:tcPr>
            <w:tcW w:type="dxa" w:w="3500"/>
            <w:shd w:fill="EFF6F5" w:color="auto" w:val="clear"/>
            <w:tcMar>
              <w:top w:type="dxa" w:w="50"/>
              <w:left w:type="dxa" w:w="100"/>
              <w:bottom w:type="dxa" w:w="50"/>
              <w:right w:type="dxa" w:w="100"/>
            </w:tcMar>
            <w:vAlign w:val="center"/>
          </w:tcPr>
          <w:p>
            <w:r>
              <w:rPr>
                <w:rFonts w:ascii="Calibri" w:cs="Calibri" w:eastAsia="Calibri" w:hAnsi="Calibri"/>
                <w:sz w:val="20"/>
                <w:szCs w:val="20"/>
              </w:rPr>
              <w:t xml:space="preserve">Palédouho</w:t>
            </w:r>
          </w:p>
        </w:tc>
        <w:tc>
          <w:tcPr>
            <w:tcW w:type="dxa" w:w="3500"/>
            <w:shd w:fill="EFF6F5" w:color="auto" w:val="clear"/>
            <w:tcMar>
              <w:top w:type="dxa" w:w="50"/>
              <w:left w:type="dxa" w:w="100"/>
              <w:bottom w:type="dxa" w:w="50"/>
              <w:right w:type="dxa" w:w="100"/>
            </w:tcMar>
            <w:vAlign w:val="center"/>
          </w:tcPr>
          <w:p>
            <w:r>
              <w:rPr>
                <w:rFonts w:ascii="Calibri" w:cs="Calibri" w:eastAsia="Calibri" w:hAnsi="Calibri"/>
                <w:sz w:val="20"/>
                <w:szCs w:val="20"/>
              </w:rPr>
              <w:t xml:space="preserve">399</w:t>
            </w:r>
          </w:p>
        </w:tc>
        <w:tc>
          <w:tcPr>
            <w:tcW w:type="dxa" w:w="3500"/>
            <w:shd w:fill="EFF6F5" w:color="auto" w:val="clear"/>
            <w:tcMar>
              <w:top w:type="dxa" w:w="50"/>
              <w:left w:type="dxa" w:w="100"/>
              <w:bottom w:type="dxa" w:w="50"/>
              <w:right w:type="dxa" w:w="100"/>
            </w:tcMar>
            <w:vAlign w:val="center"/>
          </w:tcPr>
          <w:p>
            <w:r>
              <w:rPr>
                <w:rFonts w:ascii="Calibri" w:cs="Calibri" w:eastAsia="Calibri" w:hAnsi="Calibri"/>
                <w:sz w:val="20"/>
                <w:szCs w:val="20"/>
              </w:rPr>
              <w:t xml:space="preserve">44 Km</w:t>
            </w:r>
          </w:p>
        </w:tc>
      </w:tr>
      <w:tr>
        <w:tc>
          <w:tcPr>
            <w:tcW w:type="dxa" w:w="3500"/>
            <w:tcMar>
              <w:top w:type="dxa" w:w="50"/>
              <w:left w:type="dxa" w:w="100"/>
              <w:bottom w:type="dxa" w:w="50"/>
              <w:right w:type="dxa" w:w="100"/>
            </w:tcMar>
            <w:vAlign w:val="center"/>
          </w:tcPr>
          <w:p>
            <w:r>
              <w:rPr>
                <w:rFonts w:ascii="Calibri" w:cs="Calibri" w:eastAsia="Calibri" w:hAnsi="Calibri"/>
                <w:sz w:val="20"/>
                <w:szCs w:val="20"/>
              </w:rPr>
              <w:t xml:space="preserve">Koboko</w:t>
            </w:r>
          </w:p>
        </w:tc>
        <w:tc>
          <w:tcPr>
            <w:tcW w:type="dxa" w:w="3500"/>
            <w:tcMar>
              <w:top w:type="dxa" w:w="50"/>
              <w:left w:type="dxa" w:w="100"/>
              <w:bottom w:type="dxa" w:w="50"/>
              <w:right w:type="dxa" w:w="100"/>
            </w:tcMar>
            <w:vAlign w:val="center"/>
          </w:tcPr>
          <w:p>
            <w:r>
              <w:rPr>
                <w:rFonts w:ascii="Calibri" w:cs="Calibri" w:eastAsia="Calibri" w:hAnsi="Calibri"/>
                <w:sz w:val="20"/>
                <w:szCs w:val="20"/>
              </w:rPr>
              <w:t xml:space="preserve">4 999</w:t>
            </w:r>
          </w:p>
        </w:tc>
        <w:tc>
          <w:tcPr>
            <w:tcW w:type="dxa" w:w="3500"/>
            <w:tcMar>
              <w:top w:type="dxa" w:w="50"/>
              <w:left w:type="dxa" w:w="100"/>
              <w:bottom w:type="dxa" w:w="50"/>
              <w:right w:type="dxa" w:w="100"/>
            </w:tcMar>
            <w:vAlign w:val="center"/>
          </w:tcPr>
          <w:p>
            <w:r>
              <w:rPr>
                <w:rFonts w:ascii="Calibri" w:cs="Calibri" w:eastAsia="Calibri" w:hAnsi="Calibri"/>
                <w:sz w:val="20"/>
                <w:szCs w:val="20"/>
              </w:rPr>
              <w:t xml:space="preserve">34 Km</w:t>
            </w:r>
          </w:p>
        </w:tc>
      </w:tr>
      <w:tr>
        <w:tc>
          <w:tcPr>
            <w:tcW w:type="dxa" w:w="3500"/>
            <w:shd w:fill="EFF6F5" w:color="auto" w:val="clear"/>
            <w:tcMar>
              <w:top w:type="dxa" w:w="50"/>
              <w:left w:type="dxa" w:w="100"/>
              <w:bottom w:type="dxa" w:w="50"/>
              <w:right w:type="dxa" w:w="100"/>
            </w:tcMar>
            <w:vAlign w:val="center"/>
          </w:tcPr>
          <w:p>
            <w:r>
              <w:rPr>
                <w:rFonts w:ascii="Calibri" w:cs="Calibri" w:eastAsia="Calibri" w:hAnsi="Calibri"/>
                <w:sz w:val="20"/>
                <w:szCs w:val="20"/>
              </w:rPr>
              <w:t xml:space="preserve">Djatokro</w:t>
            </w:r>
          </w:p>
        </w:tc>
        <w:tc>
          <w:tcPr>
            <w:tcW w:type="dxa" w:w="3500"/>
            <w:shd w:fill="EFF6F5" w:color="auto" w:val="clear"/>
            <w:tcMar>
              <w:top w:type="dxa" w:w="50"/>
              <w:left w:type="dxa" w:w="100"/>
              <w:bottom w:type="dxa" w:w="50"/>
              <w:right w:type="dxa" w:w="100"/>
            </w:tcMar>
            <w:vAlign w:val="center"/>
          </w:tcPr>
          <w:p>
            <w:r>
              <w:rPr>
                <w:rFonts w:ascii="Calibri" w:cs="Calibri" w:eastAsia="Calibri" w:hAnsi="Calibri"/>
                <w:sz w:val="20"/>
                <w:szCs w:val="20"/>
              </w:rPr>
              <w:t xml:space="preserve">2 000</w:t>
            </w:r>
          </w:p>
        </w:tc>
        <w:tc>
          <w:tcPr>
            <w:tcW w:type="dxa" w:w="3500"/>
            <w:shd w:fill="EFF6F5" w:color="auto" w:val="clear"/>
            <w:tcMar>
              <w:top w:type="dxa" w:w="50"/>
              <w:left w:type="dxa" w:w="100"/>
              <w:bottom w:type="dxa" w:w="50"/>
              <w:right w:type="dxa" w:w="100"/>
            </w:tcMar>
            <w:vAlign w:val="center"/>
          </w:tcPr>
          <w:p>
            <w:r>
              <w:rPr>
                <w:rFonts w:ascii="Calibri" w:cs="Calibri" w:eastAsia="Calibri" w:hAnsi="Calibri"/>
                <w:sz w:val="20"/>
                <w:szCs w:val="20"/>
              </w:rPr>
              <w:t xml:space="preserve">0 Km</w:t>
            </w:r>
          </w:p>
        </w:tc>
      </w:tr>
      <w:tr>
        <w:tc>
          <w:tcPr>
            <w:tcW w:type="dxa" w:w="3500"/>
            <w:tcMar>
              <w:top w:type="dxa" w:w="50"/>
              <w:left w:type="dxa" w:w="100"/>
              <w:bottom w:type="dxa" w:w="50"/>
              <w:right w:type="dxa" w:w="100"/>
            </w:tcMar>
            <w:vAlign w:val="center"/>
          </w:tcPr>
          <w:p>
            <w:r>
              <w:rPr>
                <w:rFonts w:ascii="Calibri" w:cs="Calibri" w:eastAsia="Calibri" w:hAnsi="Calibri"/>
                <w:sz w:val="20"/>
                <w:szCs w:val="20"/>
              </w:rPr>
              <w:t xml:space="preserve">Koffikro</w:t>
            </w:r>
          </w:p>
        </w:tc>
        <w:tc>
          <w:tcPr>
            <w:tcW w:type="dxa" w:w="3500"/>
            <w:tcMar>
              <w:top w:type="dxa" w:w="50"/>
              <w:left w:type="dxa" w:w="100"/>
              <w:bottom w:type="dxa" w:w="50"/>
              <w:right w:type="dxa" w:w="100"/>
            </w:tcMar>
            <w:vAlign w:val="center"/>
          </w:tcPr>
          <w:p>
            <w:r>
              <w:rPr>
                <w:rFonts w:ascii="Calibri" w:cs="Calibri" w:eastAsia="Calibri" w:hAnsi="Calibri"/>
                <w:sz w:val="20"/>
                <w:szCs w:val="20"/>
              </w:rPr>
              <w:t xml:space="preserve">3 600</w:t>
            </w:r>
          </w:p>
        </w:tc>
        <w:tc>
          <w:tcPr>
            <w:tcW w:type="dxa" w:w="3500"/>
            <w:tcMar>
              <w:top w:type="dxa" w:w="50"/>
              <w:left w:type="dxa" w:w="100"/>
              <w:bottom w:type="dxa" w:w="50"/>
              <w:right w:type="dxa" w:w="100"/>
            </w:tcMar>
            <w:vAlign w:val="center"/>
          </w:tcPr>
          <w:p>
            <w:r>
              <w:rPr>
                <w:rFonts w:ascii="Calibri" w:cs="Calibri" w:eastAsia="Calibri" w:hAnsi="Calibri"/>
                <w:sz w:val="20"/>
                <w:szCs w:val="20"/>
              </w:rPr>
              <w:t xml:space="preserve">11 Km</w:t>
            </w:r>
          </w:p>
        </w:tc>
      </w:tr>
      <w:tr>
        <w:tc>
          <w:tcPr>
            <w:tcW w:type="dxa" w:w="3500"/>
            <w:shd w:fill="EFF6F5" w:color="auto" w:val="clear"/>
            <w:tcMar>
              <w:top w:type="dxa" w:w="50"/>
              <w:left w:type="dxa" w:w="100"/>
              <w:bottom w:type="dxa" w:w="50"/>
              <w:right w:type="dxa" w:w="100"/>
            </w:tcMar>
            <w:vAlign w:val="center"/>
          </w:tcPr>
          <w:p>
            <w:r>
              <w:rPr>
                <w:rFonts w:ascii="Calibri" w:cs="Calibri" w:eastAsia="Calibri" w:hAnsi="Calibri"/>
                <w:sz w:val="20"/>
                <w:szCs w:val="20"/>
              </w:rPr>
              <w:t xml:space="preserve">Binibahango</w:t>
            </w:r>
          </w:p>
        </w:tc>
        <w:tc>
          <w:tcPr>
            <w:tcW w:type="dxa" w:w="3500"/>
            <w:shd w:fill="EFF6F5" w:color="auto" w:val="clear"/>
            <w:tcMar>
              <w:top w:type="dxa" w:w="50"/>
              <w:left w:type="dxa" w:w="100"/>
              <w:bottom w:type="dxa" w:w="50"/>
              <w:right w:type="dxa" w:w="100"/>
            </w:tcMar>
            <w:vAlign w:val="center"/>
          </w:tcPr>
          <w:p>
            <w:r>
              <w:rPr>
                <w:rFonts w:ascii="Calibri" w:cs="Calibri" w:eastAsia="Calibri" w:hAnsi="Calibri"/>
                <w:sz w:val="20"/>
                <w:szCs w:val="20"/>
              </w:rPr>
              <w:t xml:space="preserve">499</w:t>
            </w:r>
          </w:p>
        </w:tc>
        <w:tc>
          <w:tcPr>
            <w:tcW w:type="dxa" w:w="3500"/>
            <w:shd w:fill="EFF6F5" w:color="auto" w:val="clear"/>
            <w:tcMar>
              <w:top w:type="dxa" w:w="50"/>
              <w:left w:type="dxa" w:w="100"/>
              <w:bottom w:type="dxa" w:w="50"/>
              <w:right w:type="dxa" w:w="100"/>
            </w:tcMar>
            <w:vAlign w:val="center"/>
          </w:tcPr>
          <w:p>
            <w:r>
              <w:rPr>
                <w:rFonts w:ascii="Calibri" w:cs="Calibri" w:eastAsia="Calibri" w:hAnsi="Calibri"/>
                <w:sz w:val="20"/>
                <w:szCs w:val="20"/>
              </w:rPr>
              <w:t xml:space="preserve">14 Km</w:t>
            </w:r>
          </w:p>
        </w:tc>
      </w:tr>
    </w:tbl>
    <w:p>
      <w:pPr>
        <w:spacing w:before="120"/>
      </w:pPr>
    </w:p>
    <w:p>
      <w:pPr>
        <w:spacing w:after="40" w:before="110" w:line="258"/>
        <w:ind w:left="260" w:hanging="260"/>
      </w:pPr>
      <w:r>
        <w:rPr>
          <w:rFonts w:ascii="Calibri" w:cs="Calibri" w:eastAsia="Calibri" w:hAnsi="Calibri"/>
          <w:b/>
          <w:bCs/>
          <w:color w:val="0F5C55"/>
          <w:sz w:val="21"/>
          <w:szCs w:val="21"/>
        </w:rPr>
        <w:t xml:space="preserve">1. </w:t>
      </w:r>
      <w:r>
        <w:rPr>
          <w:rFonts w:ascii="Calibri" w:cs="Calibri" w:eastAsia="Calibri" w:hAnsi="Calibri"/>
          <w:sz w:val="21"/>
          <w:szCs w:val="21"/>
        </w:rPr>
        <w:t xml:space="preserve">Parmi les localités de cette aire sanitaire, choisir celle(s) concernée(s) par la stratégie fixe de vaccination du PEV Ivoirien :</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Koboko</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Koffikro</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Palédouho</w:t>
      </w:r>
    </w:p>
    <w:p>
      <w:pPr>
        <w:spacing w:after="32" w:line="248"/>
        <w:ind w:left="560" w:hanging="260"/>
      </w:pPr>
      <w:r>
        <w:rPr>
          <w:rFonts w:ascii="Calibri" w:cs="Calibri" w:eastAsia="Calibri" w:hAnsi="Calibri"/>
          <w:color w:val="595959"/>
          <w:sz w:val="21"/>
          <w:szCs w:val="21"/>
        </w:rPr>
        <w:t xml:space="preserve">D. </w:t>
      </w:r>
      <w:r>
        <w:rPr>
          <w:rFonts w:ascii="Calibri" w:cs="Calibri" w:eastAsia="Calibri" w:hAnsi="Calibri"/>
          <w:sz w:val="21"/>
          <w:szCs w:val="21"/>
        </w:rPr>
        <w:t xml:space="preserve">Djatokro</w:t>
      </w:r>
    </w:p>
    <w:p>
      <w:pPr>
        <w:spacing w:after="32" w:line="248"/>
        <w:ind w:left="560" w:hanging="260"/>
      </w:pPr>
      <w:r>
        <w:rPr>
          <w:rFonts w:ascii="Calibri" w:cs="Calibri" w:eastAsia="Calibri" w:hAnsi="Calibri"/>
          <w:color w:val="595959"/>
          <w:sz w:val="21"/>
          <w:szCs w:val="21"/>
        </w:rPr>
        <w:t xml:space="preserve">E. </w:t>
      </w:r>
      <w:r>
        <w:rPr>
          <w:rFonts w:ascii="Calibri" w:cs="Calibri" w:eastAsia="Calibri" w:hAnsi="Calibri"/>
          <w:sz w:val="21"/>
          <w:szCs w:val="21"/>
        </w:rPr>
        <w:t xml:space="preserve">Binibahango</w:t>
      </w:r>
    </w:p>
    <w:p>
      <w:pPr>
        <w:spacing w:after="32" w:line="248"/>
        <w:ind w:left="560" w:hanging="260"/>
      </w:pPr>
      <w:r>
        <w:rPr>
          <w:rFonts w:ascii="Calibri" w:cs="Calibri" w:eastAsia="Calibri" w:hAnsi="Calibri"/>
          <w:color w:val="595959"/>
          <w:sz w:val="21"/>
          <w:szCs w:val="21"/>
        </w:rPr>
        <w:t xml:space="preserve">F. </w:t>
      </w:r>
      <w:r>
        <w:rPr>
          <w:rFonts w:ascii="Calibri" w:cs="Calibri" w:eastAsia="Calibri" w:hAnsi="Calibri"/>
          <w:sz w:val="21"/>
          <w:szCs w:val="21"/>
        </w:rPr>
        <w:t xml:space="preserve">Yapikoi</w:t>
      </w:r>
    </w:p>
    <w:p>
      <w:pPr>
        <w:spacing w:after="40" w:before="110" w:line="258"/>
        <w:ind w:left="260" w:hanging="260"/>
      </w:pPr>
      <w:r>
        <w:rPr>
          <w:rFonts w:ascii="Calibri" w:cs="Calibri" w:eastAsia="Calibri" w:hAnsi="Calibri"/>
          <w:b/>
          <w:bCs/>
          <w:color w:val="0F5C55"/>
          <w:sz w:val="21"/>
          <w:szCs w:val="21"/>
        </w:rPr>
        <w:t xml:space="preserve">2. </w:t>
      </w:r>
      <w:r>
        <w:rPr>
          <w:rFonts w:ascii="Calibri" w:cs="Calibri" w:eastAsia="Calibri" w:hAnsi="Calibri"/>
          <w:sz w:val="21"/>
          <w:szCs w:val="21"/>
        </w:rPr>
        <w:t xml:space="preserve">Parmi les localités de cette aire sanitaire, choisir celle(s) concernée(s) par la stratégie avancée de vaccination du PEV Ivoirien :</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Djatokro</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Binibahango</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Koboko</w:t>
      </w:r>
    </w:p>
    <w:p>
      <w:pPr>
        <w:spacing w:after="32" w:line="248"/>
        <w:ind w:left="560" w:hanging="260"/>
      </w:pPr>
      <w:r>
        <w:rPr>
          <w:rFonts w:ascii="Calibri" w:cs="Calibri" w:eastAsia="Calibri" w:hAnsi="Calibri"/>
          <w:color w:val="595959"/>
          <w:sz w:val="21"/>
          <w:szCs w:val="21"/>
        </w:rPr>
        <w:t xml:space="preserve">D. </w:t>
      </w:r>
      <w:r>
        <w:rPr>
          <w:rFonts w:ascii="Calibri" w:cs="Calibri" w:eastAsia="Calibri" w:hAnsi="Calibri"/>
          <w:sz w:val="21"/>
          <w:szCs w:val="21"/>
        </w:rPr>
        <w:t xml:space="preserve">Koffikro</w:t>
      </w:r>
    </w:p>
    <w:p>
      <w:pPr>
        <w:spacing w:after="32" w:line="248"/>
        <w:ind w:left="560" w:hanging="260"/>
      </w:pPr>
      <w:r>
        <w:rPr>
          <w:rFonts w:ascii="Calibri" w:cs="Calibri" w:eastAsia="Calibri" w:hAnsi="Calibri"/>
          <w:color w:val="595959"/>
          <w:sz w:val="21"/>
          <w:szCs w:val="21"/>
        </w:rPr>
        <w:t xml:space="preserve">E. </w:t>
      </w:r>
      <w:r>
        <w:rPr>
          <w:rFonts w:ascii="Calibri" w:cs="Calibri" w:eastAsia="Calibri" w:hAnsi="Calibri"/>
          <w:sz w:val="21"/>
          <w:szCs w:val="21"/>
        </w:rPr>
        <w:t xml:space="preserve">Palédouho</w:t>
      </w:r>
    </w:p>
    <w:p>
      <w:pPr>
        <w:spacing w:after="32" w:line="248"/>
        <w:ind w:left="560" w:hanging="260"/>
      </w:pPr>
      <w:r>
        <w:rPr>
          <w:rFonts w:ascii="Calibri" w:cs="Calibri" w:eastAsia="Calibri" w:hAnsi="Calibri"/>
          <w:color w:val="595959"/>
          <w:sz w:val="21"/>
          <w:szCs w:val="21"/>
        </w:rPr>
        <w:t xml:space="preserve">F. </w:t>
      </w:r>
      <w:r>
        <w:rPr>
          <w:rFonts w:ascii="Calibri" w:cs="Calibri" w:eastAsia="Calibri" w:hAnsi="Calibri"/>
          <w:sz w:val="21"/>
          <w:szCs w:val="21"/>
        </w:rPr>
        <w:t xml:space="preserve">Yapikoi</w:t>
      </w:r>
    </w:p>
    <w:p>
      <w:pPr>
        <w:spacing w:after="40" w:before="110" w:line="258"/>
        <w:ind w:left="260" w:hanging="260"/>
      </w:pPr>
      <w:r>
        <w:rPr>
          <w:rFonts w:ascii="Calibri" w:cs="Calibri" w:eastAsia="Calibri" w:hAnsi="Calibri"/>
          <w:b/>
          <w:bCs/>
          <w:color w:val="0F5C55"/>
          <w:sz w:val="21"/>
          <w:szCs w:val="21"/>
        </w:rPr>
        <w:t xml:space="preserve">3. </w:t>
      </w:r>
      <w:r>
        <w:rPr>
          <w:rFonts w:ascii="Calibri" w:cs="Calibri" w:eastAsia="Calibri" w:hAnsi="Calibri"/>
          <w:sz w:val="21"/>
          <w:szCs w:val="21"/>
        </w:rPr>
        <w:t xml:space="preserve">Parmi les localités de cette aire sanitaire, choisir celle(s) concernée(s) par la stratégie mobile de vaccination du PEV Ivoirien :</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Djatokro</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Binibahango</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Koboko</w:t>
      </w:r>
    </w:p>
    <w:p>
      <w:pPr>
        <w:spacing w:after="32" w:line="248"/>
        <w:ind w:left="560" w:hanging="260"/>
      </w:pPr>
      <w:r>
        <w:rPr>
          <w:rFonts w:ascii="Calibri" w:cs="Calibri" w:eastAsia="Calibri" w:hAnsi="Calibri"/>
          <w:color w:val="595959"/>
          <w:sz w:val="21"/>
          <w:szCs w:val="21"/>
        </w:rPr>
        <w:t xml:space="preserve">D. </w:t>
      </w:r>
      <w:r>
        <w:rPr>
          <w:rFonts w:ascii="Calibri" w:cs="Calibri" w:eastAsia="Calibri" w:hAnsi="Calibri"/>
          <w:sz w:val="21"/>
          <w:szCs w:val="21"/>
        </w:rPr>
        <w:t xml:space="preserve">Koffikro</w:t>
      </w:r>
    </w:p>
    <w:p>
      <w:pPr>
        <w:spacing w:after="32" w:line="248"/>
        <w:ind w:left="560" w:hanging="260"/>
      </w:pPr>
      <w:r>
        <w:rPr>
          <w:rFonts w:ascii="Calibri" w:cs="Calibri" w:eastAsia="Calibri" w:hAnsi="Calibri"/>
          <w:color w:val="595959"/>
          <w:sz w:val="21"/>
          <w:szCs w:val="21"/>
        </w:rPr>
        <w:t xml:space="preserve">E. </w:t>
      </w:r>
      <w:r>
        <w:rPr>
          <w:rFonts w:ascii="Calibri" w:cs="Calibri" w:eastAsia="Calibri" w:hAnsi="Calibri"/>
          <w:sz w:val="21"/>
          <w:szCs w:val="21"/>
        </w:rPr>
        <w:t xml:space="preserve">Palédouho</w:t>
      </w:r>
    </w:p>
    <w:p>
      <w:pPr>
        <w:spacing w:after="32" w:line="248"/>
        <w:ind w:left="560" w:hanging="260"/>
      </w:pPr>
      <w:r>
        <w:rPr>
          <w:rFonts w:ascii="Calibri" w:cs="Calibri" w:eastAsia="Calibri" w:hAnsi="Calibri"/>
          <w:color w:val="595959"/>
          <w:sz w:val="21"/>
          <w:szCs w:val="21"/>
        </w:rPr>
        <w:t xml:space="preserve">F. </w:t>
      </w:r>
      <w:r>
        <w:rPr>
          <w:rFonts w:ascii="Calibri" w:cs="Calibri" w:eastAsia="Calibri" w:hAnsi="Calibri"/>
          <w:sz w:val="21"/>
          <w:szCs w:val="21"/>
        </w:rPr>
        <w:t xml:space="preserve">Yapikoi</w:t>
      </w:r>
    </w:p>
    <w:p>
      <w:pPr>
        <w:pBdr>
          <w:bottom w:val="single" w:color="0F5C55" w:sz="8" w:space="3"/>
        </w:pBdr>
        <w:spacing w:after="90" w:before="160"/>
      </w:pPr>
      <w:r>
        <w:rPr>
          <w:rFonts w:ascii="Calibri" w:cs="Calibri" w:eastAsia="Calibri" w:hAnsi="Calibri"/>
          <w:b/>
          <w:bCs/>
          <w:color w:val="0F5C55"/>
          <w:sz w:val="21"/>
          <w:szCs w:val="21"/>
        </w:rPr>
        <w:t xml:space="preserve">Étude de cas 2 — CSR Kakoukro Limite (District sanitaire d'Adiaké)</w:t>
      </w:r>
    </w:p>
    <w:p>
      <w:pPr>
        <w:spacing w:after="100"/>
      </w:pPr>
      <w:r>
        <w:rPr>
          <w:rFonts w:ascii="Calibri" w:cs="Calibri" w:eastAsia="Calibri" w:hAnsi="Calibri"/>
          <w:sz w:val="21"/>
          <w:szCs w:val="21"/>
        </w:rPr>
        <w:t xml:space="preserve">Après l'obtention du diplôme d'État d'infirmier(ère)/sage-femme avec brio, vous êtes affecté(e) au Centre de Santé Rural de Kakoukro Limite. Dès votre prise de service, le médecin-chef du district vous demande de calculer certaines populations cibles de votre aire sanitaire à partir du tableau ci-dessous. La population totale actualisée de l'année 2022 est de 25 000 habitants, répartie comme suit :</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3500"/>
      </w:tblGrid>
      <w:tr>
        <w:trPr>
          <w:tblHeader/>
        </w:trPr>
        <w:tc>
          <w:tcPr>
            <w:tcW w:type="dxa" w:w="3500"/>
            <w:shd w:fill="0F5C55" w:color="auto"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Centre de santé / Village</w:t>
            </w:r>
          </w:p>
        </w:tc>
        <w:tc>
          <w:tcPr>
            <w:tcW w:type="dxa" w:w="3500"/>
            <w:shd w:fill="0F5C55" w:color="auto"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Population</w:t>
            </w:r>
          </w:p>
        </w:tc>
        <w:tc>
          <w:tcPr>
            <w:tcW w:type="dxa" w:w="3500"/>
            <w:shd w:fill="0F5C55" w:color="auto"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Distance par rapport au centre de santé</w:t>
            </w:r>
          </w:p>
        </w:tc>
      </w:tr>
      <w:tr>
        <w:tc>
          <w:tcPr>
            <w:tcW w:type="dxa" w:w="3500"/>
            <w:tcMar>
              <w:top w:type="dxa" w:w="50"/>
              <w:left w:type="dxa" w:w="100"/>
              <w:bottom w:type="dxa" w:w="50"/>
              <w:right w:type="dxa" w:w="100"/>
            </w:tcMar>
            <w:vAlign w:val="center"/>
          </w:tcPr>
          <w:p>
            <w:r>
              <w:rPr>
                <w:rFonts w:ascii="Calibri" w:cs="Calibri" w:eastAsia="Calibri" w:hAnsi="Calibri"/>
                <w:sz w:val="20"/>
                <w:szCs w:val="20"/>
              </w:rPr>
              <w:t xml:space="preserve">Village A (centre de santé)</w:t>
            </w:r>
          </w:p>
        </w:tc>
        <w:tc>
          <w:tcPr>
            <w:tcW w:type="dxa" w:w="3500"/>
            <w:tcMar>
              <w:top w:type="dxa" w:w="50"/>
              <w:left w:type="dxa" w:w="100"/>
              <w:bottom w:type="dxa" w:w="50"/>
              <w:right w:type="dxa" w:w="100"/>
            </w:tcMar>
            <w:vAlign w:val="center"/>
          </w:tcPr>
          <w:p>
            <w:r>
              <w:rPr>
                <w:rFonts w:ascii="Calibri" w:cs="Calibri" w:eastAsia="Calibri" w:hAnsi="Calibri"/>
                <w:sz w:val="20"/>
                <w:szCs w:val="20"/>
              </w:rPr>
              <w:t xml:space="preserve">7 500 hbts</w:t>
            </w:r>
          </w:p>
        </w:tc>
        <w:tc>
          <w:tcPr>
            <w:tcW w:type="dxa" w:w="3500"/>
            <w:tcMar>
              <w:top w:type="dxa" w:w="50"/>
              <w:left w:type="dxa" w:w="100"/>
              <w:bottom w:type="dxa" w:w="50"/>
              <w:right w:type="dxa" w:w="100"/>
            </w:tcMar>
            <w:vAlign w:val="center"/>
          </w:tcPr>
          <w:p>
            <w:r>
              <w:rPr>
                <w:rFonts w:ascii="Calibri" w:cs="Calibri" w:eastAsia="Calibri" w:hAnsi="Calibri"/>
                <w:sz w:val="20"/>
                <w:szCs w:val="20"/>
              </w:rPr>
              <w:t xml:space="preserve">0 Km</w:t>
            </w:r>
          </w:p>
        </w:tc>
      </w:tr>
      <w:tr>
        <w:tc>
          <w:tcPr>
            <w:tcW w:type="dxa" w:w="3500"/>
            <w:shd w:fill="EFF6F5" w:color="auto" w:val="clear"/>
            <w:tcMar>
              <w:top w:type="dxa" w:w="50"/>
              <w:left w:type="dxa" w:w="100"/>
              <w:bottom w:type="dxa" w:w="50"/>
              <w:right w:type="dxa" w:w="100"/>
            </w:tcMar>
            <w:vAlign w:val="center"/>
          </w:tcPr>
          <w:p>
            <w:r>
              <w:rPr>
                <w:rFonts w:ascii="Calibri" w:cs="Calibri" w:eastAsia="Calibri" w:hAnsi="Calibri"/>
                <w:sz w:val="20"/>
                <w:szCs w:val="20"/>
              </w:rPr>
              <w:t xml:space="preserve">Village B</w:t>
            </w:r>
          </w:p>
        </w:tc>
        <w:tc>
          <w:tcPr>
            <w:tcW w:type="dxa" w:w="3500"/>
            <w:shd w:fill="EFF6F5" w:color="auto" w:val="clear"/>
            <w:tcMar>
              <w:top w:type="dxa" w:w="50"/>
              <w:left w:type="dxa" w:w="100"/>
              <w:bottom w:type="dxa" w:w="50"/>
              <w:right w:type="dxa" w:w="100"/>
            </w:tcMar>
            <w:vAlign w:val="center"/>
          </w:tcPr>
          <w:p>
            <w:r>
              <w:rPr>
                <w:rFonts w:ascii="Calibri" w:cs="Calibri" w:eastAsia="Calibri" w:hAnsi="Calibri"/>
                <w:sz w:val="20"/>
                <w:szCs w:val="20"/>
              </w:rPr>
              <w:t xml:space="preserve">4 000 hbts</w:t>
            </w:r>
          </w:p>
        </w:tc>
        <w:tc>
          <w:tcPr>
            <w:tcW w:type="dxa" w:w="3500"/>
            <w:shd w:fill="EFF6F5" w:color="auto" w:val="clear"/>
            <w:tcMar>
              <w:top w:type="dxa" w:w="50"/>
              <w:left w:type="dxa" w:w="100"/>
              <w:bottom w:type="dxa" w:w="50"/>
              <w:right w:type="dxa" w:w="100"/>
            </w:tcMar>
            <w:vAlign w:val="center"/>
          </w:tcPr>
          <w:p>
            <w:r>
              <w:rPr>
                <w:rFonts w:ascii="Calibri" w:cs="Calibri" w:eastAsia="Calibri" w:hAnsi="Calibri"/>
                <w:sz w:val="20"/>
                <w:szCs w:val="20"/>
              </w:rPr>
              <w:t xml:space="preserve">3 Km</w:t>
            </w:r>
          </w:p>
        </w:tc>
      </w:tr>
      <w:tr>
        <w:tc>
          <w:tcPr>
            <w:tcW w:type="dxa" w:w="3500"/>
            <w:tcMar>
              <w:top w:type="dxa" w:w="50"/>
              <w:left w:type="dxa" w:w="100"/>
              <w:bottom w:type="dxa" w:w="50"/>
              <w:right w:type="dxa" w:w="100"/>
            </w:tcMar>
            <w:vAlign w:val="center"/>
          </w:tcPr>
          <w:p>
            <w:r>
              <w:rPr>
                <w:rFonts w:ascii="Calibri" w:cs="Calibri" w:eastAsia="Calibri" w:hAnsi="Calibri"/>
                <w:sz w:val="20"/>
                <w:szCs w:val="20"/>
              </w:rPr>
              <w:t xml:space="preserve">Village C</w:t>
            </w:r>
          </w:p>
        </w:tc>
        <w:tc>
          <w:tcPr>
            <w:tcW w:type="dxa" w:w="3500"/>
            <w:tcMar>
              <w:top w:type="dxa" w:w="50"/>
              <w:left w:type="dxa" w:w="100"/>
              <w:bottom w:type="dxa" w:w="50"/>
              <w:right w:type="dxa" w:w="100"/>
            </w:tcMar>
            <w:vAlign w:val="center"/>
          </w:tcPr>
          <w:p>
            <w:r>
              <w:rPr>
                <w:rFonts w:ascii="Calibri" w:cs="Calibri" w:eastAsia="Calibri" w:hAnsi="Calibri"/>
                <w:sz w:val="20"/>
                <w:szCs w:val="20"/>
              </w:rPr>
              <w:t xml:space="preserve">3 500 hbts</w:t>
            </w:r>
          </w:p>
        </w:tc>
        <w:tc>
          <w:tcPr>
            <w:tcW w:type="dxa" w:w="3500"/>
            <w:tcMar>
              <w:top w:type="dxa" w:w="50"/>
              <w:left w:type="dxa" w:w="100"/>
              <w:bottom w:type="dxa" w:w="50"/>
              <w:right w:type="dxa" w:w="100"/>
            </w:tcMar>
            <w:vAlign w:val="center"/>
          </w:tcPr>
          <w:p>
            <w:r>
              <w:rPr>
                <w:rFonts w:ascii="Calibri" w:cs="Calibri" w:eastAsia="Calibri" w:hAnsi="Calibri"/>
                <w:sz w:val="20"/>
                <w:szCs w:val="20"/>
              </w:rPr>
              <w:t xml:space="preserve">4 Km</w:t>
            </w:r>
          </w:p>
        </w:tc>
      </w:tr>
      <w:tr>
        <w:tc>
          <w:tcPr>
            <w:tcW w:type="dxa" w:w="3500"/>
            <w:shd w:fill="EFF6F5" w:color="auto" w:val="clear"/>
            <w:tcMar>
              <w:top w:type="dxa" w:w="50"/>
              <w:left w:type="dxa" w:w="100"/>
              <w:bottom w:type="dxa" w:w="50"/>
              <w:right w:type="dxa" w:w="100"/>
            </w:tcMar>
            <w:vAlign w:val="center"/>
          </w:tcPr>
          <w:p>
            <w:r>
              <w:rPr>
                <w:rFonts w:ascii="Calibri" w:cs="Calibri" w:eastAsia="Calibri" w:hAnsi="Calibri"/>
                <w:sz w:val="20"/>
                <w:szCs w:val="20"/>
              </w:rPr>
              <w:t xml:space="preserve">Village D</w:t>
            </w:r>
          </w:p>
        </w:tc>
        <w:tc>
          <w:tcPr>
            <w:tcW w:type="dxa" w:w="3500"/>
            <w:shd w:fill="EFF6F5" w:color="auto" w:val="clear"/>
            <w:tcMar>
              <w:top w:type="dxa" w:w="50"/>
              <w:left w:type="dxa" w:w="100"/>
              <w:bottom w:type="dxa" w:w="50"/>
              <w:right w:type="dxa" w:w="100"/>
            </w:tcMar>
            <w:vAlign w:val="center"/>
          </w:tcPr>
          <w:p>
            <w:r>
              <w:rPr>
                <w:rFonts w:ascii="Calibri" w:cs="Calibri" w:eastAsia="Calibri" w:hAnsi="Calibri"/>
                <w:sz w:val="20"/>
                <w:szCs w:val="20"/>
              </w:rPr>
              <w:t xml:space="preserve">6 500 hbts</w:t>
            </w:r>
          </w:p>
        </w:tc>
        <w:tc>
          <w:tcPr>
            <w:tcW w:type="dxa" w:w="3500"/>
            <w:shd w:fill="EFF6F5" w:color="auto" w:val="clear"/>
            <w:tcMar>
              <w:top w:type="dxa" w:w="50"/>
              <w:left w:type="dxa" w:w="100"/>
              <w:bottom w:type="dxa" w:w="50"/>
              <w:right w:type="dxa" w:w="100"/>
            </w:tcMar>
            <w:vAlign w:val="center"/>
          </w:tcPr>
          <w:p>
            <w:r>
              <w:rPr>
                <w:rFonts w:ascii="Calibri" w:cs="Calibri" w:eastAsia="Calibri" w:hAnsi="Calibri"/>
                <w:sz w:val="20"/>
                <w:szCs w:val="20"/>
              </w:rPr>
              <w:t xml:space="preserve">6 Km</w:t>
            </w:r>
          </w:p>
        </w:tc>
      </w:tr>
      <w:tr>
        <w:tc>
          <w:tcPr>
            <w:tcW w:type="dxa" w:w="3500"/>
            <w:tcMar>
              <w:top w:type="dxa" w:w="50"/>
              <w:left w:type="dxa" w:w="100"/>
              <w:bottom w:type="dxa" w:w="50"/>
              <w:right w:type="dxa" w:w="100"/>
            </w:tcMar>
            <w:vAlign w:val="center"/>
          </w:tcPr>
          <w:p>
            <w:r>
              <w:rPr>
                <w:rFonts w:ascii="Calibri" w:cs="Calibri" w:eastAsia="Calibri" w:hAnsi="Calibri"/>
                <w:sz w:val="20"/>
                <w:szCs w:val="20"/>
              </w:rPr>
              <w:t xml:space="preserve">Village E</w:t>
            </w:r>
          </w:p>
        </w:tc>
        <w:tc>
          <w:tcPr>
            <w:tcW w:type="dxa" w:w="3500"/>
            <w:tcMar>
              <w:top w:type="dxa" w:w="50"/>
              <w:left w:type="dxa" w:w="100"/>
              <w:bottom w:type="dxa" w:w="50"/>
              <w:right w:type="dxa" w:w="100"/>
            </w:tcMar>
            <w:vAlign w:val="center"/>
          </w:tcPr>
          <w:p>
            <w:r>
              <w:rPr>
                <w:rFonts w:ascii="Calibri" w:cs="Calibri" w:eastAsia="Calibri" w:hAnsi="Calibri"/>
                <w:sz w:val="20"/>
                <w:szCs w:val="20"/>
              </w:rPr>
              <w:t xml:space="preserve">3 500 hbts</w:t>
            </w:r>
          </w:p>
        </w:tc>
        <w:tc>
          <w:tcPr>
            <w:tcW w:type="dxa" w:w="3500"/>
            <w:tcMar>
              <w:top w:type="dxa" w:w="50"/>
              <w:left w:type="dxa" w:w="100"/>
              <w:bottom w:type="dxa" w:w="50"/>
              <w:right w:type="dxa" w:w="100"/>
            </w:tcMar>
            <w:vAlign w:val="center"/>
          </w:tcPr>
          <w:p>
            <w:r>
              <w:rPr>
                <w:rFonts w:ascii="Calibri" w:cs="Calibri" w:eastAsia="Calibri" w:hAnsi="Calibri"/>
                <w:sz w:val="20"/>
                <w:szCs w:val="20"/>
              </w:rPr>
              <w:t xml:space="preserve">15 Km</w:t>
            </w:r>
          </w:p>
        </w:tc>
      </w:tr>
    </w:tbl>
    <w:p>
      <w:pPr>
        <w:spacing w:before="120"/>
      </w:pPr>
    </w:p>
    <w:p>
      <w:pPr>
        <w:spacing w:after="40" w:before="110" w:line="258"/>
        <w:ind w:left="260" w:hanging="260"/>
      </w:pPr>
      <w:r>
        <w:rPr>
          <w:rFonts w:ascii="Calibri" w:cs="Calibri" w:eastAsia="Calibri" w:hAnsi="Calibri"/>
          <w:b/>
          <w:bCs/>
          <w:color w:val="0F5C55"/>
          <w:sz w:val="21"/>
          <w:szCs w:val="21"/>
        </w:rPr>
        <w:t xml:space="preserve">1. </w:t>
      </w:r>
      <w:r>
        <w:rPr>
          <w:rFonts w:ascii="Calibri" w:cs="Calibri" w:eastAsia="Calibri" w:hAnsi="Calibri"/>
          <w:sz w:val="21"/>
          <w:szCs w:val="21"/>
        </w:rPr>
        <w:t xml:space="preserve">Quelle est l'estimation de la population cible des jeunes filles de 9 ans du bassin de desserte du CSR Kakoukro Limite ?</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250 jeunes filles</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338 jeunes filles</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465 jeunes filles</w:t>
      </w:r>
    </w:p>
    <w:p>
      <w:pPr>
        <w:spacing w:after="32" w:line="248"/>
        <w:ind w:left="560" w:hanging="260"/>
      </w:pPr>
      <w:r>
        <w:rPr>
          <w:rFonts w:ascii="Calibri" w:cs="Calibri" w:eastAsia="Calibri" w:hAnsi="Calibri"/>
          <w:color w:val="595959"/>
          <w:sz w:val="21"/>
          <w:szCs w:val="21"/>
        </w:rPr>
        <w:t xml:space="preserve">D. </w:t>
      </w:r>
      <w:r>
        <w:rPr>
          <w:rFonts w:ascii="Calibri" w:cs="Calibri" w:eastAsia="Calibri" w:hAnsi="Calibri"/>
          <w:sz w:val="21"/>
          <w:szCs w:val="21"/>
        </w:rPr>
        <w:t xml:space="preserve">525 jeunes filles</w:t>
      </w:r>
    </w:p>
    <w:p>
      <w:pPr>
        <w:spacing w:after="40" w:before="110" w:line="258"/>
        <w:ind w:left="260" w:hanging="260"/>
      </w:pPr>
      <w:r>
        <w:rPr>
          <w:rFonts w:ascii="Calibri" w:cs="Calibri" w:eastAsia="Calibri" w:hAnsi="Calibri"/>
          <w:b/>
          <w:bCs/>
          <w:color w:val="0F5C55"/>
          <w:sz w:val="21"/>
          <w:szCs w:val="21"/>
        </w:rPr>
        <w:t xml:space="preserve">2. </w:t>
      </w:r>
      <w:r>
        <w:rPr>
          <w:rFonts w:ascii="Calibri" w:cs="Calibri" w:eastAsia="Calibri" w:hAnsi="Calibri"/>
          <w:sz w:val="21"/>
          <w:szCs w:val="21"/>
        </w:rPr>
        <w:t xml:space="preserve">La quantité théorique mensuelle du vaccin contre le papillomavirus humain du bassin de desserte du CSR Kakoukro Limite est (en supposant que toutes les jeunes filles sont séronégatives) :</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20 doses</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38 doses</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39 doses</w:t>
      </w:r>
    </w:p>
    <w:p>
      <w:pPr>
        <w:spacing w:after="32" w:line="248"/>
        <w:ind w:left="560" w:hanging="260"/>
      </w:pPr>
      <w:r>
        <w:rPr>
          <w:rFonts w:ascii="Calibri" w:cs="Calibri" w:eastAsia="Calibri" w:hAnsi="Calibri"/>
          <w:color w:val="595959"/>
          <w:sz w:val="21"/>
          <w:szCs w:val="21"/>
        </w:rPr>
        <w:t xml:space="preserve">D. </w:t>
      </w:r>
      <w:r>
        <w:rPr>
          <w:rFonts w:ascii="Calibri" w:cs="Calibri" w:eastAsia="Calibri" w:hAnsi="Calibri"/>
          <w:sz w:val="21"/>
          <w:szCs w:val="21"/>
        </w:rPr>
        <w:t xml:space="preserve">41 doses</w:t>
      </w:r>
    </w:p>
    <w:p>
      <w:pPr>
        <w:spacing w:after="40" w:before="110" w:line="258"/>
        <w:ind w:left="260" w:hanging="260"/>
      </w:pPr>
      <w:r>
        <w:rPr>
          <w:rFonts w:ascii="Calibri" w:cs="Calibri" w:eastAsia="Calibri" w:hAnsi="Calibri"/>
          <w:b/>
          <w:bCs/>
          <w:color w:val="0F5C55"/>
          <w:sz w:val="21"/>
          <w:szCs w:val="21"/>
        </w:rPr>
        <w:t xml:space="preserve">3. </w:t>
      </w:r>
      <w:r>
        <w:rPr>
          <w:rFonts w:ascii="Calibri" w:cs="Calibri" w:eastAsia="Calibri" w:hAnsi="Calibri"/>
          <w:sz w:val="21"/>
          <w:szCs w:val="21"/>
        </w:rPr>
        <w:t xml:space="preserve">Sachant que le nombre d'enfants de 0 à 11 mois représente 3,5 % de la population totale, déterminer le nombre d'enfants de 0 à 11 mois vivant dans un rayon de moins de 5 Km de l'aire de santé pour l'année 2022 :</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600 enfants de 0 à 11 mois</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750 enfants de 0 à 11 mois</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525 enfants de 0 à 11 mois</w:t>
      </w:r>
    </w:p>
    <w:p>
      <w:pPr>
        <w:spacing w:after="32" w:line="248"/>
        <w:ind w:left="560" w:hanging="260"/>
      </w:pPr>
      <w:r>
        <w:rPr>
          <w:rFonts w:ascii="Calibri" w:cs="Calibri" w:eastAsia="Calibri" w:hAnsi="Calibri"/>
          <w:color w:val="595959"/>
          <w:sz w:val="21"/>
          <w:szCs w:val="21"/>
        </w:rPr>
        <w:t xml:space="preserve">D. </w:t>
      </w:r>
      <w:r>
        <w:rPr>
          <w:rFonts w:ascii="Calibri" w:cs="Calibri" w:eastAsia="Calibri" w:hAnsi="Calibri"/>
          <w:sz w:val="21"/>
          <w:szCs w:val="21"/>
        </w:rPr>
        <w:t xml:space="preserve">1000 enfants de 0 à 11 mois</w:t>
      </w:r>
    </w:p>
    <w:p>
      <w:pPr>
        <w:spacing w:after="40" w:before="110" w:line="258"/>
        <w:ind w:left="260" w:hanging="260"/>
      </w:pPr>
      <w:r>
        <w:rPr>
          <w:rFonts w:ascii="Calibri" w:cs="Calibri" w:eastAsia="Calibri" w:hAnsi="Calibri"/>
          <w:b/>
          <w:bCs/>
          <w:color w:val="0F5C55"/>
          <w:sz w:val="21"/>
          <w:szCs w:val="21"/>
        </w:rPr>
        <w:t xml:space="preserve">4. </w:t>
      </w:r>
      <w:r>
        <w:rPr>
          <w:rFonts w:ascii="Calibri" w:cs="Calibri" w:eastAsia="Calibri" w:hAnsi="Calibri"/>
          <w:sz w:val="21"/>
          <w:szCs w:val="21"/>
        </w:rPr>
        <w:t xml:space="preserve">Le nombre d'enfants de 1 à 4 ans vivant dans un rayon de 5 à 15 Km de l'aire de santé pour l'année 2022 est :</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1000 enfants de 1 à 4 ans</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4330 enfants de 1 à 4 ans</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1732 enfants de 1 à 4 ans</w:t>
      </w:r>
    </w:p>
    <w:p>
      <w:pPr>
        <w:spacing w:after="32" w:line="248"/>
        <w:ind w:left="560" w:hanging="260"/>
      </w:pPr>
      <w:r>
        <w:rPr>
          <w:rFonts w:ascii="Calibri" w:cs="Calibri" w:eastAsia="Calibri" w:hAnsi="Calibri"/>
          <w:color w:val="595959"/>
          <w:sz w:val="21"/>
          <w:szCs w:val="21"/>
        </w:rPr>
        <w:t xml:space="preserve">D. </w:t>
      </w:r>
      <w:r>
        <w:rPr>
          <w:rFonts w:ascii="Calibri" w:cs="Calibri" w:eastAsia="Calibri" w:hAnsi="Calibri"/>
          <w:sz w:val="21"/>
          <w:szCs w:val="21"/>
        </w:rPr>
        <w:t xml:space="preserve">2000 enfants de 1 à 4 ans</w:t>
      </w:r>
    </w:p>
    <w:p>
      <w:pPr>
        <w:spacing w:after="40" w:before="110" w:line="258"/>
        <w:ind w:left="260" w:hanging="260"/>
      </w:pPr>
      <w:r>
        <w:rPr>
          <w:rFonts w:ascii="Calibri" w:cs="Calibri" w:eastAsia="Calibri" w:hAnsi="Calibri"/>
          <w:b/>
          <w:bCs/>
          <w:color w:val="0F5C55"/>
          <w:sz w:val="21"/>
          <w:szCs w:val="21"/>
        </w:rPr>
        <w:t xml:space="preserve">5. </w:t>
      </w:r>
      <w:r>
        <w:rPr>
          <w:rFonts w:ascii="Calibri" w:cs="Calibri" w:eastAsia="Calibri" w:hAnsi="Calibri"/>
          <w:sz w:val="21"/>
          <w:szCs w:val="21"/>
        </w:rPr>
        <w:t xml:space="preserve">Le nombre d'enfants de 0 à 5 ans vivant dans un rayon de moins de 5 Km de l'aire de santé pour l'année 2022 est :</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750 enfants de 0 à 5 ans</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2598 enfants de 0 à 5 ans</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3000 enfants de 0 à 5 ans</w:t>
      </w:r>
    </w:p>
    <w:p>
      <w:pPr>
        <w:spacing w:after="32" w:line="248"/>
        <w:ind w:left="560" w:hanging="260"/>
      </w:pPr>
      <w:r>
        <w:rPr>
          <w:rFonts w:ascii="Calibri" w:cs="Calibri" w:eastAsia="Calibri" w:hAnsi="Calibri"/>
          <w:color w:val="595959"/>
          <w:sz w:val="21"/>
          <w:szCs w:val="21"/>
        </w:rPr>
        <w:t xml:space="preserve">D. </w:t>
      </w:r>
      <w:r>
        <w:rPr>
          <w:rFonts w:ascii="Calibri" w:cs="Calibri" w:eastAsia="Calibri" w:hAnsi="Calibri"/>
          <w:sz w:val="21"/>
          <w:szCs w:val="21"/>
        </w:rPr>
        <w:t xml:space="preserve">600 enfants de 0 à 5 ans</w:t>
      </w:r>
    </w:p>
    <w:p>
      <w:pPr>
        <w:spacing w:after="40" w:before="110" w:line="258"/>
        <w:ind w:left="260" w:hanging="260"/>
      </w:pPr>
      <w:r>
        <w:rPr>
          <w:rFonts w:ascii="Calibri" w:cs="Calibri" w:eastAsia="Calibri" w:hAnsi="Calibri"/>
          <w:b/>
          <w:bCs/>
          <w:color w:val="0F5C55"/>
          <w:sz w:val="21"/>
          <w:szCs w:val="21"/>
        </w:rPr>
        <w:t xml:space="preserve">6. </w:t>
      </w:r>
      <w:r>
        <w:rPr>
          <w:rFonts w:ascii="Calibri" w:cs="Calibri" w:eastAsia="Calibri" w:hAnsi="Calibri"/>
          <w:sz w:val="21"/>
          <w:szCs w:val="21"/>
        </w:rPr>
        <w:t xml:space="preserve">Sachant que le nombre de naissances attendues représente 4,7 % de la population totale, déterminer le nombre de naissances attendues dans l'aire de santé pour l'année 2022 :</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875 naissances attendues</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1000 naissances attendues</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1175 naissances attendues</w:t>
      </w:r>
    </w:p>
    <w:p>
      <w:pPr>
        <w:spacing w:after="32" w:line="248"/>
        <w:ind w:left="560" w:hanging="260"/>
      </w:pPr>
      <w:r>
        <w:rPr>
          <w:rFonts w:ascii="Calibri" w:cs="Calibri" w:eastAsia="Calibri" w:hAnsi="Calibri"/>
          <w:color w:val="595959"/>
          <w:sz w:val="21"/>
          <w:szCs w:val="21"/>
        </w:rPr>
        <w:t xml:space="preserve">D. </w:t>
      </w:r>
      <w:r>
        <w:rPr>
          <w:rFonts w:ascii="Calibri" w:cs="Calibri" w:eastAsia="Calibri" w:hAnsi="Calibri"/>
          <w:sz w:val="21"/>
          <w:szCs w:val="21"/>
        </w:rPr>
        <w:t xml:space="preserve">525 naissances attendues</w:t>
      </w:r>
    </w:p>
    <w:p>
      <w:pPr>
        <w:spacing w:after="40" w:before="110" w:line="258"/>
        <w:ind w:left="260" w:hanging="260"/>
      </w:pPr>
      <w:r>
        <w:rPr>
          <w:rFonts w:ascii="Calibri" w:cs="Calibri" w:eastAsia="Calibri" w:hAnsi="Calibri"/>
          <w:b/>
          <w:bCs/>
          <w:color w:val="0F5C55"/>
          <w:sz w:val="21"/>
          <w:szCs w:val="21"/>
        </w:rPr>
        <w:t xml:space="preserve">7. </w:t>
      </w:r>
      <w:r>
        <w:rPr>
          <w:rFonts w:ascii="Calibri" w:cs="Calibri" w:eastAsia="Calibri" w:hAnsi="Calibri"/>
          <w:sz w:val="21"/>
          <w:szCs w:val="21"/>
        </w:rPr>
        <w:t xml:space="preserve">Le nombre de femmes enceintes vivant dans un rayon de 5 à 15 Km de l'aire de santé pour l'année 2022 est :</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3000 femmes</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2000 femmes</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5000 femmes</w:t>
      </w:r>
    </w:p>
    <w:p>
      <w:pPr>
        <w:spacing w:after="32" w:line="248"/>
        <w:ind w:left="560" w:hanging="260"/>
      </w:pPr>
      <w:r>
        <w:rPr>
          <w:rFonts w:ascii="Calibri" w:cs="Calibri" w:eastAsia="Calibri" w:hAnsi="Calibri"/>
          <w:color w:val="595959"/>
          <w:sz w:val="21"/>
          <w:szCs w:val="21"/>
        </w:rPr>
        <w:t xml:space="preserve">D. </w:t>
      </w:r>
      <w:r>
        <w:rPr>
          <w:rFonts w:ascii="Calibri" w:cs="Calibri" w:eastAsia="Calibri" w:hAnsi="Calibri"/>
          <w:sz w:val="21"/>
          <w:szCs w:val="21"/>
        </w:rPr>
        <w:t xml:space="preserve">500 femmes</w:t>
      </w:r>
    </w:p>
    <w:p>
      <w:pPr>
        <w:spacing w:after="40" w:before="110" w:line="258"/>
        <w:ind w:left="260" w:hanging="260"/>
      </w:pPr>
      <w:r>
        <w:rPr>
          <w:rFonts w:ascii="Calibri" w:cs="Calibri" w:eastAsia="Calibri" w:hAnsi="Calibri"/>
          <w:b/>
          <w:bCs/>
          <w:color w:val="0F5C55"/>
          <w:sz w:val="21"/>
          <w:szCs w:val="21"/>
        </w:rPr>
        <w:t xml:space="preserve">8. </w:t>
      </w:r>
      <w:r>
        <w:rPr>
          <w:rFonts w:ascii="Calibri" w:cs="Calibri" w:eastAsia="Calibri" w:hAnsi="Calibri"/>
          <w:sz w:val="21"/>
          <w:szCs w:val="21"/>
        </w:rPr>
        <w:t xml:space="preserve">Le nombre de Femmes en Âge de Reproduction (FAR) vivant dans un rayon de 5 à 15 Km de l'aire de santé pour l'année 2022 est :</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2000 femmes</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1250 femmes</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500 femmes</w:t>
      </w:r>
    </w:p>
    <w:p>
      <w:pPr>
        <w:spacing w:after="32" w:line="248"/>
        <w:ind w:left="560" w:hanging="260"/>
      </w:pPr>
      <w:r>
        <w:rPr>
          <w:rFonts w:ascii="Calibri" w:cs="Calibri" w:eastAsia="Calibri" w:hAnsi="Calibri"/>
          <w:color w:val="595959"/>
          <w:sz w:val="21"/>
          <w:szCs w:val="21"/>
        </w:rPr>
        <w:t xml:space="preserve">D. </w:t>
      </w:r>
      <w:r>
        <w:rPr>
          <w:rFonts w:ascii="Calibri" w:cs="Calibri" w:eastAsia="Calibri" w:hAnsi="Calibri"/>
          <w:sz w:val="21"/>
          <w:szCs w:val="21"/>
        </w:rPr>
        <w:t xml:space="preserve">750 femmes</w:t>
      </w:r>
    </w:p>
    <w:p>
      <w:pPr>
        <w:pStyle w:val="Heading2"/>
        <w:shd w:fill="1B7A72" w:color="auto" w:val="clear"/>
        <w:spacing w:after="110" w:before="220" w:line="260"/>
        <w:ind w:left="80"/>
      </w:pPr>
      <w:r>
        <w:rPr>
          <w:rFonts w:ascii="Calibri" w:cs="Calibri" w:eastAsia="Calibri" w:hAnsi="Calibri"/>
          <w:b/>
          <w:bCs/>
          <w:color w:val="FFFFFF"/>
          <w:sz w:val="23"/>
          <w:szCs w:val="23"/>
        </w:rPr>
        <w:t xml:space="preserve">Chapitre 4 — Programme National de Lutte contre la Tuberculose (PNLT)</w:t>
      </w:r>
    </w:p>
    <w:p>
      <w:pPr>
        <w:pBdr>
          <w:bottom w:val="single" w:color="1F3864" w:sz="8" w:space="3"/>
        </w:pBdr>
        <w:spacing w:after="90" w:before="160"/>
      </w:pPr>
      <w:r>
        <w:rPr>
          <w:rFonts w:ascii="Calibri" w:cs="Calibri" w:eastAsia="Calibri" w:hAnsi="Calibri"/>
          <w:b/>
          <w:bCs/>
          <w:color w:val="1F3864"/>
          <w:sz w:val="21"/>
          <w:szCs w:val="21"/>
        </w:rPr>
        <w:t xml:space="preserve">QCD — Questions à Choix Double  (3)</w:t>
      </w:r>
    </w:p>
    <w:p>
      <w:pPr>
        <w:spacing w:after="66" w:line="258"/>
        <w:ind w:left="260" w:hanging="260"/>
      </w:pPr>
      <w:r>
        <w:rPr>
          <w:rFonts w:ascii="Calibri" w:cs="Calibri" w:eastAsia="Calibri" w:hAnsi="Calibri"/>
          <w:b/>
          <w:bCs/>
          <w:color w:val="1F3864"/>
          <w:sz w:val="21"/>
          <w:szCs w:val="21"/>
        </w:rPr>
        <w:t xml:space="preserve">1. </w:t>
      </w:r>
      <w:r>
        <w:rPr>
          <w:rFonts w:ascii="Calibri" w:cs="Calibri" w:eastAsia="Calibri" w:hAnsi="Calibri"/>
          <w:sz w:val="21"/>
          <w:szCs w:val="21"/>
        </w:rPr>
        <w:t xml:space="preserve">Les Centres de Diagnostic et de Traitement (CDT) sont situés au niveau périphérique du PNLT.</w:t>
      </w:r>
    </w:p>
    <w:p>
      <w:pPr>
        <w:spacing w:after="66" w:line="258"/>
        <w:ind w:left="260" w:hanging="260"/>
      </w:pPr>
      <w:r>
        <w:rPr>
          <w:rFonts w:ascii="Calibri" w:cs="Calibri" w:eastAsia="Calibri" w:hAnsi="Calibri"/>
          <w:b/>
          <w:bCs/>
          <w:color w:val="1F3864"/>
          <w:sz w:val="21"/>
          <w:szCs w:val="21"/>
        </w:rPr>
        <w:t xml:space="preserve">2. </w:t>
      </w:r>
      <w:r>
        <w:rPr>
          <w:rFonts w:ascii="Calibri" w:cs="Calibri" w:eastAsia="Calibri" w:hAnsi="Calibri"/>
          <w:sz w:val="21"/>
          <w:szCs w:val="21"/>
        </w:rPr>
        <w:t xml:space="preserve">Les centres antituberculeux sont situés au niveau intermédiaire du versant administratif du PNLT.</w:t>
      </w:r>
    </w:p>
    <w:p>
      <w:pPr>
        <w:spacing w:after="66" w:line="258"/>
        <w:ind w:left="260" w:hanging="260"/>
      </w:pPr>
      <w:r>
        <w:rPr>
          <w:rFonts w:ascii="Calibri" w:cs="Calibri" w:eastAsia="Calibri" w:hAnsi="Calibri"/>
          <w:b/>
          <w:bCs/>
          <w:color w:val="1F3864"/>
          <w:sz w:val="21"/>
          <w:szCs w:val="21"/>
        </w:rPr>
        <w:t xml:space="preserve">3. </w:t>
      </w:r>
      <w:r>
        <w:rPr>
          <w:rFonts w:ascii="Calibri" w:cs="Calibri" w:eastAsia="Calibri" w:hAnsi="Calibri"/>
          <w:sz w:val="21"/>
          <w:szCs w:val="21"/>
        </w:rPr>
        <w:t xml:space="preserve">Les laboratoires régionaux du PNLT sont installés dans les Centres de Diagnostic et de Traitement (CDT) des districts de santé.</w:t>
      </w:r>
    </w:p>
    <w:p>
      <w:pPr>
        <w:pBdr>
          <w:bottom w:val="single" w:color="7B1E2B" w:sz="8" w:space="3"/>
        </w:pBdr>
        <w:spacing w:after="90" w:before="160"/>
      </w:pPr>
      <w:r>
        <w:rPr>
          <w:rFonts w:ascii="Calibri" w:cs="Calibri" w:eastAsia="Calibri" w:hAnsi="Calibri"/>
          <w:b/>
          <w:bCs/>
          <w:color w:val="7B1E2B"/>
          <w:sz w:val="21"/>
          <w:szCs w:val="21"/>
        </w:rPr>
        <w:t xml:space="preserve">QCM — Questions à Choix Multiples  (3)</w:t>
      </w:r>
    </w:p>
    <w:p>
      <w:pPr>
        <w:spacing w:after="40" w:before="110" w:line="258"/>
        <w:ind w:left="260" w:hanging="260"/>
      </w:pPr>
      <w:r>
        <w:rPr>
          <w:rFonts w:ascii="Calibri" w:cs="Calibri" w:eastAsia="Calibri" w:hAnsi="Calibri"/>
          <w:b/>
          <w:bCs/>
          <w:color w:val="7B1E2B"/>
          <w:sz w:val="21"/>
          <w:szCs w:val="21"/>
        </w:rPr>
        <w:t xml:space="preserve">1. </w:t>
      </w:r>
      <w:r>
        <w:rPr>
          <w:rFonts w:ascii="Calibri" w:cs="Calibri" w:eastAsia="Calibri" w:hAnsi="Calibri"/>
          <w:sz w:val="21"/>
          <w:szCs w:val="21"/>
        </w:rPr>
        <w:t xml:space="preserve">Parmi les objectifs de lutte antituberculeuse suivants, indiquez les trois qui relèvent du niveau central de la pyramide sanitaire.</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Taux de succès thérapeutique des nouveaux cas et rechutes de tuberculose toute forme confondue supérieur ou égal à 89 %</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Taux de couverture du TDO à 100 % sur l'ensemble du territoire national</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Taux de décès inférieur ou égal à 07 %</w:t>
      </w:r>
    </w:p>
    <w:p>
      <w:pPr>
        <w:spacing w:after="32" w:line="248"/>
        <w:ind w:left="560" w:hanging="260"/>
      </w:pPr>
      <w:r>
        <w:rPr>
          <w:rFonts w:ascii="Calibri" w:cs="Calibri" w:eastAsia="Calibri" w:hAnsi="Calibri"/>
          <w:color w:val="595959"/>
          <w:sz w:val="21"/>
          <w:szCs w:val="21"/>
        </w:rPr>
        <w:t xml:space="preserve">D. </w:t>
      </w:r>
      <w:r>
        <w:rPr>
          <w:rFonts w:ascii="Calibri" w:cs="Calibri" w:eastAsia="Calibri" w:hAnsi="Calibri"/>
          <w:sz w:val="21"/>
          <w:szCs w:val="21"/>
        </w:rPr>
        <w:t xml:space="preserve">Impliquer la communauté dans les activités de lutte contre la tuberculose</w:t>
      </w:r>
    </w:p>
    <w:p>
      <w:pPr>
        <w:spacing w:after="32" w:line="248"/>
        <w:ind w:left="560" w:hanging="260"/>
      </w:pPr>
      <w:r>
        <w:rPr>
          <w:rFonts w:ascii="Calibri" w:cs="Calibri" w:eastAsia="Calibri" w:hAnsi="Calibri"/>
          <w:color w:val="595959"/>
          <w:sz w:val="21"/>
          <w:szCs w:val="21"/>
        </w:rPr>
        <w:t xml:space="preserve">E. </w:t>
      </w:r>
      <w:r>
        <w:rPr>
          <w:rFonts w:ascii="Calibri" w:cs="Calibri" w:eastAsia="Calibri" w:hAnsi="Calibri"/>
          <w:sz w:val="21"/>
          <w:szCs w:val="21"/>
        </w:rPr>
        <w:t xml:space="preserve">Taux de perdus de vue inférieur ou égal à 02 %</w:t>
      </w:r>
    </w:p>
    <w:p>
      <w:pPr>
        <w:spacing w:after="32" w:line="248"/>
        <w:ind w:left="560" w:hanging="260"/>
      </w:pPr>
      <w:r>
        <w:rPr>
          <w:rFonts w:ascii="Calibri" w:cs="Calibri" w:eastAsia="Calibri" w:hAnsi="Calibri"/>
          <w:color w:val="595959"/>
          <w:sz w:val="21"/>
          <w:szCs w:val="21"/>
        </w:rPr>
        <w:t xml:space="preserve">F. </w:t>
      </w:r>
      <w:r>
        <w:rPr>
          <w:rFonts w:ascii="Calibri" w:cs="Calibri" w:eastAsia="Calibri" w:hAnsi="Calibri"/>
          <w:sz w:val="21"/>
          <w:szCs w:val="21"/>
        </w:rPr>
        <w:t xml:space="preserve">Taux de dépistage d'au moins 70 % des TPM+</w:t>
      </w:r>
    </w:p>
    <w:p>
      <w:pPr>
        <w:spacing w:after="40" w:before="110" w:line="258"/>
        <w:ind w:left="260" w:hanging="260"/>
      </w:pPr>
      <w:r>
        <w:rPr>
          <w:rFonts w:ascii="Calibri" w:cs="Calibri" w:eastAsia="Calibri" w:hAnsi="Calibri"/>
          <w:b/>
          <w:bCs/>
          <w:color w:val="7B1E2B"/>
          <w:sz w:val="21"/>
          <w:szCs w:val="21"/>
        </w:rPr>
        <w:t xml:space="preserve">2. </w:t>
      </w:r>
      <w:r>
        <w:rPr>
          <w:rFonts w:ascii="Calibri" w:cs="Calibri" w:eastAsia="Calibri" w:hAnsi="Calibri"/>
          <w:sz w:val="21"/>
          <w:szCs w:val="21"/>
        </w:rPr>
        <w:t xml:space="preserve">Parmi les objectifs de lutte antituberculeuse suivants, indiquez les trois qui relèvent du niveau périphérique de la pyramide sanitaire.</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Taux de succès thérapeutique des nouveaux cas et rechutes de tuberculose toute forme confondue supérieur ou égal à 89 %</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Taux de couverture du TDO à 100 % sur l'ensemble du territoire national</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Taux de décès inférieur ou égal à 07 %</w:t>
      </w:r>
    </w:p>
    <w:p>
      <w:pPr>
        <w:spacing w:after="32" w:line="248"/>
        <w:ind w:left="560" w:hanging="260"/>
      </w:pPr>
      <w:r>
        <w:rPr>
          <w:rFonts w:ascii="Calibri" w:cs="Calibri" w:eastAsia="Calibri" w:hAnsi="Calibri"/>
          <w:color w:val="595959"/>
          <w:sz w:val="21"/>
          <w:szCs w:val="21"/>
        </w:rPr>
        <w:t xml:space="preserve">D. </w:t>
      </w:r>
      <w:r>
        <w:rPr>
          <w:rFonts w:ascii="Calibri" w:cs="Calibri" w:eastAsia="Calibri" w:hAnsi="Calibri"/>
          <w:sz w:val="21"/>
          <w:szCs w:val="21"/>
        </w:rPr>
        <w:t xml:space="preserve">Impliquer la communauté dans les activités de lutte contre la tuberculose</w:t>
      </w:r>
    </w:p>
    <w:p>
      <w:pPr>
        <w:spacing w:after="32" w:line="248"/>
        <w:ind w:left="560" w:hanging="260"/>
      </w:pPr>
      <w:r>
        <w:rPr>
          <w:rFonts w:ascii="Calibri" w:cs="Calibri" w:eastAsia="Calibri" w:hAnsi="Calibri"/>
          <w:color w:val="595959"/>
          <w:sz w:val="21"/>
          <w:szCs w:val="21"/>
        </w:rPr>
        <w:t xml:space="preserve">E. </w:t>
      </w:r>
      <w:r>
        <w:rPr>
          <w:rFonts w:ascii="Calibri" w:cs="Calibri" w:eastAsia="Calibri" w:hAnsi="Calibri"/>
          <w:sz w:val="21"/>
          <w:szCs w:val="21"/>
        </w:rPr>
        <w:t xml:space="preserve">Taux de perdus de vue inférieur ou égal à 02 %</w:t>
      </w:r>
    </w:p>
    <w:p>
      <w:pPr>
        <w:spacing w:after="32" w:line="248"/>
        <w:ind w:left="560" w:hanging="260"/>
      </w:pPr>
      <w:r>
        <w:rPr>
          <w:rFonts w:ascii="Calibri" w:cs="Calibri" w:eastAsia="Calibri" w:hAnsi="Calibri"/>
          <w:color w:val="595959"/>
          <w:sz w:val="21"/>
          <w:szCs w:val="21"/>
        </w:rPr>
        <w:t xml:space="preserve">F. </w:t>
      </w:r>
      <w:r>
        <w:rPr>
          <w:rFonts w:ascii="Calibri" w:cs="Calibri" w:eastAsia="Calibri" w:hAnsi="Calibri"/>
          <w:sz w:val="21"/>
          <w:szCs w:val="21"/>
        </w:rPr>
        <w:t xml:space="preserve">Dépistage d'au moins 70 % des TPM+</w:t>
      </w:r>
    </w:p>
    <w:p>
      <w:pPr>
        <w:spacing w:after="40" w:before="110" w:line="258"/>
        <w:ind w:left="260" w:hanging="260"/>
      </w:pPr>
      <w:r>
        <w:rPr>
          <w:rFonts w:ascii="Calibri" w:cs="Calibri" w:eastAsia="Calibri" w:hAnsi="Calibri"/>
          <w:b/>
          <w:bCs/>
          <w:color w:val="7B1E2B"/>
          <w:sz w:val="21"/>
          <w:szCs w:val="21"/>
        </w:rPr>
        <w:t xml:space="preserve">3. </w:t>
      </w:r>
      <w:r>
        <w:rPr>
          <w:rFonts w:ascii="Calibri" w:cs="Calibri" w:eastAsia="Calibri" w:hAnsi="Calibri"/>
          <w:sz w:val="21"/>
          <w:szCs w:val="21"/>
        </w:rPr>
        <w:t xml:space="preserve">L'organisation et le fonctionnement du Programme National de Lutte contre la Tuberculose se font autour de :</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Quatre versants</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Trois versants</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Deux versants</w:t>
      </w:r>
    </w:p>
    <w:p>
      <w:pPr>
        <w:pStyle w:val="Heading2"/>
        <w:shd w:fill="1B7A72" w:color="auto" w:val="clear"/>
        <w:spacing w:after="110" w:before="220" w:line="260"/>
        <w:ind w:left="80"/>
      </w:pPr>
      <w:r>
        <w:rPr>
          <w:rFonts w:ascii="Calibri" w:cs="Calibri" w:eastAsia="Calibri" w:hAnsi="Calibri"/>
          <w:b/>
          <w:bCs/>
          <w:color w:val="FFFFFF"/>
          <w:sz w:val="23"/>
          <w:szCs w:val="23"/>
        </w:rPr>
        <w:t xml:space="preserve">Chapitre 5 — Programme National de Lutte contre le Paludisme (PNLP)</w:t>
      </w:r>
    </w:p>
    <w:p>
      <w:pPr>
        <w:spacing w:after="140"/>
        <w:ind w:left="120"/>
      </w:pPr>
      <w:r>
        <w:rPr>
          <w:rFonts w:ascii="Calibri" w:cs="Calibri" w:eastAsia="Calibri" w:hAnsi="Calibri"/>
          <w:i/>
          <w:iCs/>
          <w:color w:val="595959"/>
          <w:sz w:val="20"/>
          <w:szCs w:val="20"/>
        </w:rPr>
        <w:t xml:space="preserve">Aucune question spécifique au PNLP n'a été identifiée dans les sujets fournis (le paludisme n'apparaît que comme exemple ponctuel dans des questions sur les vecteurs ou l'hygiène — voir Santé Communautaire, chapitre 3).</w:t>
      </w:r>
    </w:p>
    <w:p>
      <w:pPr>
        <w:pStyle w:val="Heading2"/>
        <w:shd w:fill="1B7A72" w:color="auto" w:val="clear"/>
        <w:spacing w:after="110" w:before="220" w:line="260"/>
        <w:ind w:left="80"/>
      </w:pPr>
      <w:r>
        <w:rPr>
          <w:rFonts w:ascii="Calibri" w:cs="Calibri" w:eastAsia="Calibri" w:hAnsi="Calibri"/>
          <w:b/>
          <w:bCs/>
          <w:color w:val="FFFFFF"/>
          <w:sz w:val="23"/>
          <w:szCs w:val="23"/>
        </w:rPr>
        <w:t xml:space="preserve">Chapitre 6 — Généralités sur l'Épidémiologie</w:t>
      </w:r>
    </w:p>
    <w:p>
      <w:pPr>
        <w:pBdr>
          <w:bottom w:val="single" w:color="1F3864" w:sz="8" w:space="3"/>
        </w:pBdr>
        <w:spacing w:after="90" w:before="160"/>
      </w:pPr>
      <w:r>
        <w:rPr>
          <w:rFonts w:ascii="Calibri" w:cs="Calibri" w:eastAsia="Calibri" w:hAnsi="Calibri"/>
          <w:b/>
          <w:bCs/>
          <w:color w:val="1F3864"/>
          <w:sz w:val="21"/>
          <w:szCs w:val="21"/>
        </w:rPr>
        <w:t xml:space="preserve">QCD — Questions à Choix Double  (25)</w:t>
      </w:r>
    </w:p>
    <w:p>
      <w:pPr>
        <w:spacing w:after="66" w:line="258"/>
        <w:ind w:left="260" w:hanging="260"/>
      </w:pPr>
      <w:r>
        <w:rPr>
          <w:rFonts w:ascii="Calibri" w:cs="Calibri" w:eastAsia="Calibri" w:hAnsi="Calibri"/>
          <w:b/>
          <w:bCs/>
          <w:color w:val="1F3864"/>
          <w:sz w:val="21"/>
          <w:szCs w:val="21"/>
        </w:rPr>
        <w:t xml:space="preserve">1. </w:t>
      </w:r>
      <w:r>
        <w:rPr>
          <w:rFonts w:ascii="Calibri" w:cs="Calibri" w:eastAsia="Calibri" w:hAnsi="Calibri"/>
          <w:sz w:val="21"/>
          <w:szCs w:val="21"/>
        </w:rPr>
        <w:t xml:space="preserve">Dans l'approche épidémiologique, la thérapie repose sur le contrôle, l'éradication, l'élimination et la maîtrise de la maladie.</w:t>
      </w:r>
    </w:p>
    <w:p>
      <w:pPr>
        <w:spacing w:after="66" w:line="258"/>
        <w:ind w:left="260" w:hanging="260"/>
      </w:pPr>
      <w:r>
        <w:rPr>
          <w:rFonts w:ascii="Calibri" w:cs="Calibri" w:eastAsia="Calibri" w:hAnsi="Calibri"/>
          <w:b/>
          <w:bCs/>
          <w:color w:val="1F3864"/>
          <w:sz w:val="21"/>
          <w:szCs w:val="21"/>
        </w:rPr>
        <w:t xml:space="preserve">2. </w:t>
      </w:r>
      <w:r>
        <w:rPr>
          <w:rFonts w:ascii="Calibri" w:cs="Calibri" w:eastAsia="Calibri" w:hAnsi="Calibri"/>
          <w:sz w:val="21"/>
          <w:szCs w:val="21"/>
        </w:rPr>
        <w:t xml:space="preserve">L'endémie est un phénomène de masse illimité dans le temps mais limité dans l'espace.</w:t>
      </w:r>
    </w:p>
    <w:p>
      <w:pPr>
        <w:spacing w:after="66" w:line="258"/>
        <w:ind w:left="260" w:hanging="260"/>
      </w:pPr>
      <w:r>
        <w:rPr>
          <w:rFonts w:ascii="Calibri" w:cs="Calibri" w:eastAsia="Calibri" w:hAnsi="Calibri"/>
          <w:b/>
          <w:bCs/>
          <w:color w:val="1F3864"/>
          <w:sz w:val="21"/>
          <w:szCs w:val="21"/>
        </w:rPr>
        <w:t xml:space="preserve">3. </w:t>
      </w:r>
      <w:r>
        <w:rPr>
          <w:rFonts w:ascii="Calibri" w:cs="Calibri" w:eastAsia="Calibri" w:hAnsi="Calibri"/>
          <w:sz w:val="21"/>
          <w:szCs w:val="21"/>
        </w:rPr>
        <w:t xml:space="preserve">Une endémie est une maladie qui touche la population d'un ou de plusieurs continents à la fois.</w:t>
      </w:r>
    </w:p>
    <w:p>
      <w:pPr>
        <w:spacing w:after="66" w:line="258"/>
        <w:ind w:left="260" w:hanging="260"/>
      </w:pPr>
      <w:r>
        <w:rPr>
          <w:rFonts w:ascii="Calibri" w:cs="Calibri" w:eastAsia="Calibri" w:hAnsi="Calibri"/>
          <w:b/>
          <w:bCs/>
          <w:color w:val="1F3864"/>
          <w:sz w:val="21"/>
          <w:szCs w:val="21"/>
        </w:rPr>
        <w:t xml:space="preserve">4. </w:t>
      </w:r>
      <w:r>
        <w:rPr>
          <w:rFonts w:ascii="Calibri" w:cs="Calibri" w:eastAsia="Calibri" w:hAnsi="Calibri"/>
          <w:sz w:val="21"/>
          <w:szCs w:val="21"/>
        </w:rPr>
        <w:t xml:space="preserve">Une endémie est une maladie persistante dans une population, limitée dans le temps.</w:t>
      </w:r>
    </w:p>
    <w:p>
      <w:pPr>
        <w:spacing w:after="66" w:line="258"/>
        <w:ind w:left="260" w:hanging="260"/>
      </w:pPr>
      <w:r>
        <w:rPr>
          <w:rFonts w:ascii="Calibri" w:cs="Calibri" w:eastAsia="Calibri" w:hAnsi="Calibri"/>
          <w:b/>
          <w:bCs/>
          <w:color w:val="1F3864"/>
          <w:sz w:val="21"/>
          <w:szCs w:val="21"/>
        </w:rPr>
        <w:t xml:space="preserve">5. </w:t>
      </w:r>
      <w:r>
        <w:rPr>
          <w:rFonts w:ascii="Calibri" w:cs="Calibri" w:eastAsia="Calibri" w:hAnsi="Calibri"/>
          <w:sz w:val="21"/>
          <w:szCs w:val="21"/>
        </w:rPr>
        <w:t xml:space="preserve">La pandémie est un phénomène limité dans le temps mais illimité dans l'espace.</w:t>
      </w:r>
    </w:p>
    <w:p>
      <w:pPr>
        <w:spacing w:after="66" w:line="258"/>
        <w:ind w:left="260" w:hanging="260"/>
      </w:pPr>
      <w:r>
        <w:rPr>
          <w:rFonts w:ascii="Calibri" w:cs="Calibri" w:eastAsia="Calibri" w:hAnsi="Calibri"/>
          <w:b/>
          <w:bCs/>
          <w:color w:val="1F3864"/>
          <w:sz w:val="21"/>
          <w:szCs w:val="21"/>
        </w:rPr>
        <w:t xml:space="preserve">6. </w:t>
      </w:r>
      <w:r>
        <w:rPr>
          <w:rFonts w:ascii="Calibri" w:cs="Calibri" w:eastAsia="Calibri" w:hAnsi="Calibri"/>
          <w:sz w:val="21"/>
          <w:szCs w:val="21"/>
        </w:rPr>
        <w:t xml:space="preserve">La pandémie est limitée dans le temps et dans l'espace.</w:t>
      </w:r>
    </w:p>
    <w:p>
      <w:pPr>
        <w:spacing w:after="66" w:line="258"/>
        <w:ind w:left="260" w:hanging="260"/>
      </w:pPr>
      <w:r>
        <w:rPr>
          <w:rFonts w:ascii="Calibri" w:cs="Calibri" w:eastAsia="Calibri" w:hAnsi="Calibri"/>
          <w:b/>
          <w:bCs/>
          <w:color w:val="1F3864"/>
          <w:sz w:val="21"/>
          <w:szCs w:val="21"/>
        </w:rPr>
        <w:t xml:space="preserve">7. </w:t>
      </w:r>
      <w:r>
        <w:rPr>
          <w:rFonts w:ascii="Calibri" w:cs="Calibri" w:eastAsia="Calibri" w:hAnsi="Calibri"/>
          <w:sz w:val="21"/>
          <w:szCs w:val="21"/>
        </w:rPr>
        <w:t xml:space="preserve">La létalité permet d'apprécier l'ampleur d'une maladie.</w:t>
      </w:r>
    </w:p>
    <w:p>
      <w:pPr>
        <w:spacing w:after="66" w:line="258"/>
        <w:ind w:left="260" w:hanging="260"/>
      </w:pPr>
      <w:r>
        <w:rPr>
          <w:rFonts w:ascii="Calibri" w:cs="Calibri" w:eastAsia="Calibri" w:hAnsi="Calibri"/>
          <w:b/>
          <w:bCs/>
          <w:color w:val="1F3864"/>
          <w:sz w:val="21"/>
          <w:szCs w:val="21"/>
        </w:rPr>
        <w:t xml:space="preserve">8. </w:t>
      </w:r>
      <w:r>
        <w:rPr>
          <w:rFonts w:ascii="Calibri" w:cs="Calibri" w:eastAsia="Calibri" w:hAnsi="Calibri"/>
          <w:sz w:val="21"/>
          <w:szCs w:val="21"/>
        </w:rPr>
        <w:t xml:space="preserve">Le taux brut de natalité est un indicateur à tendance négative.</w:t>
      </w:r>
    </w:p>
    <w:p>
      <w:pPr>
        <w:spacing w:after="66" w:line="258"/>
        <w:ind w:left="260" w:hanging="260"/>
      </w:pPr>
      <w:r>
        <w:rPr>
          <w:rFonts w:ascii="Calibri" w:cs="Calibri" w:eastAsia="Calibri" w:hAnsi="Calibri"/>
          <w:b/>
          <w:bCs/>
          <w:color w:val="1F3864"/>
          <w:sz w:val="21"/>
          <w:szCs w:val="21"/>
        </w:rPr>
        <w:t xml:space="preserve">9. </w:t>
      </w:r>
      <w:r>
        <w:rPr>
          <w:rFonts w:ascii="Calibri" w:cs="Calibri" w:eastAsia="Calibri" w:hAnsi="Calibri"/>
          <w:sz w:val="21"/>
          <w:szCs w:val="21"/>
        </w:rPr>
        <w:t xml:space="preserve">L'épidémiologie descriptive cherche à répondre à la question : « Pourquoi ? ».</w:t>
      </w:r>
    </w:p>
    <w:p>
      <w:pPr>
        <w:spacing w:after="66" w:line="258"/>
        <w:ind w:left="260" w:hanging="260"/>
      </w:pPr>
      <w:r>
        <w:rPr>
          <w:rFonts w:ascii="Calibri" w:cs="Calibri" w:eastAsia="Calibri" w:hAnsi="Calibri"/>
          <w:b/>
          <w:bCs/>
          <w:color w:val="1F3864"/>
          <w:sz w:val="21"/>
          <w:szCs w:val="21"/>
        </w:rPr>
        <w:t xml:space="preserve">10. </w:t>
      </w:r>
      <w:r>
        <w:rPr>
          <w:rFonts w:ascii="Calibri" w:cs="Calibri" w:eastAsia="Calibri" w:hAnsi="Calibri"/>
          <w:sz w:val="21"/>
          <w:szCs w:val="21"/>
        </w:rPr>
        <w:t xml:space="preserve">L'épidémiologie est une discipline clinique orientée vers le diagnostic individuel.</w:t>
      </w:r>
    </w:p>
    <w:p>
      <w:pPr>
        <w:spacing w:after="66" w:line="258"/>
        <w:ind w:left="260" w:hanging="260"/>
      </w:pPr>
      <w:r>
        <w:rPr>
          <w:rFonts w:ascii="Calibri" w:cs="Calibri" w:eastAsia="Calibri" w:hAnsi="Calibri"/>
          <w:b/>
          <w:bCs/>
          <w:color w:val="1F3864"/>
          <w:sz w:val="21"/>
          <w:szCs w:val="21"/>
        </w:rPr>
        <w:t xml:space="preserve">11. </w:t>
      </w:r>
      <w:r>
        <w:rPr>
          <w:rFonts w:ascii="Calibri" w:cs="Calibri" w:eastAsia="Calibri" w:hAnsi="Calibri"/>
          <w:sz w:val="21"/>
          <w:szCs w:val="21"/>
        </w:rPr>
        <w:t xml:space="preserve">L'épidémiologie contribue à la cartographie des maladies émergentes.</w:t>
      </w:r>
    </w:p>
    <w:p>
      <w:pPr>
        <w:spacing w:after="66" w:line="258"/>
        <w:ind w:left="260" w:hanging="260"/>
      </w:pPr>
      <w:r>
        <w:rPr>
          <w:rFonts w:ascii="Calibri" w:cs="Calibri" w:eastAsia="Calibri" w:hAnsi="Calibri"/>
          <w:b/>
          <w:bCs/>
          <w:color w:val="1F3864"/>
          <w:sz w:val="21"/>
          <w:szCs w:val="21"/>
        </w:rPr>
        <w:t xml:space="preserve">12. </w:t>
      </w:r>
      <w:r>
        <w:rPr>
          <w:rFonts w:ascii="Calibri" w:cs="Calibri" w:eastAsia="Calibri" w:hAnsi="Calibri"/>
          <w:sz w:val="21"/>
          <w:szCs w:val="21"/>
        </w:rPr>
        <w:t xml:space="preserve">L'approche clinique vise à diagnostiquer la maladie chez un sujet donné.</w:t>
      </w:r>
    </w:p>
    <w:p>
      <w:pPr>
        <w:spacing w:after="66" w:line="258"/>
        <w:ind w:left="260" w:hanging="260"/>
      </w:pPr>
      <w:r>
        <w:rPr>
          <w:rFonts w:ascii="Calibri" w:cs="Calibri" w:eastAsia="Calibri" w:hAnsi="Calibri"/>
          <w:b/>
          <w:bCs/>
          <w:color w:val="1F3864"/>
          <w:sz w:val="21"/>
          <w:szCs w:val="21"/>
        </w:rPr>
        <w:t xml:space="preserve">13. </w:t>
      </w:r>
      <w:r>
        <w:rPr>
          <w:rFonts w:ascii="Calibri" w:cs="Calibri" w:eastAsia="Calibri" w:hAnsi="Calibri"/>
          <w:sz w:val="21"/>
          <w:szCs w:val="21"/>
        </w:rPr>
        <w:t xml:space="preserve">Une proportion est un rapport dont le numérateur est inclus dans le dénominateur.</w:t>
      </w:r>
    </w:p>
    <w:p>
      <w:pPr>
        <w:spacing w:after="66" w:line="258"/>
        <w:ind w:left="260" w:hanging="260"/>
      </w:pPr>
      <w:r>
        <w:rPr>
          <w:rFonts w:ascii="Calibri" w:cs="Calibri" w:eastAsia="Calibri" w:hAnsi="Calibri"/>
          <w:b/>
          <w:bCs/>
          <w:color w:val="1F3864"/>
          <w:sz w:val="21"/>
          <w:szCs w:val="21"/>
        </w:rPr>
        <w:t xml:space="preserve">14. </w:t>
      </w:r>
      <w:r>
        <w:rPr>
          <w:rFonts w:ascii="Calibri" w:cs="Calibri" w:eastAsia="Calibri" w:hAnsi="Calibri"/>
          <w:sz w:val="21"/>
          <w:szCs w:val="21"/>
        </w:rPr>
        <w:t xml:space="preserve">Le taux est le rapport pour lequel le numérateur n'est pas inclus dans le dénominateur.</w:t>
      </w:r>
    </w:p>
    <w:p>
      <w:pPr>
        <w:spacing w:after="66" w:line="258"/>
        <w:ind w:left="260" w:hanging="260"/>
      </w:pPr>
      <w:r>
        <w:rPr>
          <w:rFonts w:ascii="Calibri" w:cs="Calibri" w:eastAsia="Calibri" w:hAnsi="Calibri"/>
          <w:b/>
          <w:bCs/>
          <w:color w:val="1F3864"/>
          <w:sz w:val="21"/>
          <w:szCs w:val="21"/>
        </w:rPr>
        <w:t xml:space="preserve">15. </w:t>
      </w:r>
      <w:r>
        <w:rPr>
          <w:rFonts w:ascii="Calibri" w:cs="Calibri" w:eastAsia="Calibri" w:hAnsi="Calibri"/>
          <w:sz w:val="21"/>
          <w:szCs w:val="21"/>
        </w:rPr>
        <w:t xml:space="preserve">La démarche épidémiologique commence par la collecte des données.</w:t>
      </w:r>
    </w:p>
    <w:p>
      <w:pPr>
        <w:spacing w:after="66" w:line="258"/>
        <w:ind w:left="260" w:hanging="260"/>
      </w:pPr>
      <w:r>
        <w:rPr>
          <w:rFonts w:ascii="Calibri" w:cs="Calibri" w:eastAsia="Calibri" w:hAnsi="Calibri"/>
          <w:b/>
          <w:bCs/>
          <w:color w:val="1F3864"/>
          <w:sz w:val="21"/>
          <w:szCs w:val="21"/>
        </w:rPr>
        <w:t xml:space="preserve">16. </w:t>
      </w:r>
      <w:r>
        <w:rPr>
          <w:rFonts w:ascii="Calibri" w:cs="Calibri" w:eastAsia="Calibri" w:hAnsi="Calibri"/>
          <w:sz w:val="21"/>
          <w:szCs w:val="21"/>
        </w:rPr>
        <w:t xml:space="preserve">L'épidémiologie permet de mesurer l'état de santé d'une population.</w:t>
      </w:r>
    </w:p>
    <w:p>
      <w:pPr>
        <w:spacing w:after="66" w:line="258"/>
        <w:ind w:left="260" w:hanging="260"/>
      </w:pPr>
      <w:r>
        <w:rPr>
          <w:rFonts w:ascii="Calibri" w:cs="Calibri" w:eastAsia="Calibri" w:hAnsi="Calibri"/>
          <w:b/>
          <w:bCs/>
          <w:color w:val="1F3864"/>
          <w:sz w:val="21"/>
          <w:szCs w:val="21"/>
        </w:rPr>
        <w:t xml:space="preserve">17. </w:t>
      </w:r>
      <w:r>
        <w:rPr>
          <w:rFonts w:ascii="Calibri" w:cs="Calibri" w:eastAsia="Calibri" w:hAnsi="Calibri"/>
          <w:sz w:val="21"/>
          <w:szCs w:val="21"/>
        </w:rPr>
        <w:t xml:space="preserve">L'un des buts de l'épidémiologie est de mesurer les risques individuels et collectifs.</w:t>
      </w:r>
    </w:p>
    <w:p>
      <w:pPr>
        <w:spacing w:after="66" w:line="258"/>
        <w:ind w:left="260" w:hanging="260"/>
      </w:pPr>
      <w:r>
        <w:rPr>
          <w:rFonts w:ascii="Calibri" w:cs="Calibri" w:eastAsia="Calibri" w:hAnsi="Calibri"/>
          <w:b/>
          <w:bCs/>
          <w:color w:val="1F3864"/>
          <w:sz w:val="21"/>
          <w:szCs w:val="21"/>
        </w:rPr>
        <w:t xml:space="preserve">18. </w:t>
      </w:r>
      <w:r>
        <w:rPr>
          <w:rFonts w:ascii="Calibri" w:cs="Calibri" w:eastAsia="Calibri" w:hAnsi="Calibri"/>
          <w:sz w:val="21"/>
          <w:szCs w:val="21"/>
        </w:rPr>
        <w:t xml:space="preserve">L'épidémiologie descriptive fait partie de l'épidémiologie d'observation.</w:t>
      </w:r>
    </w:p>
    <w:p>
      <w:pPr>
        <w:spacing w:after="66" w:line="258"/>
        <w:ind w:left="260" w:hanging="260"/>
      </w:pPr>
      <w:r>
        <w:rPr>
          <w:rFonts w:ascii="Calibri" w:cs="Calibri" w:eastAsia="Calibri" w:hAnsi="Calibri"/>
          <w:b/>
          <w:bCs/>
          <w:color w:val="1F3864"/>
          <w:sz w:val="21"/>
          <w:szCs w:val="21"/>
        </w:rPr>
        <w:t xml:space="preserve">19. </w:t>
      </w:r>
      <w:r>
        <w:rPr>
          <w:rFonts w:ascii="Calibri" w:cs="Calibri" w:eastAsia="Calibri" w:hAnsi="Calibri"/>
          <w:sz w:val="21"/>
          <w:szCs w:val="21"/>
        </w:rPr>
        <w:t xml:space="preserve">L'approche épidémiologique a pour objet le malade.</w:t>
      </w:r>
    </w:p>
    <w:p>
      <w:pPr>
        <w:spacing w:after="66" w:line="258"/>
        <w:ind w:left="260" w:hanging="260"/>
      </w:pPr>
      <w:r>
        <w:rPr>
          <w:rFonts w:ascii="Calibri" w:cs="Calibri" w:eastAsia="Calibri" w:hAnsi="Calibri"/>
          <w:b/>
          <w:bCs/>
          <w:color w:val="1F3864"/>
          <w:sz w:val="21"/>
          <w:szCs w:val="21"/>
        </w:rPr>
        <w:t xml:space="preserve">20. </w:t>
      </w:r>
      <w:r>
        <w:rPr>
          <w:rFonts w:ascii="Calibri" w:cs="Calibri" w:eastAsia="Calibri" w:hAnsi="Calibri"/>
          <w:sz w:val="21"/>
          <w:szCs w:val="21"/>
        </w:rPr>
        <w:t xml:space="preserve">L'approche épidémiologique a pour objet la population.</w:t>
      </w:r>
    </w:p>
    <w:p>
      <w:pPr>
        <w:spacing w:after="66" w:line="258"/>
        <w:ind w:left="260" w:hanging="260"/>
      </w:pPr>
      <w:r>
        <w:rPr>
          <w:rFonts w:ascii="Calibri" w:cs="Calibri" w:eastAsia="Calibri" w:hAnsi="Calibri"/>
          <w:b/>
          <w:bCs/>
          <w:color w:val="1F3864"/>
          <w:sz w:val="21"/>
          <w:szCs w:val="21"/>
        </w:rPr>
        <w:t xml:space="preserve">21. </w:t>
      </w:r>
      <w:r>
        <w:rPr>
          <w:rFonts w:ascii="Calibri" w:cs="Calibri" w:eastAsia="Calibri" w:hAnsi="Calibri"/>
          <w:sz w:val="21"/>
          <w:szCs w:val="21"/>
        </w:rPr>
        <w:t xml:space="preserve">L'approche clinique recherche les causes d'apparition de la maladie chez le sujet.</w:t>
      </w:r>
    </w:p>
    <w:p>
      <w:pPr>
        <w:spacing w:after="66" w:line="258"/>
        <w:ind w:left="260" w:hanging="260"/>
      </w:pPr>
      <w:r>
        <w:rPr>
          <w:rFonts w:ascii="Calibri" w:cs="Calibri" w:eastAsia="Calibri" w:hAnsi="Calibri"/>
          <w:b/>
          <w:bCs/>
          <w:color w:val="1F3864"/>
          <w:sz w:val="21"/>
          <w:szCs w:val="21"/>
        </w:rPr>
        <w:t xml:space="preserve">22. </w:t>
      </w:r>
      <w:r>
        <w:rPr>
          <w:rFonts w:ascii="Calibri" w:cs="Calibri" w:eastAsia="Calibri" w:hAnsi="Calibri"/>
          <w:sz w:val="21"/>
          <w:szCs w:val="21"/>
        </w:rPr>
        <w:t xml:space="preserve">L'épidémiologie est la discipline scientifique qui étudie la distribution et les déterminants des états de santé et de maladie dans la population, ainsi que les influences qui déterminent cette distribution (OMS, 1968).</w:t>
      </w:r>
    </w:p>
    <w:p>
      <w:pPr>
        <w:spacing w:after="66" w:line="258"/>
        <w:ind w:left="260" w:hanging="260"/>
      </w:pPr>
      <w:r>
        <w:rPr>
          <w:rFonts w:ascii="Calibri" w:cs="Calibri" w:eastAsia="Calibri" w:hAnsi="Calibri"/>
          <w:b/>
          <w:bCs/>
          <w:color w:val="1F3864"/>
          <w:sz w:val="21"/>
          <w:szCs w:val="21"/>
        </w:rPr>
        <w:t xml:space="preserve">23. </w:t>
      </w:r>
      <w:r>
        <w:rPr>
          <w:rFonts w:ascii="Calibri" w:cs="Calibri" w:eastAsia="Calibri" w:hAnsi="Calibri"/>
          <w:sz w:val="21"/>
          <w:szCs w:val="21"/>
        </w:rPr>
        <w:t xml:space="preserve">La rougeole est un phénomène de masse parce qu'elle sévit à l'état endémique.</w:t>
      </w:r>
    </w:p>
    <w:p>
      <w:pPr>
        <w:spacing w:after="66" w:line="258"/>
        <w:ind w:left="260" w:hanging="260"/>
      </w:pPr>
      <w:r>
        <w:rPr>
          <w:rFonts w:ascii="Calibri" w:cs="Calibri" w:eastAsia="Calibri" w:hAnsi="Calibri"/>
          <w:b/>
          <w:bCs/>
          <w:color w:val="1F3864"/>
          <w:sz w:val="21"/>
          <w:szCs w:val="21"/>
        </w:rPr>
        <w:t xml:space="preserve">24. </w:t>
      </w:r>
      <w:r>
        <w:rPr>
          <w:rFonts w:ascii="Calibri" w:cs="Calibri" w:eastAsia="Calibri" w:hAnsi="Calibri"/>
          <w:sz w:val="21"/>
          <w:szCs w:val="21"/>
        </w:rPr>
        <w:t xml:space="preserve">L'épidémiologie analytique répond-elle à la question « Combien ? ».</w:t>
      </w:r>
    </w:p>
    <w:p>
      <w:pPr>
        <w:spacing w:after="66" w:line="258"/>
        <w:ind w:left="260" w:hanging="260"/>
      </w:pPr>
      <w:r>
        <w:rPr>
          <w:rFonts w:ascii="Calibri" w:cs="Calibri" w:eastAsia="Calibri" w:hAnsi="Calibri"/>
          <w:b/>
          <w:bCs/>
          <w:color w:val="1F3864"/>
          <w:sz w:val="21"/>
          <w:szCs w:val="21"/>
        </w:rPr>
        <w:t xml:space="preserve">25. </w:t>
      </w:r>
      <w:r>
        <w:rPr>
          <w:rFonts w:ascii="Calibri" w:cs="Calibri" w:eastAsia="Calibri" w:hAnsi="Calibri"/>
          <w:sz w:val="21"/>
          <w:szCs w:val="21"/>
        </w:rPr>
        <w:t xml:space="preserve">L'axe d'intervention évalue le bien-fondé ou non des mesures prises pour améliorer l'état de santé de la population.</w:t>
      </w:r>
    </w:p>
    <w:p>
      <w:pPr>
        <w:pBdr>
          <w:bottom w:val="single" w:color="7B1E2B" w:sz="8" w:space="3"/>
        </w:pBdr>
        <w:spacing w:after="90" w:before="160"/>
      </w:pPr>
      <w:r>
        <w:rPr>
          <w:rFonts w:ascii="Calibri" w:cs="Calibri" w:eastAsia="Calibri" w:hAnsi="Calibri"/>
          <w:b/>
          <w:bCs/>
          <w:color w:val="7B1E2B"/>
          <w:sz w:val="21"/>
          <w:szCs w:val="21"/>
        </w:rPr>
        <w:t xml:space="preserve">QCM — Questions à Choix Multiples  (16)</w:t>
      </w:r>
    </w:p>
    <w:p>
      <w:pPr>
        <w:spacing w:after="40" w:before="110" w:line="258"/>
        <w:ind w:left="260" w:hanging="260"/>
      </w:pPr>
      <w:r>
        <w:rPr>
          <w:rFonts w:ascii="Calibri" w:cs="Calibri" w:eastAsia="Calibri" w:hAnsi="Calibri"/>
          <w:b/>
          <w:bCs/>
          <w:color w:val="7B1E2B"/>
          <w:sz w:val="21"/>
          <w:szCs w:val="21"/>
        </w:rPr>
        <w:t xml:space="preserve">1. </w:t>
      </w:r>
      <w:r>
        <w:rPr>
          <w:rFonts w:ascii="Calibri" w:cs="Calibri" w:eastAsia="Calibri" w:hAnsi="Calibri"/>
          <w:sz w:val="21"/>
          <w:szCs w:val="21"/>
        </w:rPr>
        <w:t xml:space="preserve">L'endémie est :</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Un phénomène de masse limité dans le temps et dans l'espace</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Un phénomène de masse illimité dans le temps mais limité dans l'espace</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Un phénomène de masse illimité dans l'espace mais limité dans le temps</w:t>
      </w:r>
    </w:p>
    <w:p>
      <w:pPr>
        <w:spacing w:after="32" w:line="248"/>
        <w:ind w:left="560" w:hanging="260"/>
      </w:pPr>
      <w:r>
        <w:rPr>
          <w:rFonts w:ascii="Calibri" w:cs="Calibri" w:eastAsia="Calibri" w:hAnsi="Calibri"/>
          <w:color w:val="595959"/>
          <w:sz w:val="21"/>
          <w:szCs w:val="21"/>
        </w:rPr>
        <w:t xml:space="preserve">D. </w:t>
      </w:r>
      <w:r>
        <w:rPr>
          <w:rFonts w:ascii="Calibri" w:cs="Calibri" w:eastAsia="Calibri" w:hAnsi="Calibri"/>
          <w:sz w:val="21"/>
          <w:szCs w:val="21"/>
        </w:rPr>
        <w:t xml:space="preserve">Un phénomène de masse illimité dans le temps et dans l'espace</w:t>
      </w:r>
    </w:p>
    <w:p>
      <w:pPr>
        <w:spacing w:after="40" w:before="110" w:line="258"/>
        <w:ind w:left="260" w:hanging="260"/>
      </w:pPr>
      <w:r>
        <w:rPr>
          <w:rFonts w:ascii="Calibri" w:cs="Calibri" w:eastAsia="Calibri" w:hAnsi="Calibri"/>
          <w:b/>
          <w:bCs/>
          <w:color w:val="7B1E2B"/>
          <w:sz w:val="21"/>
          <w:szCs w:val="21"/>
        </w:rPr>
        <w:t xml:space="preserve">2. </w:t>
      </w:r>
      <w:r>
        <w:rPr>
          <w:rFonts w:ascii="Calibri" w:cs="Calibri" w:eastAsia="Calibri" w:hAnsi="Calibri"/>
          <w:sz w:val="21"/>
          <w:szCs w:val="21"/>
        </w:rPr>
        <w:t xml:space="preserve">Une épidémie est un phénomène (choisir les deux bonnes réponses) :</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Limité dans le temps</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Limité dans l'espace</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Illimité dans le temps</w:t>
      </w:r>
    </w:p>
    <w:p>
      <w:pPr>
        <w:spacing w:after="32" w:line="248"/>
        <w:ind w:left="560" w:hanging="260"/>
      </w:pPr>
      <w:r>
        <w:rPr>
          <w:rFonts w:ascii="Calibri" w:cs="Calibri" w:eastAsia="Calibri" w:hAnsi="Calibri"/>
          <w:color w:val="595959"/>
          <w:sz w:val="21"/>
          <w:szCs w:val="21"/>
        </w:rPr>
        <w:t xml:space="preserve">D. </w:t>
      </w:r>
      <w:r>
        <w:rPr>
          <w:rFonts w:ascii="Calibri" w:cs="Calibri" w:eastAsia="Calibri" w:hAnsi="Calibri"/>
          <w:sz w:val="21"/>
          <w:szCs w:val="21"/>
        </w:rPr>
        <w:t xml:space="preserve">Illimité dans l'espace</w:t>
      </w:r>
    </w:p>
    <w:p>
      <w:pPr>
        <w:spacing w:after="40" w:before="110" w:line="258"/>
        <w:ind w:left="260" w:hanging="260"/>
      </w:pPr>
      <w:r>
        <w:rPr>
          <w:rFonts w:ascii="Calibri" w:cs="Calibri" w:eastAsia="Calibri" w:hAnsi="Calibri"/>
          <w:b/>
          <w:bCs/>
          <w:color w:val="7B1E2B"/>
          <w:sz w:val="21"/>
          <w:szCs w:val="21"/>
        </w:rPr>
        <w:t xml:space="preserve">3. </w:t>
      </w:r>
      <w:r>
        <w:rPr>
          <w:rFonts w:ascii="Calibri" w:cs="Calibri" w:eastAsia="Calibri" w:hAnsi="Calibri"/>
          <w:sz w:val="21"/>
          <w:szCs w:val="21"/>
        </w:rPr>
        <w:t xml:space="preserve">Une pandémie est un phénomène (choisir les deux bonnes réponses) :</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Limité dans le temps</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Limité dans l'espace</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Illimité dans le temps</w:t>
      </w:r>
    </w:p>
    <w:p>
      <w:pPr>
        <w:spacing w:after="32" w:line="248"/>
        <w:ind w:left="560" w:hanging="260"/>
      </w:pPr>
      <w:r>
        <w:rPr>
          <w:rFonts w:ascii="Calibri" w:cs="Calibri" w:eastAsia="Calibri" w:hAnsi="Calibri"/>
          <w:color w:val="595959"/>
          <w:sz w:val="21"/>
          <w:szCs w:val="21"/>
        </w:rPr>
        <w:t xml:space="preserve">D. </w:t>
      </w:r>
      <w:r>
        <w:rPr>
          <w:rFonts w:ascii="Calibri" w:cs="Calibri" w:eastAsia="Calibri" w:hAnsi="Calibri"/>
          <w:sz w:val="21"/>
          <w:szCs w:val="21"/>
        </w:rPr>
        <w:t xml:space="preserve">Illimité dans l'espace</w:t>
      </w:r>
    </w:p>
    <w:p>
      <w:pPr>
        <w:spacing w:after="40" w:before="110" w:line="258"/>
        <w:ind w:left="260" w:hanging="260"/>
      </w:pPr>
      <w:r>
        <w:rPr>
          <w:rFonts w:ascii="Calibri" w:cs="Calibri" w:eastAsia="Calibri" w:hAnsi="Calibri"/>
          <w:b/>
          <w:bCs/>
          <w:color w:val="7B1E2B"/>
          <w:sz w:val="21"/>
          <w:szCs w:val="21"/>
        </w:rPr>
        <w:t xml:space="preserve">4. </w:t>
      </w:r>
      <w:r>
        <w:rPr>
          <w:rFonts w:ascii="Calibri" w:cs="Calibri" w:eastAsia="Calibri" w:hAnsi="Calibri"/>
          <w:sz w:val="21"/>
          <w:szCs w:val="21"/>
        </w:rPr>
        <w:t xml:space="preserve">Une endémie est un phénomène (choisir les deux bonnes réponses) :</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Limité dans le temps</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Limité dans l'espace</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Illimité dans le temps</w:t>
      </w:r>
    </w:p>
    <w:p>
      <w:pPr>
        <w:spacing w:after="32" w:line="248"/>
        <w:ind w:left="560" w:hanging="260"/>
      </w:pPr>
      <w:r>
        <w:rPr>
          <w:rFonts w:ascii="Calibri" w:cs="Calibri" w:eastAsia="Calibri" w:hAnsi="Calibri"/>
          <w:color w:val="595959"/>
          <w:sz w:val="21"/>
          <w:szCs w:val="21"/>
        </w:rPr>
        <w:t xml:space="preserve">D. </w:t>
      </w:r>
      <w:r>
        <w:rPr>
          <w:rFonts w:ascii="Calibri" w:cs="Calibri" w:eastAsia="Calibri" w:hAnsi="Calibri"/>
          <w:sz w:val="21"/>
          <w:szCs w:val="21"/>
        </w:rPr>
        <w:t xml:space="preserve">Illimité dans l'espace</w:t>
      </w:r>
    </w:p>
    <w:p>
      <w:pPr>
        <w:spacing w:after="40" w:before="110" w:line="258"/>
        <w:ind w:left="260" w:hanging="260"/>
      </w:pPr>
      <w:r>
        <w:rPr>
          <w:rFonts w:ascii="Calibri" w:cs="Calibri" w:eastAsia="Calibri" w:hAnsi="Calibri"/>
          <w:b/>
          <w:bCs/>
          <w:color w:val="7B1E2B"/>
          <w:sz w:val="21"/>
          <w:szCs w:val="21"/>
        </w:rPr>
        <w:t xml:space="preserve">5. </w:t>
      </w:r>
      <w:r>
        <w:rPr>
          <w:rFonts w:ascii="Calibri" w:cs="Calibri" w:eastAsia="Calibri" w:hAnsi="Calibri"/>
          <w:sz w:val="21"/>
          <w:szCs w:val="21"/>
        </w:rPr>
        <w:t xml:space="preserve">Les phénomènes de masse comprennent :</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L'épidémie</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La pandémie</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L'endémie</w:t>
      </w:r>
    </w:p>
    <w:p>
      <w:pPr>
        <w:spacing w:after="32" w:line="248"/>
        <w:ind w:left="560" w:hanging="260"/>
      </w:pPr>
      <w:r>
        <w:rPr>
          <w:rFonts w:ascii="Calibri" w:cs="Calibri" w:eastAsia="Calibri" w:hAnsi="Calibri"/>
          <w:color w:val="595959"/>
          <w:sz w:val="21"/>
          <w:szCs w:val="21"/>
        </w:rPr>
        <w:t xml:space="preserve">D. </w:t>
      </w:r>
      <w:r>
        <w:rPr>
          <w:rFonts w:ascii="Calibri" w:cs="Calibri" w:eastAsia="Calibri" w:hAnsi="Calibri"/>
          <w:sz w:val="21"/>
          <w:szCs w:val="21"/>
        </w:rPr>
        <w:t xml:space="preserve">La zoonose</w:t>
      </w:r>
    </w:p>
    <w:p>
      <w:pPr>
        <w:spacing w:after="40" w:before="110" w:line="258"/>
        <w:ind w:left="260" w:hanging="260"/>
      </w:pPr>
      <w:r>
        <w:rPr>
          <w:rFonts w:ascii="Calibri" w:cs="Calibri" w:eastAsia="Calibri" w:hAnsi="Calibri"/>
          <w:b/>
          <w:bCs/>
          <w:color w:val="7B1E2B"/>
          <w:sz w:val="21"/>
          <w:szCs w:val="21"/>
        </w:rPr>
        <w:t xml:space="preserve">6. </w:t>
      </w:r>
      <w:r>
        <w:rPr>
          <w:rFonts w:ascii="Calibri" w:cs="Calibri" w:eastAsia="Calibri" w:hAnsi="Calibri"/>
          <w:sz w:val="21"/>
          <w:szCs w:val="21"/>
        </w:rPr>
        <w:t xml:space="preserve">Les caractéristiques d'une épidémie sont :</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Limitée dans l'espace</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Illimitée dans le temps</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Inattendue</w:t>
      </w:r>
    </w:p>
    <w:p>
      <w:pPr>
        <w:spacing w:after="32" w:line="248"/>
        <w:ind w:left="560" w:hanging="260"/>
      </w:pPr>
      <w:r>
        <w:rPr>
          <w:rFonts w:ascii="Calibri" w:cs="Calibri" w:eastAsia="Calibri" w:hAnsi="Calibri"/>
          <w:color w:val="595959"/>
          <w:sz w:val="21"/>
          <w:szCs w:val="21"/>
        </w:rPr>
        <w:t xml:space="preserve">D. </w:t>
      </w:r>
      <w:r>
        <w:rPr>
          <w:rFonts w:ascii="Calibri" w:cs="Calibri" w:eastAsia="Calibri" w:hAnsi="Calibri"/>
          <w:sz w:val="21"/>
          <w:szCs w:val="21"/>
        </w:rPr>
        <w:t xml:space="preserve">Soudaine</w:t>
      </w:r>
    </w:p>
    <w:p>
      <w:pPr>
        <w:spacing w:after="40" w:before="110" w:line="258"/>
        <w:ind w:left="260" w:hanging="260"/>
      </w:pPr>
      <w:r>
        <w:rPr>
          <w:rFonts w:ascii="Calibri" w:cs="Calibri" w:eastAsia="Calibri" w:hAnsi="Calibri"/>
          <w:b/>
          <w:bCs/>
          <w:color w:val="7B1E2B"/>
          <w:sz w:val="21"/>
          <w:szCs w:val="21"/>
        </w:rPr>
        <w:t xml:space="preserve">7. </w:t>
      </w:r>
      <w:r>
        <w:rPr>
          <w:rFonts w:ascii="Calibri" w:cs="Calibri" w:eastAsia="Calibri" w:hAnsi="Calibri"/>
          <w:sz w:val="21"/>
          <w:szCs w:val="21"/>
        </w:rPr>
        <w:t xml:space="preserve">La différence entre fréquence absolue et fréquence relative est que :</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La fréquence relative exprime un rapport</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La fréquence absolue est un pourcentage</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La fréquence relative met en lien deux quantités</w:t>
      </w:r>
    </w:p>
    <w:p>
      <w:pPr>
        <w:spacing w:after="32" w:line="248"/>
        <w:ind w:left="560" w:hanging="260"/>
      </w:pPr>
      <w:r>
        <w:rPr>
          <w:rFonts w:ascii="Calibri" w:cs="Calibri" w:eastAsia="Calibri" w:hAnsi="Calibri"/>
          <w:color w:val="595959"/>
          <w:sz w:val="21"/>
          <w:szCs w:val="21"/>
        </w:rPr>
        <w:t xml:space="preserve">D. </w:t>
      </w:r>
      <w:r>
        <w:rPr>
          <w:rFonts w:ascii="Calibri" w:cs="Calibri" w:eastAsia="Calibri" w:hAnsi="Calibri"/>
          <w:sz w:val="21"/>
          <w:szCs w:val="21"/>
        </w:rPr>
        <w:t xml:space="preserve">La fréquence absolue est un simple comptage</w:t>
      </w:r>
    </w:p>
    <w:p>
      <w:pPr>
        <w:spacing w:after="40" w:before="110" w:line="258"/>
        <w:ind w:left="260" w:hanging="260"/>
      </w:pPr>
      <w:r>
        <w:rPr>
          <w:rFonts w:ascii="Calibri" w:cs="Calibri" w:eastAsia="Calibri" w:hAnsi="Calibri"/>
          <w:b/>
          <w:bCs/>
          <w:color w:val="7B1E2B"/>
          <w:sz w:val="21"/>
          <w:szCs w:val="21"/>
        </w:rPr>
        <w:t xml:space="preserve">8. </w:t>
      </w:r>
      <w:r>
        <w:rPr>
          <w:rFonts w:ascii="Calibri" w:cs="Calibri" w:eastAsia="Calibri" w:hAnsi="Calibri"/>
          <w:sz w:val="21"/>
          <w:szCs w:val="21"/>
        </w:rPr>
        <w:t xml:space="preserve">Le rapport peut être :</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Un taux</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Une fréquence absolue</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Un indice</w:t>
      </w:r>
    </w:p>
    <w:p>
      <w:pPr>
        <w:spacing w:after="32" w:line="248"/>
        <w:ind w:left="560" w:hanging="260"/>
      </w:pPr>
      <w:r>
        <w:rPr>
          <w:rFonts w:ascii="Calibri" w:cs="Calibri" w:eastAsia="Calibri" w:hAnsi="Calibri"/>
          <w:color w:val="595959"/>
          <w:sz w:val="21"/>
          <w:szCs w:val="21"/>
        </w:rPr>
        <w:t xml:space="preserve">D. </w:t>
      </w:r>
      <w:r>
        <w:rPr>
          <w:rFonts w:ascii="Calibri" w:cs="Calibri" w:eastAsia="Calibri" w:hAnsi="Calibri"/>
          <w:sz w:val="21"/>
          <w:szCs w:val="21"/>
        </w:rPr>
        <w:t xml:space="preserve">Une proportion</w:t>
      </w:r>
    </w:p>
    <w:p>
      <w:pPr>
        <w:spacing w:after="40" w:before="110" w:line="258"/>
        <w:ind w:left="260" w:hanging="260"/>
      </w:pPr>
      <w:r>
        <w:rPr>
          <w:rFonts w:ascii="Calibri" w:cs="Calibri" w:eastAsia="Calibri" w:hAnsi="Calibri"/>
          <w:b/>
          <w:bCs/>
          <w:color w:val="7B1E2B"/>
          <w:sz w:val="21"/>
          <w:szCs w:val="21"/>
        </w:rPr>
        <w:t xml:space="preserve">9. </w:t>
      </w:r>
      <w:r>
        <w:rPr>
          <w:rFonts w:ascii="Calibri" w:cs="Calibri" w:eastAsia="Calibri" w:hAnsi="Calibri"/>
          <w:sz w:val="21"/>
          <w:szCs w:val="21"/>
        </w:rPr>
        <w:t xml:space="preserve">Un indice est utilisé quand :</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Le numérateur est inclus dans le dénominateur</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Le dénominateur est incertain</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Le rapport concerne deux événements distincts</w:t>
      </w:r>
    </w:p>
    <w:p>
      <w:pPr>
        <w:spacing w:after="32" w:line="248"/>
        <w:ind w:left="560" w:hanging="260"/>
      </w:pPr>
      <w:r>
        <w:rPr>
          <w:rFonts w:ascii="Calibri" w:cs="Calibri" w:eastAsia="Calibri" w:hAnsi="Calibri"/>
          <w:color w:val="595959"/>
          <w:sz w:val="21"/>
          <w:szCs w:val="21"/>
        </w:rPr>
        <w:t xml:space="preserve">D. </w:t>
      </w:r>
      <w:r>
        <w:rPr>
          <w:rFonts w:ascii="Calibri" w:cs="Calibri" w:eastAsia="Calibri" w:hAnsi="Calibri"/>
          <w:sz w:val="21"/>
          <w:szCs w:val="21"/>
        </w:rPr>
        <w:t xml:space="preserve">Le calcul est impossible</w:t>
      </w:r>
    </w:p>
    <w:p>
      <w:pPr>
        <w:spacing w:after="40" w:before="110" w:line="258"/>
        <w:ind w:left="260" w:hanging="260"/>
      </w:pPr>
      <w:r>
        <w:rPr>
          <w:rFonts w:ascii="Calibri" w:cs="Calibri" w:eastAsia="Calibri" w:hAnsi="Calibri"/>
          <w:b/>
          <w:bCs/>
          <w:color w:val="7B1E2B"/>
          <w:sz w:val="21"/>
          <w:szCs w:val="21"/>
        </w:rPr>
        <w:t xml:space="preserve">10. </w:t>
      </w:r>
      <w:r>
        <w:rPr>
          <w:rFonts w:ascii="Calibri" w:cs="Calibri" w:eastAsia="Calibri" w:hAnsi="Calibri"/>
          <w:sz w:val="21"/>
          <w:szCs w:val="21"/>
        </w:rPr>
        <w:t xml:space="preserve">Les indicateurs de santé à tendance négative sont :</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Taux brut de natalité</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Indicateurs de mortalité</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Indicateurs de morbidité</w:t>
      </w:r>
    </w:p>
    <w:p>
      <w:pPr>
        <w:spacing w:after="32" w:line="248"/>
        <w:ind w:left="560" w:hanging="260"/>
      </w:pPr>
      <w:r>
        <w:rPr>
          <w:rFonts w:ascii="Calibri" w:cs="Calibri" w:eastAsia="Calibri" w:hAnsi="Calibri"/>
          <w:color w:val="595959"/>
          <w:sz w:val="21"/>
          <w:szCs w:val="21"/>
        </w:rPr>
        <w:t xml:space="preserve">D. </w:t>
      </w:r>
      <w:r>
        <w:rPr>
          <w:rFonts w:ascii="Calibri" w:cs="Calibri" w:eastAsia="Calibri" w:hAnsi="Calibri"/>
          <w:sz w:val="21"/>
          <w:szCs w:val="21"/>
        </w:rPr>
        <w:t xml:space="preserve">Accroissement naturel</w:t>
      </w:r>
    </w:p>
    <w:p>
      <w:pPr>
        <w:spacing w:after="40" w:before="110" w:line="258"/>
        <w:ind w:left="260" w:hanging="260"/>
      </w:pPr>
      <w:r>
        <w:rPr>
          <w:rFonts w:ascii="Calibri" w:cs="Calibri" w:eastAsia="Calibri" w:hAnsi="Calibri"/>
          <w:b/>
          <w:bCs/>
          <w:color w:val="7B1E2B"/>
          <w:sz w:val="21"/>
          <w:szCs w:val="21"/>
        </w:rPr>
        <w:t xml:space="preserve">11. </w:t>
      </w:r>
      <w:r>
        <w:rPr>
          <w:rFonts w:ascii="Calibri" w:cs="Calibri" w:eastAsia="Calibri" w:hAnsi="Calibri"/>
          <w:sz w:val="21"/>
          <w:szCs w:val="21"/>
        </w:rPr>
        <w:t xml:space="preserve">L'approche épidémiologique se différencie de l'approche clinique par :</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Son objet d'étude</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La finalité de l'analyse</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Son intérêt pour l'individu malade uniquement</w:t>
      </w:r>
    </w:p>
    <w:p>
      <w:pPr>
        <w:spacing w:after="32" w:line="248"/>
        <w:ind w:left="560" w:hanging="260"/>
      </w:pPr>
      <w:r>
        <w:rPr>
          <w:rFonts w:ascii="Calibri" w:cs="Calibri" w:eastAsia="Calibri" w:hAnsi="Calibri"/>
          <w:color w:val="595959"/>
          <w:sz w:val="21"/>
          <w:szCs w:val="21"/>
        </w:rPr>
        <w:t xml:space="preserve">D. </w:t>
      </w:r>
      <w:r>
        <w:rPr>
          <w:rFonts w:ascii="Calibri" w:cs="Calibri" w:eastAsia="Calibri" w:hAnsi="Calibri"/>
          <w:sz w:val="21"/>
          <w:szCs w:val="21"/>
        </w:rPr>
        <w:t xml:space="preserve">Sa visée populationnelle</w:t>
      </w:r>
    </w:p>
    <w:p>
      <w:pPr>
        <w:spacing w:after="40" w:before="110" w:line="258"/>
        <w:ind w:left="260" w:hanging="260"/>
      </w:pPr>
      <w:r>
        <w:rPr>
          <w:rFonts w:ascii="Calibri" w:cs="Calibri" w:eastAsia="Calibri" w:hAnsi="Calibri"/>
          <w:b/>
          <w:bCs/>
          <w:color w:val="7B1E2B"/>
          <w:sz w:val="21"/>
          <w:szCs w:val="21"/>
        </w:rPr>
        <w:t xml:space="preserve">12. </w:t>
      </w:r>
      <w:r>
        <w:rPr>
          <w:rFonts w:ascii="Calibri" w:cs="Calibri" w:eastAsia="Calibri" w:hAnsi="Calibri"/>
          <w:sz w:val="21"/>
          <w:szCs w:val="21"/>
        </w:rPr>
        <w:t xml:space="preserve">Les buts de l'épidémiologie incluent :</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Guérir les patients</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Mesurer les risques de santé</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Comprendre l'état de santé d'une population</w:t>
      </w:r>
    </w:p>
    <w:p>
      <w:pPr>
        <w:spacing w:after="32" w:line="248"/>
        <w:ind w:left="560" w:hanging="260"/>
      </w:pPr>
      <w:r>
        <w:rPr>
          <w:rFonts w:ascii="Calibri" w:cs="Calibri" w:eastAsia="Calibri" w:hAnsi="Calibri"/>
          <w:color w:val="595959"/>
          <w:sz w:val="21"/>
          <w:szCs w:val="21"/>
        </w:rPr>
        <w:t xml:space="preserve">D. </w:t>
      </w:r>
      <w:r>
        <w:rPr>
          <w:rFonts w:ascii="Calibri" w:cs="Calibri" w:eastAsia="Calibri" w:hAnsi="Calibri"/>
          <w:sz w:val="21"/>
          <w:szCs w:val="21"/>
        </w:rPr>
        <w:t xml:space="preserve">Évaluer les méthodes d'intervention</w:t>
      </w:r>
    </w:p>
    <w:p>
      <w:pPr>
        <w:spacing w:after="40" w:before="110" w:line="258"/>
        <w:ind w:left="260" w:hanging="260"/>
      </w:pPr>
      <w:r>
        <w:rPr>
          <w:rFonts w:ascii="Calibri" w:cs="Calibri" w:eastAsia="Calibri" w:hAnsi="Calibri"/>
          <w:b/>
          <w:bCs/>
          <w:color w:val="7B1E2B"/>
          <w:sz w:val="21"/>
          <w:szCs w:val="21"/>
        </w:rPr>
        <w:t xml:space="preserve">13. </w:t>
      </w:r>
      <w:r>
        <w:rPr>
          <w:rFonts w:ascii="Calibri" w:cs="Calibri" w:eastAsia="Calibri" w:hAnsi="Calibri"/>
          <w:sz w:val="21"/>
          <w:szCs w:val="21"/>
        </w:rPr>
        <w:t xml:space="preserve">Les axes en épidémiologie sont :</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Descriptif</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Interactif</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Analytique</w:t>
      </w:r>
    </w:p>
    <w:p>
      <w:pPr>
        <w:spacing w:after="32" w:line="248"/>
        <w:ind w:left="560" w:hanging="260"/>
      </w:pPr>
      <w:r>
        <w:rPr>
          <w:rFonts w:ascii="Calibri" w:cs="Calibri" w:eastAsia="Calibri" w:hAnsi="Calibri"/>
          <w:color w:val="595959"/>
          <w:sz w:val="21"/>
          <w:szCs w:val="21"/>
        </w:rPr>
        <w:t xml:space="preserve">D. </w:t>
      </w:r>
      <w:r>
        <w:rPr>
          <w:rFonts w:ascii="Calibri" w:cs="Calibri" w:eastAsia="Calibri" w:hAnsi="Calibri"/>
          <w:sz w:val="21"/>
          <w:szCs w:val="21"/>
        </w:rPr>
        <w:t xml:space="preserve">Évaluatif</w:t>
      </w:r>
    </w:p>
    <w:p>
      <w:pPr>
        <w:spacing w:after="40" w:before="110" w:line="258"/>
        <w:ind w:left="260" w:hanging="260"/>
      </w:pPr>
      <w:r>
        <w:rPr>
          <w:rFonts w:ascii="Calibri" w:cs="Calibri" w:eastAsia="Calibri" w:hAnsi="Calibri"/>
          <w:b/>
          <w:bCs/>
          <w:color w:val="7B1E2B"/>
          <w:sz w:val="21"/>
          <w:szCs w:val="21"/>
        </w:rPr>
        <w:t xml:space="preserve">14. </w:t>
      </w:r>
      <w:r>
        <w:rPr>
          <w:rFonts w:ascii="Calibri" w:cs="Calibri" w:eastAsia="Calibri" w:hAnsi="Calibri"/>
          <w:sz w:val="21"/>
          <w:szCs w:val="21"/>
        </w:rPr>
        <w:t xml:space="preserve">Quels sont les différents axes de l'épidémiologie ?</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L'axe problématique</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L'axe analytique</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L'axe d'intervention</w:t>
      </w:r>
    </w:p>
    <w:p>
      <w:pPr>
        <w:spacing w:after="32" w:line="248"/>
        <w:ind w:left="560" w:hanging="260"/>
      </w:pPr>
      <w:r>
        <w:rPr>
          <w:rFonts w:ascii="Calibri" w:cs="Calibri" w:eastAsia="Calibri" w:hAnsi="Calibri"/>
          <w:color w:val="595959"/>
          <w:sz w:val="21"/>
          <w:szCs w:val="21"/>
        </w:rPr>
        <w:t xml:space="preserve">D. </w:t>
      </w:r>
      <w:r>
        <w:rPr>
          <w:rFonts w:ascii="Calibri" w:cs="Calibri" w:eastAsia="Calibri" w:hAnsi="Calibri"/>
          <w:sz w:val="21"/>
          <w:szCs w:val="21"/>
        </w:rPr>
        <w:t xml:space="preserve">L'axe évaluatif</w:t>
      </w:r>
    </w:p>
    <w:p>
      <w:pPr>
        <w:spacing w:after="32" w:line="248"/>
        <w:ind w:left="560" w:hanging="260"/>
      </w:pPr>
      <w:r>
        <w:rPr>
          <w:rFonts w:ascii="Calibri" w:cs="Calibri" w:eastAsia="Calibri" w:hAnsi="Calibri"/>
          <w:color w:val="595959"/>
          <w:sz w:val="21"/>
          <w:szCs w:val="21"/>
        </w:rPr>
        <w:t xml:space="preserve">E. </w:t>
      </w:r>
      <w:r>
        <w:rPr>
          <w:rFonts w:ascii="Calibri" w:cs="Calibri" w:eastAsia="Calibri" w:hAnsi="Calibri"/>
          <w:sz w:val="21"/>
          <w:szCs w:val="21"/>
        </w:rPr>
        <w:t xml:space="preserve">L'axe descriptif</w:t>
      </w:r>
    </w:p>
    <w:p>
      <w:pPr>
        <w:spacing w:after="40" w:before="110" w:line="258"/>
        <w:ind w:left="260" w:hanging="260"/>
      </w:pPr>
      <w:r>
        <w:rPr>
          <w:rFonts w:ascii="Calibri" w:cs="Calibri" w:eastAsia="Calibri" w:hAnsi="Calibri"/>
          <w:b/>
          <w:bCs/>
          <w:color w:val="7B1E2B"/>
          <w:sz w:val="21"/>
          <w:szCs w:val="21"/>
        </w:rPr>
        <w:t xml:space="preserve">15. </w:t>
      </w:r>
      <w:r>
        <w:rPr>
          <w:rFonts w:ascii="Calibri" w:cs="Calibri" w:eastAsia="Calibri" w:hAnsi="Calibri"/>
          <w:sz w:val="21"/>
          <w:szCs w:val="21"/>
        </w:rPr>
        <w:t xml:space="preserve">Parmi les propositions ci-dessous, cocher celle qui correspond au rôle de l'axe analytique en épidémiologie :</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Étudie la fréquence de la répartition de la maladie ou de la santé dans le temps, dans l'espace et en fonction des caractéristiques de la population</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Évalue le bien-fondé ou non des mesures prises pour améliorer l'état de santé de la population</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Recherche les causes d'apparition de la maladie, du phénomène de santé, ou les lie à des facteurs de risque</w:t>
      </w:r>
    </w:p>
    <w:p>
      <w:pPr>
        <w:spacing w:after="40" w:before="110" w:line="258"/>
        <w:ind w:left="260" w:hanging="260"/>
      </w:pPr>
      <w:r>
        <w:rPr>
          <w:rFonts w:ascii="Calibri" w:cs="Calibri" w:eastAsia="Calibri" w:hAnsi="Calibri"/>
          <w:b/>
          <w:bCs/>
          <w:color w:val="7B1E2B"/>
          <w:sz w:val="21"/>
          <w:szCs w:val="21"/>
        </w:rPr>
        <w:t xml:space="preserve">16. </w:t>
      </w:r>
      <w:r>
        <w:rPr>
          <w:rFonts w:ascii="Calibri" w:cs="Calibri" w:eastAsia="Calibri" w:hAnsi="Calibri"/>
          <w:sz w:val="21"/>
          <w:szCs w:val="21"/>
        </w:rPr>
        <w:t xml:space="preserve">En épidémiologie descriptive, les paramètres étudiés sont :</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Où ?</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Quand ?</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Pourquoi ?</w:t>
      </w:r>
    </w:p>
    <w:p>
      <w:pPr>
        <w:spacing w:after="32" w:line="248"/>
        <w:ind w:left="560" w:hanging="260"/>
      </w:pPr>
      <w:r>
        <w:rPr>
          <w:rFonts w:ascii="Calibri" w:cs="Calibri" w:eastAsia="Calibri" w:hAnsi="Calibri"/>
          <w:color w:val="595959"/>
          <w:sz w:val="21"/>
          <w:szCs w:val="21"/>
        </w:rPr>
        <w:t xml:space="preserve">D. </w:t>
      </w:r>
      <w:r>
        <w:rPr>
          <w:rFonts w:ascii="Calibri" w:cs="Calibri" w:eastAsia="Calibri" w:hAnsi="Calibri"/>
          <w:sz w:val="21"/>
          <w:szCs w:val="21"/>
        </w:rPr>
        <w:t xml:space="preserve">Qui ?</w:t>
      </w:r>
    </w:p>
    <w:p>
      <w:pPr>
        <w:pStyle w:val="Heading2"/>
        <w:shd w:fill="1B7A72" w:color="auto" w:val="clear"/>
        <w:spacing w:after="110" w:before="220" w:line="260"/>
        <w:ind w:left="80"/>
      </w:pPr>
      <w:r>
        <w:rPr>
          <w:rFonts w:ascii="Calibri" w:cs="Calibri" w:eastAsia="Calibri" w:hAnsi="Calibri"/>
          <w:b/>
          <w:bCs/>
          <w:color w:val="FFFFFF"/>
          <w:sz w:val="23"/>
          <w:szCs w:val="23"/>
        </w:rPr>
        <w:t xml:space="preserve">Chapitre 7 — Surveillance Épidémiologique</w:t>
      </w:r>
    </w:p>
    <w:p>
      <w:pPr>
        <w:pBdr>
          <w:bottom w:val="single" w:color="1F3864" w:sz="8" w:space="3"/>
        </w:pBdr>
        <w:spacing w:after="90" w:before="160"/>
      </w:pPr>
      <w:r>
        <w:rPr>
          <w:rFonts w:ascii="Calibri" w:cs="Calibri" w:eastAsia="Calibri" w:hAnsi="Calibri"/>
          <w:b/>
          <w:bCs/>
          <w:color w:val="1F3864"/>
          <w:sz w:val="21"/>
          <w:szCs w:val="21"/>
        </w:rPr>
        <w:t xml:space="preserve">QCD — Questions à Choix Double  (3)</w:t>
      </w:r>
    </w:p>
    <w:p>
      <w:pPr>
        <w:spacing w:after="66" w:line="258"/>
        <w:ind w:left="260" w:hanging="260"/>
      </w:pPr>
      <w:r>
        <w:rPr>
          <w:rFonts w:ascii="Calibri" w:cs="Calibri" w:eastAsia="Calibri" w:hAnsi="Calibri"/>
          <w:b/>
          <w:bCs/>
          <w:color w:val="1F3864"/>
          <w:sz w:val="21"/>
          <w:szCs w:val="21"/>
        </w:rPr>
        <w:t xml:space="preserve">1. </w:t>
      </w:r>
      <w:r>
        <w:rPr>
          <w:rFonts w:ascii="Calibri" w:cs="Calibri" w:eastAsia="Calibri" w:hAnsi="Calibri"/>
          <w:sz w:val="21"/>
          <w:szCs w:val="21"/>
        </w:rPr>
        <w:t xml:space="preserve">Le seuil épidémique correspond à la valeur normale attendue des cas.</w:t>
      </w:r>
    </w:p>
    <w:p>
      <w:pPr>
        <w:spacing w:after="66" w:line="258"/>
        <w:ind w:left="260" w:hanging="260"/>
      </w:pPr>
      <w:r>
        <w:rPr>
          <w:rFonts w:ascii="Calibri" w:cs="Calibri" w:eastAsia="Calibri" w:hAnsi="Calibri"/>
          <w:b/>
          <w:bCs/>
          <w:color w:val="1F3864"/>
          <w:sz w:val="21"/>
          <w:szCs w:val="21"/>
        </w:rPr>
        <w:t xml:space="preserve">2. </w:t>
      </w:r>
      <w:r>
        <w:rPr>
          <w:rFonts w:ascii="Calibri" w:cs="Calibri" w:eastAsia="Calibri" w:hAnsi="Calibri"/>
          <w:sz w:val="21"/>
          <w:szCs w:val="21"/>
        </w:rPr>
        <w:t xml:space="preserve">Les cas suspects, probables et confirmés font partie de la classification des cas en épidémiologie.</w:t>
      </w:r>
    </w:p>
    <w:p>
      <w:pPr>
        <w:spacing w:after="66" w:line="258"/>
        <w:ind w:left="260" w:hanging="260"/>
      </w:pPr>
      <w:r>
        <w:rPr>
          <w:rFonts w:ascii="Calibri" w:cs="Calibri" w:eastAsia="Calibri" w:hAnsi="Calibri"/>
          <w:b/>
          <w:bCs/>
          <w:color w:val="1F3864"/>
          <w:sz w:val="21"/>
          <w:szCs w:val="21"/>
        </w:rPr>
        <w:t xml:space="preserve">3. </w:t>
      </w:r>
      <w:r>
        <w:rPr>
          <w:rFonts w:ascii="Calibri" w:cs="Calibri" w:eastAsia="Calibri" w:hAnsi="Calibri"/>
          <w:sz w:val="21"/>
          <w:szCs w:val="21"/>
        </w:rPr>
        <w:t xml:space="preserve">Un cas confirmé de fièvre jaune au niveau communautaire est toute personne présentant un jaunissement soudain de la peau de plus de deux semaines, avec obligatoirement une forte chaleur corporelle.</w:t>
      </w:r>
    </w:p>
    <w:p>
      <w:pPr>
        <w:pBdr>
          <w:bottom w:val="single" w:color="7B1E2B" w:sz="8" w:space="3"/>
        </w:pBdr>
        <w:spacing w:after="90" w:before="160"/>
      </w:pPr>
      <w:r>
        <w:rPr>
          <w:rFonts w:ascii="Calibri" w:cs="Calibri" w:eastAsia="Calibri" w:hAnsi="Calibri"/>
          <w:b/>
          <w:bCs/>
          <w:color w:val="7B1E2B"/>
          <w:sz w:val="21"/>
          <w:szCs w:val="21"/>
        </w:rPr>
        <w:t xml:space="preserve">QCM — Questions à Choix Multiples  (2)</w:t>
      </w:r>
    </w:p>
    <w:p>
      <w:pPr>
        <w:spacing w:after="40" w:before="110" w:line="258"/>
        <w:ind w:left="260" w:hanging="260"/>
      </w:pPr>
      <w:r>
        <w:rPr>
          <w:rFonts w:ascii="Calibri" w:cs="Calibri" w:eastAsia="Calibri" w:hAnsi="Calibri"/>
          <w:b/>
          <w:bCs/>
          <w:color w:val="7B1E2B"/>
          <w:sz w:val="21"/>
          <w:szCs w:val="21"/>
        </w:rPr>
        <w:t xml:space="preserve">1. </w:t>
      </w:r>
      <w:r>
        <w:rPr>
          <w:rFonts w:ascii="Calibri" w:cs="Calibri" w:eastAsia="Calibri" w:hAnsi="Calibri"/>
          <w:sz w:val="21"/>
          <w:szCs w:val="21"/>
        </w:rPr>
        <w:t xml:space="preserve">Un seuil d'alerte est déclenché lorsque :</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L'épidémie est terminée</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Un cas suspect est notifié</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Une flambée inhabituelle est observée</w:t>
      </w:r>
    </w:p>
    <w:p>
      <w:pPr>
        <w:spacing w:after="32" w:line="248"/>
        <w:ind w:left="560" w:hanging="260"/>
      </w:pPr>
      <w:r>
        <w:rPr>
          <w:rFonts w:ascii="Calibri" w:cs="Calibri" w:eastAsia="Calibri" w:hAnsi="Calibri"/>
          <w:color w:val="595959"/>
          <w:sz w:val="21"/>
          <w:szCs w:val="21"/>
        </w:rPr>
        <w:t xml:space="preserve">D. </w:t>
      </w:r>
      <w:r>
        <w:rPr>
          <w:rFonts w:ascii="Calibri" w:cs="Calibri" w:eastAsia="Calibri" w:hAnsi="Calibri"/>
          <w:sz w:val="21"/>
          <w:szCs w:val="21"/>
        </w:rPr>
        <w:t xml:space="preserve">Les cas dépassent les attentes habituelles</w:t>
      </w:r>
    </w:p>
    <w:p>
      <w:pPr>
        <w:spacing w:after="40" w:before="110" w:line="258"/>
        <w:ind w:left="260" w:hanging="260"/>
      </w:pPr>
      <w:r>
        <w:rPr>
          <w:rFonts w:ascii="Calibri" w:cs="Calibri" w:eastAsia="Calibri" w:hAnsi="Calibri"/>
          <w:b/>
          <w:bCs/>
          <w:color w:val="7B1E2B"/>
          <w:sz w:val="21"/>
          <w:szCs w:val="21"/>
        </w:rPr>
        <w:t xml:space="preserve">2. </w:t>
      </w:r>
      <w:r>
        <w:rPr>
          <w:rFonts w:ascii="Calibri" w:cs="Calibri" w:eastAsia="Calibri" w:hAnsi="Calibri"/>
          <w:sz w:val="21"/>
          <w:szCs w:val="21"/>
        </w:rPr>
        <w:t xml:space="preserve">La riposte épidémique comprend :</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Campagne d'IEC/CCC</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Notification aux autorités</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Prise en charge des cas</w:t>
      </w:r>
    </w:p>
    <w:p>
      <w:pPr>
        <w:spacing w:after="32" w:line="248"/>
        <w:ind w:left="560" w:hanging="260"/>
      </w:pPr>
      <w:r>
        <w:rPr>
          <w:rFonts w:ascii="Calibri" w:cs="Calibri" w:eastAsia="Calibri" w:hAnsi="Calibri"/>
          <w:color w:val="595959"/>
          <w:sz w:val="21"/>
          <w:szCs w:val="21"/>
        </w:rPr>
        <w:t xml:space="preserve">D. </w:t>
      </w:r>
      <w:r>
        <w:rPr>
          <w:rFonts w:ascii="Calibri" w:cs="Calibri" w:eastAsia="Calibri" w:hAnsi="Calibri"/>
          <w:sz w:val="21"/>
          <w:szCs w:val="21"/>
        </w:rPr>
        <w:t xml:space="preserve">Fermeture automatique des centres de santé</w:t>
      </w:r>
    </w:p>
    <w:p>
      <w:pPr>
        <w:pStyle w:val="Heading1"/>
        <w:shd w:fill="7B1E2B" w:color="auto" w:val="clear"/>
        <w:spacing w:after="160" w:before="280" w:line="260"/>
        <w:ind w:left="80"/>
      </w:pPr>
      <w:r>
        <w:rPr>
          <w:rFonts w:ascii="Calibri" w:cs="Calibri" w:eastAsia="Calibri" w:hAnsi="Calibri"/>
          <w:b/>
          <w:bCs/>
          <w:color w:val="FFFFFF"/>
          <w:sz w:val="27"/>
          <w:szCs w:val="27"/>
        </w:rPr>
        <w:t xml:space="preserve">PARTIE II   —   SANTÉ COMMUNAUTAIRE</w:t>
      </w:r>
    </w:p>
    <w:p>
      <w:pPr>
        <w:pStyle w:val="Heading2"/>
        <w:shd w:fill="1B7A72" w:color="auto" w:val="clear"/>
        <w:spacing w:after="110" w:before="220" w:line="260"/>
        <w:ind w:left="80"/>
      </w:pPr>
      <w:r>
        <w:rPr>
          <w:rFonts w:ascii="Calibri" w:cs="Calibri" w:eastAsia="Calibri" w:hAnsi="Calibri"/>
          <w:b/>
          <w:bCs/>
          <w:color w:val="FFFFFF"/>
          <w:sz w:val="23"/>
          <w:szCs w:val="23"/>
        </w:rPr>
        <w:t xml:space="preserve">Chapitre 1 — Étude du Milieu ou Monographie</w:t>
      </w:r>
    </w:p>
    <w:p>
      <w:pPr>
        <w:pBdr>
          <w:bottom w:val="single" w:color="1F3864" w:sz="8" w:space="3"/>
        </w:pBdr>
        <w:spacing w:after="90" w:before="160"/>
      </w:pPr>
      <w:r>
        <w:rPr>
          <w:rFonts w:ascii="Calibri" w:cs="Calibri" w:eastAsia="Calibri" w:hAnsi="Calibri"/>
          <w:b/>
          <w:bCs/>
          <w:color w:val="1F3864"/>
          <w:sz w:val="21"/>
          <w:szCs w:val="21"/>
        </w:rPr>
        <w:t xml:space="preserve">QCD — Questions à Choix Double  (11)</w:t>
      </w:r>
    </w:p>
    <w:p>
      <w:pPr>
        <w:spacing w:after="66" w:line="258"/>
        <w:ind w:left="260" w:hanging="260"/>
      </w:pPr>
      <w:r>
        <w:rPr>
          <w:rFonts w:ascii="Calibri" w:cs="Calibri" w:eastAsia="Calibri" w:hAnsi="Calibri"/>
          <w:b/>
          <w:bCs/>
          <w:color w:val="1F3864"/>
          <w:sz w:val="21"/>
          <w:szCs w:val="21"/>
        </w:rPr>
        <w:t xml:space="preserve">1. </w:t>
      </w:r>
      <w:r>
        <w:rPr>
          <w:rFonts w:ascii="Calibri" w:cs="Calibri" w:eastAsia="Calibri" w:hAnsi="Calibri"/>
          <w:sz w:val="21"/>
          <w:szCs w:val="21"/>
        </w:rPr>
        <w:t xml:space="preserve">Pendant l'étude du milieu, le personnel de santé doit couvrir les possibilités d'amélioration de la vie de la population.</w:t>
      </w:r>
    </w:p>
    <w:p>
      <w:pPr>
        <w:spacing w:after="66" w:line="258"/>
        <w:ind w:left="260" w:hanging="260"/>
      </w:pPr>
      <w:r>
        <w:rPr>
          <w:rFonts w:ascii="Calibri" w:cs="Calibri" w:eastAsia="Calibri" w:hAnsi="Calibri"/>
          <w:b/>
          <w:bCs/>
          <w:color w:val="1F3864"/>
          <w:sz w:val="21"/>
          <w:szCs w:val="21"/>
        </w:rPr>
        <w:t xml:space="preserve">2. </w:t>
      </w:r>
      <w:r>
        <w:rPr>
          <w:rFonts w:ascii="Calibri" w:cs="Calibri" w:eastAsia="Calibri" w:hAnsi="Calibri"/>
          <w:sz w:val="21"/>
          <w:szCs w:val="21"/>
        </w:rPr>
        <w:t xml:space="preserve">Pendant l'étude du milieu, le personnel de santé doit amener les populations à se comprendre elles-mêmes.</w:t>
      </w:r>
    </w:p>
    <w:p>
      <w:pPr>
        <w:spacing w:after="66" w:line="258"/>
        <w:ind w:left="260" w:hanging="260"/>
      </w:pPr>
      <w:r>
        <w:rPr>
          <w:rFonts w:ascii="Calibri" w:cs="Calibri" w:eastAsia="Calibri" w:hAnsi="Calibri"/>
          <w:b/>
          <w:bCs/>
          <w:color w:val="1F3864"/>
          <w:sz w:val="21"/>
          <w:szCs w:val="21"/>
        </w:rPr>
        <w:t xml:space="preserve">3. </w:t>
      </w:r>
      <w:r>
        <w:rPr>
          <w:rFonts w:ascii="Calibri" w:cs="Calibri" w:eastAsia="Calibri" w:hAnsi="Calibri"/>
          <w:sz w:val="21"/>
          <w:szCs w:val="21"/>
        </w:rPr>
        <w:t xml:space="preserve">Toute action sanitaire et sociale dans un milieu de vie ne nécessite pas la rencontre des hommes dans leur milieu de vie.</w:t>
      </w:r>
    </w:p>
    <w:p>
      <w:pPr>
        <w:spacing w:after="66" w:line="258"/>
        <w:ind w:left="260" w:hanging="260"/>
      </w:pPr>
      <w:r>
        <w:rPr>
          <w:rFonts w:ascii="Calibri" w:cs="Calibri" w:eastAsia="Calibri" w:hAnsi="Calibri"/>
          <w:b/>
          <w:bCs/>
          <w:color w:val="1F3864"/>
          <w:sz w:val="21"/>
          <w:szCs w:val="21"/>
        </w:rPr>
        <w:t xml:space="preserve">4. </w:t>
      </w:r>
      <w:r>
        <w:rPr>
          <w:rFonts w:ascii="Calibri" w:cs="Calibri" w:eastAsia="Calibri" w:hAnsi="Calibri"/>
          <w:sz w:val="21"/>
          <w:szCs w:val="21"/>
        </w:rPr>
        <w:t xml:space="preserve">La recherche des facteurs du milieu pouvant influencer positivement ou négativement leur existence, et la compréhension de ces facteurs, font partie des préalables à toute action sanitaire et sociale dans un milieu de vie.</w:t>
      </w:r>
    </w:p>
    <w:p>
      <w:pPr>
        <w:spacing w:after="66" w:line="258"/>
        <w:ind w:left="260" w:hanging="260"/>
      </w:pPr>
      <w:r>
        <w:rPr>
          <w:rFonts w:ascii="Calibri" w:cs="Calibri" w:eastAsia="Calibri" w:hAnsi="Calibri"/>
          <w:b/>
          <w:bCs/>
          <w:color w:val="1F3864"/>
          <w:sz w:val="21"/>
          <w:szCs w:val="21"/>
        </w:rPr>
        <w:t xml:space="preserve">5. </w:t>
      </w:r>
      <w:r>
        <w:rPr>
          <w:rFonts w:ascii="Calibri" w:cs="Calibri" w:eastAsia="Calibri" w:hAnsi="Calibri"/>
          <w:sz w:val="21"/>
          <w:szCs w:val="21"/>
        </w:rPr>
        <w:t xml:space="preserve">La cartographie du centre constitue la carte d'identité de la structure sanitaire.</w:t>
      </w:r>
    </w:p>
    <w:p>
      <w:pPr>
        <w:spacing w:after="66" w:line="258"/>
        <w:ind w:left="260" w:hanging="260"/>
      </w:pPr>
      <w:r>
        <w:rPr>
          <w:rFonts w:ascii="Calibri" w:cs="Calibri" w:eastAsia="Calibri" w:hAnsi="Calibri"/>
          <w:b/>
          <w:bCs/>
          <w:color w:val="1F3864"/>
          <w:sz w:val="21"/>
          <w:szCs w:val="21"/>
        </w:rPr>
        <w:t xml:space="preserve">6. </w:t>
      </w:r>
      <w:r>
        <w:rPr>
          <w:rFonts w:ascii="Calibri" w:cs="Calibri" w:eastAsia="Calibri" w:hAnsi="Calibri"/>
          <w:sz w:val="21"/>
          <w:szCs w:val="21"/>
        </w:rPr>
        <w:t xml:space="preserve">Les facteurs physiologiques constituent le fonctionnement correct de certains organes.</w:t>
      </w:r>
    </w:p>
    <w:p>
      <w:pPr>
        <w:spacing w:after="66" w:line="258"/>
        <w:ind w:left="260" w:hanging="260"/>
      </w:pPr>
      <w:r>
        <w:rPr>
          <w:rFonts w:ascii="Calibri" w:cs="Calibri" w:eastAsia="Calibri" w:hAnsi="Calibri"/>
          <w:b/>
          <w:bCs/>
          <w:color w:val="1F3864"/>
          <w:sz w:val="21"/>
          <w:szCs w:val="21"/>
        </w:rPr>
        <w:t xml:space="preserve">7. </w:t>
      </w:r>
      <w:r>
        <w:rPr>
          <w:rFonts w:ascii="Calibri" w:cs="Calibri" w:eastAsia="Calibri" w:hAnsi="Calibri"/>
          <w:sz w:val="21"/>
          <w:szCs w:val="21"/>
        </w:rPr>
        <w:t xml:space="preserve">Un patrimoine génétique correct et complet est un facteur physiologique favorisant la maladie.</w:t>
      </w:r>
    </w:p>
    <w:p>
      <w:pPr>
        <w:spacing w:after="66" w:line="258"/>
        <w:ind w:left="260" w:hanging="260"/>
      </w:pPr>
      <w:r>
        <w:rPr>
          <w:rFonts w:ascii="Calibri" w:cs="Calibri" w:eastAsia="Calibri" w:hAnsi="Calibri"/>
          <w:b/>
          <w:bCs/>
          <w:color w:val="1F3864"/>
          <w:sz w:val="21"/>
          <w:szCs w:val="21"/>
        </w:rPr>
        <w:t xml:space="preserve">8. </w:t>
      </w:r>
      <w:r>
        <w:rPr>
          <w:rFonts w:ascii="Calibri" w:cs="Calibri" w:eastAsia="Calibri" w:hAnsi="Calibri"/>
          <w:sz w:val="21"/>
          <w:szCs w:val="21"/>
        </w:rPr>
        <w:t xml:space="preserve">L'âge et les soucis sont des facteurs biologiques favorisant la maladie.</w:t>
      </w:r>
    </w:p>
    <w:p>
      <w:pPr>
        <w:spacing w:after="66" w:line="258"/>
        <w:ind w:left="260" w:hanging="260"/>
      </w:pPr>
      <w:r>
        <w:rPr>
          <w:rFonts w:ascii="Calibri" w:cs="Calibri" w:eastAsia="Calibri" w:hAnsi="Calibri"/>
          <w:b/>
          <w:bCs/>
          <w:color w:val="1F3864"/>
          <w:sz w:val="21"/>
          <w:szCs w:val="21"/>
        </w:rPr>
        <w:t xml:space="preserve">9. </w:t>
      </w:r>
      <w:r>
        <w:rPr>
          <w:rFonts w:ascii="Calibri" w:cs="Calibri" w:eastAsia="Calibri" w:hAnsi="Calibri"/>
          <w:sz w:val="21"/>
          <w:szCs w:val="21"/>
        </w:rPr>
        <w:t xml:space="preserve">Les facteurs favorisant la maladie sont des facteurs de risque ou de nuisance provenant du milieu interne de l'individu.</w:t>
      </w:r>
    </w:p>
    <w:p>
      <w:pPr>
        <w:spacing w:after="66" w:line="258"/>
        <w:ind w:left="260" w:hanging="260"/>
      </w:pPr>
      <w:r>
        <w:rPr>
          <w:rFonts w:ascii="Calibri" w:cs="Calibri" w:eastAsia="Calibri" w:hAnsi="Calibri"/>
          <w:b/>
          <w:bCs/>
          <w:color w:val="1F3864"/>
          <w:sz w:val="21"/>
          <w:szCs w:val="21"/>
        </w:rPr>
        <w:t xml:space="preserve">10. </w:t>
      </w:r>
      <w:r>
        <w:rPr>
          <w:rFonts w:ascii="Calibri" w:cs="Calibri" w:eastAsia="Calibri" w:hAnsi="Calibri"/>
          <w:sz w:val="21"/>
          <w:szCs w:val="21"/>
        </w:rPr>
        <w:t xml:space="preserve">La monographie est l'étude de la connaissance d'une région, d'un milieu culturel donné, dans toutes ses dimensions physiques, sociales, économiques, culturelles et spirituelles.</w:t>
      </w:r>
    </w:p>
    <w:p>
      <w:pPr>
        <w:spacing w:after="66" w:line="258"/>
        <w:ind w:left="260" w:hanging="260"/>
      </w:pPr>
      <w:r>
        <w:rPr>
          <w:rFonts w:ascii="Calibri" w:cs="Calibri" w:eastAsia="Calibri" w:hAnsi="Calibri"/>
          <w:b/>
          <w:bCs/>
          <w:color w:val="1F3864"/>
          <w:sz w:val="21"/>
          <w:szCs w:val="21"/>
        </w:rPr>
        <w:t xml:space="preserve">11. </w:t>
      </w:r>
      <w:r>
        <w:rPr>
          <w:rFonts w:ascii="Calibri" w:cs="Calibri" w:eastAsia="Calibri" w:hAnsi="Calibri"/>
          <w:sz w:val="21"/>
          <w:szCs w:val="21"/>
        </w:rPr>
        <w:t xml:space="preserve">Une entité constituée tout au plus de deux personnes est un groupe.</w:t>
      </w:r>
    </w:p>
    <w:p>
      <w:pPr>
        <w:pBdr>
          <w:bottom w:val="single" w:color="7B1E2B" w:sz="8" w:space="3"/>
        </w:pBdr>
        <w:spacing w:after="90" w:before="160"/>
      </w:pPr>
      <w:r>
        <w:rPr>
          <w:rFonts w:ascii="Calibri" w:cs="Calibri" w:eastAsia="Calibri" w:hAnsi="Calibri"/>
          <w:b/>
          <w:bCs/>
          <w:color w:val="7B1E2B"/>
          <w:sz w:val="21"/>
          <w:szCs w:val="21"/>
        </w:rPr>
        <w:t xml:space="preserve">QCM — Questions à Choix Multiples  (9)</w:t>
      </w:r>
    </w:p>
    <w:p>
      <w:pPr>
        <w:spacing w:after="40" w:before="110" w:line="258"/>
        <w:ind w:left="260" w:hanging="260"/>
      </w:pPr>
      <w:r>
        <w:rPr>
          <w:rFonts w:ascii="Calibri" w:cs="Calibri" w:eastAsia="Calibri" w:hAnsi="Calibri"/>
          <w:b/>
          <w:bCs/>
          <w:color w:val="7B1E2B"/>
          <w:sz w:val="21"/>
          <w:szCs w:val="21"/>
        </w:rPr>
        <w:t xml:space="preserve">1. </w:t>
      </w:r>
      <w:r>
        <w:rPr>
          <w:rFonts w:ascii="Calibri" w:cs="Calibri" w:eastAsia="Calibri" w:hAnsi="Calibri"/>
          <w:sz w:val="21"/>
          <w:szCs w:val="21"/>
        </w:rPr>
        <w:t xml:space="preserve">Dans le cadre de l'étude du milieu, « Observer » et « Dialoguer » consistent à (cochez les deux bonnes réponses) :</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Établir les priorités permettant de définir les objectifs d'action</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Interroger les malades sur leur état de santé</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Regarder uniquement les informations enregistrées dans le registre de consultation</w:t>
      </w:r>
    </w:p>
    <w:p>
      <w:pPr>
        <w:spacing w:after="32" w:line="248"/>
        <w:ind w:left="560" w:hanging="260"/>
      </w:pPr>
      <w:r>
        <w:rPr>
          <w:rFonts w:ascii="Calibri" w:cs="Calibri" w:eastAsia="Calibri" w:hAnsi="Calibri"/>
          <w:color w:val="595959"/>
          <w:sz w:val="21"/>
          <w:szCs w:val="21"/>
        </w:rPr>
        <w:t xml:space="preserve">D. </w:t>
      </w:r>
      <w:r>
        <w:rPr>
          <w:rFonts w:ascii="Calibri" w:cs="Calibri" w:eastAsia="Calibri" w:hAnsi="Calibri"/>
          <w:sz w:val="21"/>
          <w:szCs w:val="21"/>
        </w:rPr>
        <w:t xml:space="preserve">Exploiter les informations données uniquement par le responsable du district sanitaire</w:t>
      </w:r>
    </w:p>
    <w:p>
      <w:pPr>
        <w:spacing w:after="32" w:line="248"/>
        <w:ind w:left="560" w:hanging="260"/>
      </w:pPr>
      <w:r>
        <w:rPr>
          <w:rFonts w:ascii="Calibri" w:cs="Calibri" w:eastAsia="Calibri" w:hAnsi="Calibri"/>
          <w:color w:val="595959"/>
          <w:sz w:val="21"/>
          <w:szCs w:val="21"/>
        </w:rPr>
        <w:t xml:space="preserve">E. </w:t>
      </w:r>
      <w:r>
        <w:rPr>
          <w:rFonts w:ascii="Calibri" w:cs="Calibri" w:eastAsia="Calibri" w:hAnsi="Calibri"/>
          <w:sz w:val="21"/>
          <w:szCs w:val="21"/>
        </w:rPr>
        <w:t xml:space="preserve">Regarder, centrer son intérêt sur des points précis du milieu</w:t>
      </w:r>
    </w:p>
    <w:p>
      <w:pPr>
        <w:spacing w:after="32" w:line="248"/>
        <w:ind w:left="560" w:hanging="260"/>
      </w:pPr>
      <w:r>
        <w:rPr>
          <w:rFonts w:ascii="Calibri" w:cs="Calibri" w:eastAsia="Calibri" w:hAnsi="Calibri"/>
          <w:color w:val="595959"/>
          <w:sz w:val="21"/>
          <w:szCs w:val="21"/>
        </w:rPr>
        <w:t xml:space="preserve">F. </w:t>
      </w:r>
      <w:r>
        <w:rPr>
          <w:rFonts w:ascii="Calibri" w:cs="Calibri" w:eastAsia="Calibri" w:hAnsi="Calibri"/>
          <w:sz w:val="21"/>
          <w:szCs w:val="21"/>
        </w:rPr>
        <w:t xml:space="preserve">Organiser uniquement des rencontres avec le personnel de santé</w:t>
      </w:r>
    </w:p>
    <w:p>
      <w:pPr>
        <w:spacing w:after="40" w:before="110" w:line="258"/>
        <w:ind w:left="260" w:hanging="260"/>
      </w:pPr>
      <w:r>
        <w:rPr>
          <w:rFonts w:ascii="Calibri" w:cs="Calibri" w:eastAsia="Calibri" w:hAnsi="Calibri"/>
          <w:b/>
          <w:bCs/>
          <w:color w:val="7B1E2B"/>
          <w:sz w:val="21"/>
          <w:szCs w:val="21"/>
        </w:rPr>
        <w:t xml:space="preserve">2. </w:t>
      </w:r>
      <w:r>
        <w:rPr>
          <w:rFonts w:ascii="Calibri" w:cs="Calibri" w:eastAsia="Calibri" w:hAnsi="Calibri"/>
          <w:sz w:val="21"/>
          <w:szCs w:val="21"/>
        </w:rPr>
        <w:t xml:space="preserve">Un des éléments dans la liste ci-après ne fait pas partie de la définition de l'étude du milieu de l'UNICEF (1992). Lequel ?</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C'est la connaissance des hommes et de l'environnement dans lequel ils vivent</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C'est la connaissance des problèmes et des moyens de résolution de ces problèmes qui existent dans ce milieu</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C'est la connaissance des critères de sélection des populations à l'étude</w:t>
      </w:r>
    </w:p>
    <w:p>
      <w:pPr>
        <w:spacing w:after="32" w:line="248"/>
        <w:ind w:left="560" w:hanging="260"/>
      </w:pPr>
      <w:r>
        <w:rPr>
          <w:rFonts w:ascii="Calibri" w:cs="Calibri" w:eastAsia="Calibri" w:hAnsi="Calibri"/>
          <w:color w:val="595959"/>
          <w:sz w:val="21"/>
          <w:szCs w:val="21"/>
        </w:rPr>
        <w:t xml:space="preserve">D. </w:t>
      </w:r>
      <w:r>
        <w:rPr>
          <w:rFonts w:ascii="Calibri" w:cs="Calibri" w:eastAsia="Calibri" w:hAnsi="Calibri"/>
          <w:sz w:val="21"/>
          <w:szCs w:val="21"/>
        </w:rPr>
        <w:t xml:space="preserve">C'est la connaissance des populations cibles</w:t>
      </w:r>
    </w:p>
    <w:p>
      <w:pPr>
        <w:spacing w:after="40" w:before="110" w:line="258"/>
        <w:ind w:left="260" w:hanging="260"/>
      </w:pPr>
      <w:r>
        <w:rPr>
          <w:rFonts w:ascii="Calibri" w:cs="Calibri" w:eastAsia="Calibri" w:hAnsi="Calibri"/>
          <w:b/>
          <w:bCs/>
          <w:color w:val="7B1E2B"/>
          <w:sz w:val="21"/>
          <w:szCs w:val="21"/>
        </w:rPr>
        <w:t xml:space="preserve">3. </w:t>
      </w:r>
      <w:r>
        <w:rPr>
          <w:rFonts w:ascii="Calibri" w:cs="Calibri" w:eastAsia="Calibri" w:hAnsi="Calibri"/>
          <w:sz w:val="21"/>
          <w:szCs w:val="21"/>
        </w:rPr>
        <w:t xml:space="preserve">Un élément dans la liste ci-après ne fait pas partie des groupes de facteurs du milieu pouvant agir sur la santé. Lequel ?</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Facteurs du milieu favorisant la santé</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Facteurs du milieu déterminant la santé</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Facteurs du milieu favorisant la maladie</w:t>
      </w:r>
    </w:p>
    <w:p>
      <w:pPr>
        <w:spacing w:after="32" w:line="248"/>
        <w:ind w:left="560" w:hanging="260"/>
      </w:pPr>
      <w:r>
        <w:rPr>
          <w:rFonts w:ascii="Calibri" w:cs="Calibri" w:eastAsia="Calibri" w:hAnsi="Calibri"/>
          <w:color w:val="595959"/>
          <w:sz w:val="21"/>
          <w:szCs w:val="21"/>
        </w:rPr>
        <w:t xml:space="preserve">D. </w:t>
      </w:r>
      <w:r>
        <w:rPr>
          <w:rFonts w:ascii="Calibri" w:cs="Calibri" w:eastAsia="Calibri" w:hAnsi="Calibri"/>
          <w:sz w:val="21"/>
          <w:szCs w:val="21"/>
        </w:rPr>
        <w:t xml:space="preserve">Facteurs du milieu déterminant la maladie</w:t>
      </w:r>
    </w:p>
    <w:p>
      <w:pPr>
        <w:spacing w:after="40" w:before="110" w:line="258"/>
        <w:ind w:left="260" w:hanging="260"/>
      </w:pPr>
      <w:r>
        <w:rPr>
          <w:rFonts w:ascii="Calibri" w:cs="Calibri" w:eastAsia="Calibri" w:hAnsi="Calibri"/>
          <w:b/>
          <w:bCs/>
          <w:color w:val="7B1E2B"/>
          <w:sz w:val="21"/>
          <w:szCs w:val="21"/>
        </w:rPr>
        <w:t xml:space="preserve">4. </w:t>
      </w:r>
      <w:r>
        <w:rPr>
          <w:rFonts w:ascii="Calibri" w:cs="Calibri" w:eastAsia="Calibri" w:hAnsi="Calibri"/>
          <w:sz w:val="21"/>
          <w:szCs w:val="21"/>
        </w:rPr>
        <w:t xml:space="preserve">Les informations relatives à l'agriculture et à l'alimentation permettent à l'agent de santé de :</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Planifier les activités promotionnelles, préventives et curatives dans les écoles</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Connaître la communauté et son organisation sociale</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Répertorier les centres de soins, organiser la supervision des agents de santé des structures privées et faire la surveillance intégrée des maladies à potentiel épidémique en vue de mieux organiser la riposte</w:t>
      </w:r>
    </w:p>
    <w:p>
      <w:pPr>
        <w:spacing w:after="32" w:line="248"/>
        <w:ind w:left="560" w:hanging="260"/>
      </w:pPr>
      <w:r>
        <w:rPr>
          <w:rFonts w:ascii="Calibri" w:cs="Calibri" w:eastAsia="Calibri" w:hAnsi="Calibri"/>
          <w:color w:val="595959"/>
          <w:sz w:val="21"/>
          <w:szCs w:val="21"/>
        </w:rPr>
        <w:t xml:space="preserve">D. </w:t>
      </w:r>
      <w:r>
        <w:rPr>
          <w:rFonts w:ascii="Calibri" w:cs="Calibri" w:eastAsia="Calibri" w:hAnsi="Calibri"/>
          <w:sz w:val="21"/>
          <w:szCs w:val="21"/>
        </w:rPr>
        <w:t xml:space="preserve">Connaître le pouvoir d'achat des populations, orienter les messages éducatifs dans le domaine de l'alimentation</w:t>
      </w:r>
    </w:p>
    <w:p>
      <w:pPr>
        <w:spacing w:after="40" w:before="110" w:line="258"/>
        <w:ind w:left="260" w:hanging="260"/>
      </w:pPr>
      <w:r>
        <w:rPr>
          <w:rFonts w:ascii="Calibri" w:cs="Calibri" w:eastAsia="Calibri" w:hAnsi="Calibri"/>
          <w:b/>
          <w:bCs/>
          <w:color w:val="7B1E2B"/>
          <w:sz w:val="21"/>
          <w:szCs w:val="21"/>
        </w:rPr>
        <w:t xml:space="preserve">5. </w:t>
      </w:r>
      <w:r>
        <w:rPr>
          <w:rFonts w:ascii="Calibri" w:cs="Calibri" w:eastAsia="Calibri" w:hAnsi="Calibri"/>
          <w:sz w:val="21"/>
          <w:szCs w:val="21"/>
        </w:rPr>
        <w:t xml:space="preserve">Les informations relatives à l'éducation et à la formation professionnelle permettent à l'agent de santé de :</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Planifier les activités promotionnelles, préventives et curatives dans les écoles</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Connaître la communauté et son organisation sociale</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Répertorier les centres de soins et organiser la supervision des agents de santé des structures privées</w:t>
      </w:r>
    </w:p>
    <w:p>
      <w:pPr>
        <w:spacing w:after="32" w:line="248"/>
        <w:ind w:left="560" w:hanging="260"/>
      </w:pPr>
      <w:r>
        <w:rPr>
          <w:rFonts w:ascii="Calibri" w:cs="Calibri" w:eastAsia="Calibri" w:hAnsi="Calibri"/>
          <w:color w:val="595959"/>
          <w:sz w:val="21"/>
          <w:szCs w:val="21"/>
        </w:rPr>
        <w:t xml:space="preserve">D. </w:t>
      </w:r>
      <w:r>
        <w:rPr>
          <w:rFonts w:ascii="Calibri" w:cs="Calibri" w:eastAsia="Calibri" w:hAnsi="Calibri"/>
          <w:sz w:val="21"/>
          <w:szCs w:val="21"/>
        </w:rPr>
        <w:t xml:space="preserve">Connaître le pouvoir d'achat des populations, orienter les messages éducatifs dans le domaine de l'alimentation</w:t>
      </w:r>
    </w:p>
    <w:p>
      <w:pPr>
        <w:spacing w:after="40" w:before="110" w:line="258"/>
        <w:ind w:left="260" w:hanging="260"/>
      </w:pPr>
      <w:r>
        <w:rPr>
          <w:rFonts w:ascii="Calibri" w:cs="Calibri" w:eastAsia="Calibri" w:hAnsi="Calibri"/>
          <w:b/>
          <w:bCs/>
          <w:color w:val="7B1E2B"/>
          <w:sz w:val="21"/>
          <w:szCs w:val="21"/>
        </w:rPr>
        <w:t xml:space="preserve">6. </w:t>
      </w:r>
      <w:r>
        <w:rPr>
          <w:rFonts w:ascii="Calibri" w:cs="Calibri" w:eastAsia="Calibri" w:hAnsi="Calibri"/>
          <w:sz w:val="21"/>
          <w:szCs w:val="21"/>
        </w:rPr>
        <w:t xml:space="preserve">Les informations relatives à la population permettent à l'agent de santé de :</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Planifier les activités promotionnelles, préventives et curatives dans les écoles</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Connaître la communauté et son organisation sociale</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Connaître le dénominateur, c'est-à-dire les populations cibles</w:t>
      </w:r>
    </w:p>
    <w:p>
      <w:pPr>
        <w:spacing w:after="32" w:line="248"/>
        <w:ind w:left="560" w:hanging="260"/>
      </w:pPr>
      <w:r>
        <w:rPr>
          <w:rFonts w:ascii="Calibri" w:cs="Calibri" w:eastAsia="Calibri" w:hAnsi="Calibri"/>
          <w:color w:val="595959"/>
          <w:sz w:val="21"/>
          <w:szCs w:val="21"/>
        </w:rPr>
        <w:t xml:space="preserve">D. </w:t>
      </w:r>
      <w:r>
        <w:rPr>
          <w:rFonts w:ascii="Calibri" w:cs="Calibri" w:eastAsia="Calibri" w:hAnsi="Calibri"/>
          <w:sz w:val="21"/>
          <w:szCs w:val="21"/>
        </w:rPr>
        <w:t xml:space="preserve">Établir le lien entre les maladies et les eaux de surface</w:t>
      </w:r>
    </w:p>
    <w:p>
      <w:pPr>
        <w:spacing w:after="40" w:before="110" w:line="258"/>
        <w:ind w:left="260" w:hanging="260"/>
      </w:pPr>
      <w:r>
        <w:rPr>
          <w:rFonts w:ascii="Calibri" w:cs="Calibri" w:eastAsia="Calibri" w:hAnsi="Calibri"/>
          <w:b/>
          <w:bCs/>
          <w:color w:val="7B1E2B"/>
          <w:sz w:val="21"/>
          <w:szCs w:val="21"/>
        </w:rPr>
        <w:t xml:space="preserve">7. </w:t>
      </w:r>
      <w:r>
        <w:rPr>
          <w:rFonts w:ascii="Calibri" w:cs="Calibri" w:eastAsia="Calibri" w:hAnsi="Calibri"/>
          <w:sz w:val="21"/>
          <w:szCs w:val="21"/>
        </w:rPr>
        <w:t xml:space="preserve">Deux des données ci-dessous entrent dans l'élaboration d'un document monographique. Lesquelles ?</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Les données relatives à l'agrobiologie</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Les données relatives à l'éducation</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Les données relatives à l'agronomie</w:t>
      </w:r>
    </w:p>
    <w:p>
      <w:pPr>
        <w:spacing w:after="32" w:line="248"/>
        <w:ind w:left="560" w:hanging="260"/>
      </w:pPr>
      <w:r>
        <w:rPr>
          <w:rFonts w:ascii="Calibri" w:cs="Calibri" w:eastAsia="Calibri" w:hAnsi="Calibri"/>
          <w:color w:val="595959"/>
          <w:sz w:val="21"/>
          <w:szCs w:val="21"/>
        </w:rPr>
        <w:t xml:space="preserve">D. </w:t>
      </w:r>
      <w:r>
        <w:rPr>
          <w:rFonts w:ascii="Calibri" w:cs="Calibri" w:eastAsia="Calibri" w:hAnsi="Calibri"/>
          <w:sz w:val="21"/>
          <w:szCs w:val="21"/>
        </w:rPr>
        <w:t xml:space="preserve">Les données relatives à l'agrochimie</w:t>
      </w:r>
    </w:p>
    <w:p>
      <w:pPr>
        <w:spacing w:after="32" w:line="248"/>
        <w:ind w:left="560" w:hanging="260"/>
      </w:pPr>
      <w:r>
        <w:rPr>
          <w:rFonts w:ascii="Calibri" w:cs="Calibri" w:eastAsia="Calibri" w:hAnsi="Calibri"/>
          <w:color w:val="595959"/>
          <w:sz w:val="21"/>
          <w:szCs w:val="21"/>
        </w:rPr>
        <w:t xml:space="preserve">E. </w:t>
      </w:r>
      <w:r>
        <w:rPr>
          <w:rFonts w:ascii="Calibri" w:cs="Calibri" w:eastAsia="Calibri" w:hAnsi="Calibri"/>
          <w:sz w:val="21"/>
          <w:szCs w:val="21"/>
        </w:rPr>
        <w:t xml:space="preserve">Les données relatives à la communauté</w:t>
      </w:r>
    </w:p>
    <w:p>
      <w:pPr>
        <w:spacing w:after="40" w:before="110" w:line="258"/>
        <w:ind w:left="260" w:hanging="260"/>
      </w:pPr>
      <w:r>
        <w:rPr>
          <w:rFonts w:ascii="Calibri" w:cs="Calibri" w:eastAsia="Calibri" w:hAnsi="Calibri"/>
          <w:b/>
          <w:bCs/>
          <w:color w:val="7B1E2B"/>
          <w:sz w:val="21"/>
          <w:szCs w:val="21"/>
        </w:rPr>
        <w:t xml:space="preserve">8. </w:t>
      </w:r>
      <w:r>
        <w:rPr>
          <w:rFonts w:ascii="Calibri" w:cs="Calibri" w:eastAsia="Calibri" w:hAnsi="Calibri"/>
          <w:sz w:val="21"/>
          <w:szCs w:val="21"/>
        </w:rPr>
        <w:t xml:space="preserve">Les données sanitaires sont en rapport avec (cochez les deux bonnes réponses) :</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Le nombre de techniciens supérieurs de santé</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Le nombre de cliniques médicales</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La maladie la plus rencontrée de la localité</w:t>
      </w:r>
    </w:p>
    <w:p>
      <w:pPr>
        <w:spacing w:after="32" w:line="248"/>
        <w:ind w:left="560" w:hanging="260"/>
      </w:pPr>
      <w:r>
        <w:rPr>
          <w:rFonts w:ascii="Calibri" w:cs="Calibri" w:eastAsia="Calibri" w:hAnsi="Calibri"/>
          <w:color w:val="595959"/>
          <w:sz w:val="21"/>
          <w:szCs w:val="21"/>
        </w:rPr>
        <w:t xml:space="preserve">D. </w:t>
      </w:r>
      <w:r>
        <w:rPr>
          <w:rFonts w:ascii="Calibri" w:cs="Calibri" w:eastAsia="Calibri" w:hAnsi="Calibri"/>
          <w:sz w:val="21"/>
          <w:szCs w:val="21"/>
        </w:rPr>
        <w:t xml:space="preserve">Le nombre de structures publiques</w:t>
      </w:r>
    </w:p>
    <w:p>
      <w:pPr>
        <w:spacing w:after="32" w:line="248"/>
        <w:ind w:left="560" w:hanging="260"/>
      </w:pPr>
      <w:r>
        <w:rPr>
          <w:rFonts w:ascii="Calibri" w:cs="Calibri" w:eastAsia="Calibri" w:hAnsi="Calibri"/>
          <w:color w:val="595959"/>
          <w:sz w:val="21"/>
          <w:szCs w:val="21"/>
        </w:rPr>
        <w:t xml:space="preserve">E. </w:t>
      </w:r>
      <w:r>
        <w:rPr>
          <w:rFonts w:ascii="Calibri" w:cs="Calibri" w:eastAsia="Calibri" w:hAnsi="Calibri"/>
          <w:sz w:val="21"/>
          <w:szCs w:val="21"/>
        </w:rPr>
        <w:t xml:space="preserve">Le nombre de techniciens de surface</w:t>
      </w:r>
    </w:p>
    <w:p>
      <w:pPr>
        <w:spacing w:after="40" w:before="110" w:line="258"/>
        <w:ind w:left="260" w:hanging="260"/>
      </w:pPr>
      <w:r>
        <w:rPr>
          <w:rFonts w:ascii="Calibri" w:cs="Calibri" w:eastAsia="Calibri" w:hAnsi="Calibri"/>
          <w:b/>
          <w:bCs/>
          <w:color w:val="7B1E2B"/>
          <w:sz w:val="21"/>
          <w:szCs w:val="21"/>
        </w:rPr>
        <w:t xml:space="preserve">9. </w:t>
      </w:r>
      <w:r>
        <w:rPr>
          <w:rFonts w:ascii="Calibri" w:cs="Calibri" w:eastAsia="Calibri" w:hAnsi="Calibri"/>
          <w:sz w:val="21"/>
          <w:szCs w:val="21"/>
        </w:rPr>
        <w:t xml:space="preserve">Parmi les différentes données relatives à la monographie, choisir les deux relatives aux ressources humaines :</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Le nombre de comités d'hygiène et le nom des présidents</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Le nombre de structures sanitaires privées et publiques</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Le nombre d'infirmiers et de sages-femmes spécialistes</w:t>
      </w:r>
    </w:p>
    <w:p>
      <w:pPr>
        <w:spacing w:after="32" w:line="248"/>
        <w:ind w:left="560" w:hanging="260"/>
      </w:pPr>
      <w:r>
        <w:rPr>
          <w:rFonts w:ascii="Calibri" w:cs="Calibri" w:eastAsia="Calibri" w:hAnsi="Calibri"/>
          <w:color w:val="595959"/>
          <w:sz w:val="21"/>
          <w:szCs w:val="21"/>
        </w:rPr>
        <w:t xml:space="preserve">D. </w:t>
      </w:r>
      <w:r>
        <w:rPr>
          <w:rFonts w:ascii="Calibri" w:cs="Calibri" w:eastAsia="Calibri" w:hAnsi="Calibri"/>
          <w:sz w:val="21"/>
          <w:szCs w:val="21"/>
        </w:rPr>
        <w:t xml:space="preserve">Le nombre de cliniques médicales et infirmeries privées</w:t>
      </w:r>
    </w:p>
    <w:p>
      <w:pPr>
        <w:spacing w:after="32" w:line="248"/>
        <w:ind w:left="560" w:hanging="260"/>
      </w:pPr>
      <w:r>
        <w:rPr>
          <w:rFonts w:ascii="Calibri" w:cs="Calibri" w:eastAsia="Calibri" w:hAnsi="Calibri"/>
          <w:color w:val="595959"/>
          <w:sz w:val="21"/>
          <w:szCs w:val="21"/>
        </w:rPr>
        <w:t xml:space="preserve">E. </w:t>
      </w:r>
      <w:r>
        <w:rPr>
          <w:rFonts w:ascii="Calibri" w:cs="Calibri" w:eastAsia="Calibri" w:hAnsi="Calibri"/>
          <w:sz w:val="21"/>
          <w:szCs w:val="21"/>
        </w:rPr>
        <w:t xml:space="preserve">Le nombre d'infirmiers et de sages-femmes diplômés d'État</w:t>
      </w:r>
    </w:p>
    <w:p>
      <w:pPr>
        <w:pStyle w:val="Heading2"/>
        <w:shd w:fill="1B7A72" w:color="auto" w:val="clear"/>
        <w:spacing w:after="110" w:before="220" w:line="260"/>
        <w:ind w:left="80"/>
      </w:pPr>
      <w:r>
        <w:rPr>
          <w:rFonts w:ascii="Calibri" w:cs="Calibri" w:eastAsia="Calibri" w:hAnsi="Calibri"/>
          <w:b/>
          <w:bCs/>
          <w:color w:val="FFFFFF"/>
          <w:sz w:val="23"/>
          <w:szCs w:val="23"/>
        </w:rPr>
        <w:t xml:space="preserve">Chapitre 2 — Hygiène et Assainissement du Milieu</w:t>
      </w:r>
    </w:p>
    <w:p>
      <w:pPr>
        <w:pBdr>
          <w:bottom w:val="single" w:color="1F3864" w:sz="8" w:space="3"/>
        </w:pBdr>
        <w:spacing w:after="90" w:before="160"/>
      </w:pPr>
      <w:r>
        <w:rPr>
          <w:rFonts w:ascii="Calibri" w:cs="Calibri" w:eastAsia="Calibri" w:hAnsi="Calibri"/>
          <w:b/>
          <w:bCs/>
          <w:color w:val="1F3864"/>
          <w:sz w:val="21"/>
          <w:szCs w:val="21"/>
        </w:rPr>
        <w:t xml:space="preserve">QCD — Questions à Choix Double  (27)</w:t>
      </w:r>
    </w:p>
    <w:p>
      <w:pPr>
        <w:spacing w:after="66" w:line="258"/>
        <w:ind w:left="260" w:hanging="260"/>
      </w:pPr>
      <w:r>
        <w:rPr>
          <w:rFonts w:ascii="Calibri" w:cs="Calibri" w:eastAsia="Calibri" w:hAnsi="Calibri"/>
          <w:b/>
          <w:bCs/>
          <w:color w:val="1F3864"/>
          <w:sz w:val="21"/>
          <w:szCs w:val="21"/>
        </w:rPr>
        <w:t xml:space="preserve">1. </w:t>
      </w:r>
      <w:r>
        <w:rPr>
          <w:rFonts w:ascii="Calibri" w:cs="Calibri" w:eastAsia="Calibri" w:hAnsi="Calibri"/>
          <w:sz w:val="21"/>
          <w:szCs w:val="21"/>
        </w:rPr>
        <w:t xml:space="preserve">L'ébullition a pour inconvénient de faire perdre à l'eau les gaz dissous.</w:t>
      </w:r>
    </w:p>
    <w:p>
      <w:pPr>
        <w:spacing w:after="66" w:line="258"/>
        <w:ind w:left="260" w:hanging="260"/>
      </w:pPr>
      <w:r>
        <w:rPr>
          <w:rFonts w:ascii="Calibri" w:cs="Calibri" w:eastAsia="Calibri" w:hAnsi="Calibri"/>
          <w:b/>
          <w:bCs/>
          <w:color w:val="1F3864"/>
          <w:sz w:val="21"/>
          <w:szCs w:val="21"/>
        </w:rPr>
        <w:t xml:space="preserve">2. </w:t>
      </w:r>
      <w:r>
        <w:rPr>
          <w:rFonts w:ascii="Calibri" w:cs="Calibri" w:eastAsia="Calibri" w:hAnsi="Calibri"/>
          <w:sz w:val="21"/>
          <w:szCs w:val="21"/>
        </w:rPr>
        <w:t xml:space="preserve">L'évacuation insalubre des fèces et des urines conduit à la contamination des sols et des sources d'approvisionnement en eau.</w:t>
      </w:r>
    </w:p>
    <w:p>
      <w:pPr>
        <w:spacing w:after="66" w:line="258"/>
        <w:ind w:left="260" w:hanging="260"/>
      </w:pPr>
      <w:r>
        <w:rPr>
          <w:rFonts w:ascii="Calibri" w:cs="Calibri" w:eastAsia="Calibri" w:hAnsi="Calibri"/>
          <w:b/>
          <w:bCs/>
          <w:color w:val="1F3864"/>
          <w:sz w:val="21"/>
          <w:szCs w:val="21"/>
        </w:rPr>
        <w:t xml:space="preserve">3. </w:t>
      </w:r>
      <w:r>
        <w:rPr>
          <w:rFonts w:ascii="Calibri" w:cs="Calibri" w:eastAsia="Calibri" w:hAnsi="Calibri"/>
          <w:sz w:val="21"/>
          <w:szCs w:val="21"/>
        </w:rPr>
        <w:t xml:space="preserve">La fosse septique permet d'éviter la contamination des eaux de surface et des eaux souterraines.</w:t>
      </w:r>
    </w:p>
    <w:p>
      <w:pPr>
        <w:spacing w:after="66" w:line="258"/>
        <w:ind w:left="260" w:hanging="260"/>
      </w:pPr>
      <w:r>
        <w:rPr>
          <w:rFonts w:ascii="Calibri" w:cs="Calibri" w:eastAsia="Calibri" w:hAnsi="Calibri"/>
          <w:b/>
          <w:bCs/>
          <w:color w:val="1F3864"/>
          <w:sz w:val="21"/>
          <w:szCs w:val="21"/>
        </w:rPr>
        <w:t xml:space="preserve">4. </w:t>
      </w:r>
      <w:r>
        <w:rPr>
          <w:rFonts w:ascii="Calibri" w:cs="Calibri" w:eastAsia="Calibri" w:hAnsi="Calibri"/>
          <w:sz w:val="21"/>
          <w:szCs w:val="21"/>
        </w:rPr>
        <w:t xml:space="preserve">Prévoir entre la latrine et les puits une distance d'au moins 1500 centimètres.</w:t>
      </w:r>
    </w:p>
    <w:p>
      <w:pPr>
        <w:spacing w:after="66" w:line="258"/>
        <w:ind w:left="260" w:hanging="260"/>
      </w:pPr>
      <w:r>
        <w:rPr>
          <w:rFonts w:ascii="Calibri" w:cs="Calibri" w:eastAsia="Calibri" w:hAnsi="Calibri"/>
          <w:b/>
          <w:bCs/>
          <w:color w:val="1F3864"/>
          <w:sz w:val="21"/>
          <w:szCs w:val="21"/>
        </w:rPr>
        <w:t xml:space="preserve">5. </w:t>
      </w:r>
      <w:r>
        <w:rPr>
          <w:rFonts w:ascii="Calibri" w:cs="Calibri" w:eastAsia="Calibri" w:hAnsi="Calibri"/>
          <w:sz w:val="21"/>
          <w:szCs w:val="21"/>
        </w:rPr>
        <w:t xml:space="preserve">Le fond de la latrine doit être situé au moins à 1,5 mètre en dessous de la nappe aquifère.</w:t>
      </w:r>
    </w:p>
    <w:p>
      <w:pPr>
        <w:spacing w:after="66" w:line="258"/>
        <w:ind w:left="260" w:hanging="260"/>
      </w:pPr>
      <w:r>
        <w:rPr>
          <w:rFonts w:ascii="Calibri" w:cs="Calibri" w:eastAsia="Calibri" w:hAnsi="Calibri"/>
          <w:b/>
          <w:bCs/>
          <w:color w:val="1F3864"/>
          <w:sz w:val="21"/>
          <w:szCs w:val="21"/>
        </w:rPr>
        <w:t xml:space="preserve">6. </w:t>
      </w:r>
      <w:r>
        <w:rPr>
          <w:rFonts w:ascii="Calibri" w:cs="Calibri" w:eastAsia="Calibri" w:hAnsi="Calibri"/>
          <w:sz w:val="21"/>
          <w:szCs w:val="21"/>
        </w:rPr>
        <w:t xml:space="preserve">Une eau potable minéralisée est riche en ions chlore et sulfate.</w:t>
      </w:r>
    </w:p>
    <w:p>
      <w:pPr>
        <w:spacing w:after="66" w:line="258"/>
        <w:ind w:left="260" w:hanging="260"/>
      </w:pPr>
      <w:r>
        <w:rPr>
          <w:rFonts w:ascii="Calibri" w:cs="Calibri" w:eastAsia="Calibri" w:hAnsi="Calibri"/>
          <w:b/>
          <w:bCs/>
          <w:color w:val="1F3864"/>
          <w:sz w:val="21"/>
          <w:szCs w:val="21"/>
        </w:rPr>
        <w:t xml:space="preserve">7. </w:t>
      </w:r>
      <w:r>
        <w:rPr>
          <w:rFonts w:ascii="Calibri" w:cs="Calibri" w:eastAsia="Calibri" w:hAnsi="Calibri"/>
          <w:sz w:val="21"/>
          <w:szCs w:val="21"/>
        </w:rPr>
        <w:t xml:space="preserve">En cas de terrain en pente, le puits doit être placé en aval des sources de contamination.</w:t>
      </w:r>
    </w:p>
    <w:p>
      <w:pPr>
        <w:spacing w:after="66" w:line="258"/>
        <w:ind w:left="260" w:hanging="260"/>
      </w:pPr>
      <w:r>
        <w:rPr>
          <w:rFonts w:ascii="Calibri" w:cs="Calibri" w:eastAsia="Calibri" w:hAnsi="Calibri"/>
          <w:b/>
          <w:bCs/>
          <w:color w:val="1F3864"/>
          <w:sz w:val="21"/>
          <w:szCs w:val="21"/>
        </w:rPr>
        <w:t xml:space="preserve">8. </w:t>
      </w:r>
      <w:r>
        <w:rPr>
          <w:rFonts w:ascii="Calibri" w:cs="Calibri" w:eastAsia="Calibri" w:hAnsi="Calibri"/>
          <w:sz w:val="21"/>
          <w:szCs w:val="21"/>
        </w:rPr>
        <w:t xml:space="preserve">La latrine doit être placée en aval d'un puits.</w:t>
      </w:r>
    </w:p>
    <w:p>
      <w:pPr>
        <w:spacing w:after="66" w:line="258"/>
        <w:ind w:left="260" w:hanging="260"/>
      </w:pPr>
      <w:r>
        <w:rPr>
          <w:rFonts w:ascii="Calibri" w:cs="Calibri" w:eastAsia="Calibri" w:hAnsi="Calibri"/>
          <w:b/>
          <w:bCs/>
          <w:color w:val="1F3864"/>
          <w:sz w:val="21"/>
          <w:szCs w:val="21"/>
        </w:rPr>
        <w:t xml:space="preserve">9. </w:t>
      </w:r>
      <w:r>
        <w:rPr>
          <w:rFonts w:ascii="Calibri" w:cs="Calibri" w:eastAsia="Calibri" w:hAnsi="Calibri"/>
          <w:sz w:val="21"/>
          <w:szCs w:val="21"/>
        </w:rPr>
        <w:t xml:space="preserve">Les qualités requises pour qu'une eau soit considérée potable sont à la fois physiques, chimiques et bactériologiques.</w:t>
      </w:r>
    </w:p>
    <w:p>
      <w:pPr>
        <w:spacing w:after="66" w:line="258"/>
        <w:ind w:left="260" w:hanging="260"/>
      </w:pPr>
      <w:r>
        <w:rPr>
          <w:rFonts w:ascii="Calibri" w:cs="Calibri" w:eastAsia="Calibri" w:hAnsi="Calibri"/>
          <w:b/>
          <w:bCs/>
          <w:color w:val="1F3864"/>
          <w:sz w:val="21"/>
          <w:szCs w:val="21"/>
        </w:rPr>
        <w:t xml:space="preserve">10. </w:t>
      </w:r>
      <w:r>
        <w:rPr>
          <w:rFonts w:ascii="Calibri" w:cs="Calibri" w:eastAsia="Calibri" w:hAnsi="Calibri"/>
          <w:sz w:val="21"/>
          <w:szCs w:val="21"/>
        </w:rPr>
        <w:t xml:space="preserve">Une décharge commune doit être située au moins à 20 mètres de tout habitat.</w:t>
      </w:r>
    </w:p>
    <w:p>
      <w:pPr>
        <w:spacing w:after="66" w:line="258"/>
        <w:ind w:left="260" w:hanging="260"/>
      </w:pPr>
      <w:r>
        <w:rPr>
          <w:rFonts w:ascii="Calibri" w:cs="Calibri" w:eastAsia="Calibri" w:hAnsi="Calibri"/>
          <w:b/>
          <w:bCs/>
          <w:color w:val="1F3864"/>
          <w:sz w:val="21"/>
          <w:szCs w:val="21"/>
        </w:rPr>
        <w:t xml:space="preserve">11. </w:t>
      </w:r>
      <w:r>
        <w:rPr>
          <w:rFonts w:ascii="Calibri" w:cs="Calibri" w:eastAsia="Calibri" w:hAnsi="Calibri"/>
          <w:sz w:val="21"/>
          <w:szCs w:val="21"/>
        </w:rPr>
        <w:t xml:space="preserve">Le compostage consiste à mettre les déchets végétaux dans un trou, à les recouvrir de 2 à 3 cm de terre, puis à y mettre le feu.</w:t>
      </w:r>
    </w:p>
    <w:p>
      <w:pPr>
        <w:spacing w:after="66" w:line="258"/>
        <w:ind w:left="260" w:hanging="260"/>
      </w:pPr>
      <w:r>
        <w:rPr>
          <w:rFonts w:ascii="Calibri" w:cs="Calibri" w:eastAsia="Calibri" w:hAnsi="Calibri"/>
          <w:b/>
          <w:bCs/>
          <w:color w:val="1F3864"/>
          <w:sz w:val="21"/>
          <w:szCs w:val="21"/>
        </w:rPr>
        <w:t xml:space="preserve">12. </w:t>
      </w:r>
      <w:r>
        <w:rPr>
          <w:rFonts w:ascii="Calibri" w:cs="Calibri" w:eastAsia="Calibri" w:hAnsi="Calibri"/>
          <w:sz w:val="21"/>
          <w:szCs w:val="21"/>
        </w:rPr>
        <w:t xml:space="preserve">Un cabinet à fosse est un dispositif d'évacuation des excréta creusé à la main.</w:t>
      </w:r>
    </w:p>
    <w:p>
      <w:pPr>
        <w:spacing w:after="66" w:line="258"/>
        <w:ind w:left="260" w:hanging="260"/>
      </w:pPr>
      <w:r>
        <w:rPr>
          <w:rFonts w:ascii="Calibri" w:cs="Calibri" w:eastAsia="Calibri" w:hAnsi="Calibri"/>
          <w:b/>
          <w:bCs/>
          <w:color w:val="1F3864"/>
          <w:sz w:val="21"/>
          <w:szCs w:val="21"/>
        </w:rPr>
        <w:t xml:space="preserve">13. </w:t>
      </w:r>
      <w:r>
        <w:rPr>
          <w:rFonts w:ascii="Calibri" w:cs="Calibri" w:eastAsia="Calibri" w:hAnsi="Calibri"/>
          <w:sz w:val="21"/>
          <w:szCs w:val="21"/>
        </w:rPr>
        <w:t xml:space="preserve">Les eaux de surface sont constituées par l'eau de pluie récoltée, l'eau des lacs, des lagunes, des mares, des mers et des sources.</w:t>
      </w:r>
    </w:p>
    <w:p>
      <w:pPr>
        <w:spacing w:after="66" w:line="258"/>
        <w:ind w:left="260" w:hanging="260"/>
      </w:pPr>
      <w:r>
        <w:rPr>
          <w:rFonts w:ascii="Calibri" w:cs="Calibri" w:eastAsia="Calibri" w:hAnsi="Calibri"/>
          <w:b/>
          <w:bCs/>
          <w:color w:val="1F3864"/>
          <w:sz w:val="21"/>
          <w:szCs w:val="21"/>
        </w:rPr>
        <w:t xml:space="preserve">14. </w:t>
      </w:r>
      <w:r>
        <w:rPr>
          <w:rFonts w:ascii="Calibri" w:cs="Calibri" w:eastAsia="Calibri" w:hAnsi="Calibri"/>
          <w:sz w:val="21"/>
          <w:szCs w:val="21"/>
        </w:rPr>
        <w:t xml:space="preserve">Les eaux souterraines sont constituées par l'eau de pluie récoltée, l'eau des lacs et des lagunes.</w:t>
      </w:r>
    </w:p>
    <w:p>
      <w:pPr>
        <w:spacing w:after="66" w:line="258"/>
        <w:ind w:left="260" w:hanging="260"/>
      </w:pPr>
      <w:r>
        <w:rPr>
          <w:rFonts w:ascii="Calibri" w:cs="Calibri" w:eastAsia="Calibri" w:hAnsi="Calibri"/>
          <w:b/>
          <w:bCs/>
          <w:color w:val="1F3864"/>
          <w:sz w:val="21"/>
          <w:szCs w:val="21"/>
        </w:rPr>
        <w:t xml:space="preserve">15. </w:t>
      </w:r>
      <w:r>
        <w:rPr>
          <w:rFonts w:ascii="Calibri" w:cs="Calibri" w:eastAsia="Calibri" w:hAnsi="Calibri"/>
          <w:sz w:val="21"/>
          <w:szCs w:val="21"/>
        </w:rPr>
        <w:t xml:space="preserve">On distingue deux types d'eau : les eaux souterraines et les eaux de surface.</w:t>
      </w:r>
    </w:p>
    <w:p>
      <w:pPr>
        <w:spacing w:after="66" w:line="258"/>
        <w:ind w:left="260" w:hanging="260"/>
      </w:pPr>
      <w:r>
        <w:rPr>
          <w:rFonts w:ascii="Calibri" w:cs="Calibri" w:eastAsia="Calibri" w:hAnsi="Calibri"/>
          <w:b/>
          <w:bCs/>
          <w:color w:val="1F3864"/>
          <w:sz w:val="21"/>
          <w:szCs w:val="21"/>
        </w:rPr>
        <w:t xml:space="preserve">16. </w:t>
      </w:r>
      <w:r>
        <w:rPr>
          <w:rFonts w:ascii="Calibri" w:cs="Calibri" w:eastAsia="Calibri" w:hAnsi="Calibri"/>
          <w:sz w:val="21"/>
          <w:szCs w:val="21"/>
        </w:rPr>
        <w:t xml:space="preserve">Les eaux de surface émergent sous forme de sources.</w:t>
      </w:r>
    </w:p>
    <w:p>
      <w:pPr>
        <w:spacing w:after="66" w:line="258"/>
        <w:ind w:left="260" w:hanging="260"/>
      </w:pPr>
      <w:r>
        <w:rPr>
          <w:rFonts w:ascii="Calibri" w:cs="Calibri" w:eastAsia="Calibri" w:hAnsi="Calibri"/>
          <w:b/>
          <w:bCs/>
          <w:color w:val="1F3864"/>
          <w:sz w:val="21"/>
          <w:szCs w:val="21"/>
        </w:rPr>
        <w:t xml:space="preserve">17. </w:t>
      </w:r>
      <w:r>
        <w:rPr>
          <w:rFonts w:ascii="Calibri" w:cs="Calibri" w:eastAsia="Calibri" w:hAnsi="Calibri"/>
          <w:sz w:val="21"/>
          <w:szCs w:val="21"/>
        </w:rPr>
        <w:t xml:space="preserve">Les activités d'hygiène et d'assainissement sont un ensemble d'actions de propreté menées au sein d'une population pour préserver sa santé.</w:t>
      </w:r>
    </w:p>
    <w:p>
      <w:pPr>
        <w:spacing w:after="66" w:line="258"/>
        <w:ind w:left="260" w:hanging="260"/>
      </w:pPr>
      <w:r>
        <w:rPr>
          <w:rFonts w:ascii="Calibri" w:cs="Calibri" w:eastAsia="Calibri" w:hAnsi="Calibri"/>
          <w:b/>
          <w:bCs/>
          <w:color w:val="1F3864"/>
          <w:sz w:val="21"/>
          <w:szCs w:val="21"/>
        </w:rPr>
        <w:t xml:space="preserve">18. </w:t>
      </w:r>
      <w:r>
        <w:rPr>
          <w:rFonts w:ascii="Calibri" w:cs="Calibri" w:eastAsia="Calibri" w:hAnsi="Calibri"/>
          <w:sz w:val="21"/>
          <w:szCs w:val="21"/>
        </w:rPr>
        <w:t xml:space="preserve">L'assainissement est l'ensemble des moyens collectifs visant à préserver la santé et la propreté du corps.</w:t>
      </w:r>
    </w:p>
    <w:p>
      <w:pPr>
        <w:spacing w:after="66" w:line="258"/>
        <w:ind w:left="260" w:hanging="260"/>
      </w:pPr>
      <w:r>
        <w:rPr>
          <w:rFonts w:ascii="Calibri" w:cs="Calibri" w:eastAsia="Calibri" w:hAnsi="Calibri"/>
          <w:b/>
          <w:bCs/>
          <w:color w:val="1F3864"/>
          <w:sz w:val="21"/>
          <w:szCs w:val="21"/>
        </w:rPr>
        <w:t xml:space="preserve">19. </w:t>
      </w:r>
      <w:r>
        <w:rPr>
          <w:rFonts w:ascii="Calibri" w:cs="Calibri" w:eastAsia="Calibri" w:hAnsi="Calibri"/>
          <w:sz w:val="21"/>
          <w:szCs w:val="21"/>
        </w:rPr>
        <w:t xml:space="preserve">Les pollutions diffuses sont causées par les déchets des usines, les eaux de lavage, de refroidissement et de graissage.</w:t>
      </w:r>
    </w:p>
    <w:p>
      <w:pPr>
        <w:spacing w:after="66" w:line="258"/>
        <w:ind w:left="260" w:hanging="260"/>
      </w:pPr>
      <w:r>
        <w:rPr>
          <w:rFonts w:ascii="Calibri" w:cs="Calibri" w:eastAsia="Calibri" w:hAnsi="Calibri"/>
          <w:b/>
          <w:bCs/>
          <w:color w:val="1F3864"/>
          <w:sz w:val="21"/>
          <w:szCs w:val="21"/>
        </w:rPr>
        <w:t xml:space="preserve">20. </w:t>
      </w:r>
      <w:r>
        <w:rPr>
          <w:rFonts w:ascii="Calibri" w:cs="Calibri" w:eastAsia="Calibri" w:hAnsi="Calibri"/>
          <w:sz w:val="21"/>
          <w:szCs w:val="21"/>
        </w:rPr>
        <w:t xml:space="preserve">Les pollutions industrielles sont provoquées par les détergents, les hydrocarbures et les huiles de vidange.</w:t>
      </w:r>
    </w:p>
    <w:p>
      <w:pPr>
        <w:spacing w:after="66" w:line="258"/>
        <w:ind w:left="260" w:hanging="260"/>
      </w:pPr>
      <w:r>
        <w:rPr>
          <w:rFonts w:ascii="Calibri" w:cs="Calibri" w:eastAsia="Calibri" w:hAnsi="Calibri"/>
          <w:b/>
          <w:bCs/>
          <w:color w:val="1F3864"/>
          <w:sz w:val="21"/>
          <w:szCs w:val="21"/>
        </w:rPr>
        <w:t xml:space="preserve">21. </w:t>
      </w:r>
      <w:r>
        <w:rPr>
          <w:rFonts w:ascii="Calibri" w:cs="Calibri" w:eastAsia="Calibri" w:hAnsi="Calibri"/>
          <w:sz w:val="21"/>
          <w:szCs w:val="21"/>
        </w:rPr>
        <w:t xml:space="preserve">Les pollutions collectives proviennent des déchets des usines, des eaux de lavage, de refroidissement et de graissage.</w:t>
      </w:r>
    </w:p>
    <w:p>
      <w:pPr>
        <w:spacing w:after="66" w:line="258"/>
        <w:ind w:left="260" w:hanging="260"/>
      </w:pPr>
      <w:r>
        <w:rPr>
          <w:rFonts w:ascii="Calibri" w:cs="Calibri" w:eastAsia="Calibri" w:hAnsi="Calibri"/>
          <w:b/>
          <w:bCs/>
          <w:color w:val="1F3864"/>
          <w:sz w:val="21"/>
          <w:szCs w:val="21"/>
        </w:rPr>
        <w:t xml:space="preserve">22. </w:t>
      </w:r>
      <w:r>
        <w:rPr>
          <w:rFonts w:ascii="Calibri" w:cs="Calibri" w:eastAsia="Calibri" w:hAnsi="Calibri"/>
          <w:sz w:val="21"/>
          <w:szCs w:val="21"/>
        </w:rPr>
        <w:t xml:space="preserve">La carie dentaire est due à un manque de fluor dans l'eau.</w:t>
      </w:r>
    </w:p>
    <w:p>
      <w:pPr>
        <w:spacing w:after="66" w:line="258"/>
        <w:ind w:left="260" w:hanging="260"/>
      </w:pPr>
      <w:r>
        <w:rPr>
          <w:rFonts w:ascii="Calibri" w:cs="Calibri" w:eastAsia="Calibri" w:hAnsi="Calibri"/>
          <w:b/>
          <w:bCs/>
          <w:color w:val="1F3864"/>
          <w:sz w:val="21"/>
          <w:szCs w:val="21"/>
        </w:rPr>
        <w:t xml:space="preserve">23. </w:t>
      </w:r>
      <w:r>
        <w:rPr>
          <w:rFonts w:ascii="Calibri" w:cs="Calibri" w:eastAsia="Calibri" w:hAnsi="Calibri"/>
          <w:sz w:val="21"/>
          <w:szCs w:val="21"/>
        </w:rPr>
        <w:t xml:space="preserve">Le choléra est une maladie virale.</w:t>
      </w:r>
    </w:p>
    <w:p>
      <w:pPr>
        <w:spacing w:after="66" w:line="258"/>
        <w:ind w:left="260" w:hanging="260"/>
      </w:pPr>
      <w:r>
        <w:rPr>
          <w:rFonts w:ascii="Calibri" w:cs="Calibri" w:eastAsia="Calibri" w:hAnsi="Calibri"/>
          <w:b/>
          <w:bCs/>
          <w:color w:val="1F3864"/>
          <w:sz w:val="21"/>
          <w:szCs w:val="21"/>
        </w:rPr>
        <w:t xml:space="preserve">24. </w:t>
      </w:r>
      <w:r>
        <w:rPr>
          <w:rFonts w:ascii="Calibri" w:cs="Calibri" w:eastAsia="Calibri" w:hAnsi="Calibri"/>
          <w:sz w:val="21"/>
          <w:szCs w:val="21"/>
        </w:rPr>
        <w:t xml:space="preserve">Dans le système d'évacuation des excréta sans entraînement de matières fécales, les excréta sont directement déposés dans le sol sec ou humide.</w:t>
      </w:r>
    </w:p>
    <w:p>
      <w:pPr>
        <w:spacing w:after="66" w:line="258"/>
        <w:ind w:left="260" w:hanging="260"/>
      </w:pPr>
      <w:r>
        <w:rPr>
          <w:rFonts w:ascii="Calibri" w:cs="Calibri" w:eastAsia="Calibri" w:hAnsi="Calibri"/>
          <w:b/>
          <w:bCs/>
          <w:color w:val="1F3864"/>
          <w:sz w:val="21"/>
          <w:szCs w:val="21"/>
        </w:rPr>
        <w:t xml:space="preserve">25. </w:t>
      </w:r>
      <w:r>
        <w:rPr>
          <w:rFonts w:ascii="Calibri" w:cs="Calibri" w:eastAsia="Calibri" w:hAnsi="Calibri"/>
          <w:sz w:val="21"/>
          <w:szCs w:val="21"/>
        </w:rPr>
        <w:t xml:space="preserve">Il existe deux types de stockage des ordures : le stockage familial et le stockage public.</w:t>
      </w:r>
    </w:p>
    <w:p>
      <w:pPr>
        <w:spacing w:after="66" w:line="258"/>
        <w:ind w:left="260" w:hanging="260"/>
      </w:pPr>
      <w:r>
        <w:rPr>
          <w:rFonts w:ascii="Calibri" w:cs="Calibri" w:eastAsia="Calibri" w:hAnsi="Calibri"/>
          <w:b/>
          <w:bCs/>
          <w:color w:val="1F3864"/>
          <w:sz w:val="21"/>
          <w:szCs w:val="21"/>
        </w:rPr>
        <w:t xml:space="preserve">26. </w:t>
      </w:r>
      <w:r>
        <w:rPr>
          <w:rFonts w:ascii="Calibri" w:cs="Calibri" w:eastAsia="Calibri" w:hAnsi="Calibri"/>
          <w:sz w:val="21"/>
          <w:szCs w:val="21"/>
        </w:rPr>
        <w:t xml:space="preserve">L'une des précautions pour la construction d'un puits traditionnel est de le situer à moins de 15 mètres de toute source de contamination.</w:t>
      </w:r>
    </w:p>
    <w:p>
      <w:pPr>
        <w:spacing w:after="66" w:line="258"/>
        <w:ind w:left="260" w:hanging="260"/>
      </w:pPr>
      <w:r>
        <w:rPr>
          <w:rFonts w:ascii="Calibri" w:cs="Calibri" w:eastAsia="Calibri" w:hAnsi="Calibri"/>
          <w:b/>
          <w:bCs/>
          <w:color w:val="1F3864"/>
          <w:sz w:val="21"/>
          <w:szCs w:val="21"/>
        </w:rPr>
        <w:t xml:space="preserve">27. </w:t>
      </w:r>
      <w:r>
        <w:rPr>
          <w:rFonts w:ascii="Calibri" w:cs="Calibri" w:eastAsia="Calibri" w:hAnsi="Calibri"/>
          <w:sz w:val="21"/>
          <w:szCs w:val="21"/>
        </w:rPr>
        <w:t xml:space="preserve">L'absence d'humidité dans le logement est un critère de salubrité de l'habitat relatif aux besoins physiologiques.</w:t>
      </w:r>
    </w:p>
    <w:p>
      <w:pPr>
        <w:pBdr>
          <w:bottom w:val="single" w:color="7B1E2B" w:sz="8" w:space="3"/>
        </w:pBdr>
        <w:spacing w:after="90" w:before="160"/>
      </w:pPr>
      <w:r>
        <w:rPr>
          <w:rFonts w:ascii="Calibri" w:cs="Calibri" w:eastAsia="Calibri" w:hAnsi="Calibri"/>
          <w:b/>
          <w:bCs/>
          <w:color w:val="7B1E2B"/>
          <w:sz w:val="21"/>
          <w:szCs w:val="21"/>
        </w:rPr>
        <w:t xml:space="preserve">QCM — Questions à Choix Multiples  (18)</w:t>
      </w:r>
    </w:p>
    <w:p>
      <w:pPr>
        <w:spacing w:after="40" w:before="110" w:line="258"/>
        <w:ind w:left="260" w:hanging="260"/>
      </w:pPr>
      <w:r>
        <w:rPr>
          <w:rFonts w:ascii="Calibri" w:cs="Calibri" w:eastAsia="Calibri" w:hAnsi="Calibri"/>
          <w:b/>
          <w:bCs/>
          <w:color w:val="7B1E2B"/>
          <w:sz w:val="21"/>
          <w:szCs w:val="21"/>
        </w:rPr>
        <w:t xml:space="preserve">1. </w:t>
      </w:r>
      <w:r>
        <w:rPr>
          <w:rFonts w:ascii="Calibri" w:cs="Calibri" w:eastAsia="Calibri" w:hAnsi="Calibri"/>
          <w:sz w:val="21"/>
          <w:szCs w:val="21"/>
        </w:rPr>
        <w:t xml:space="preserve">La turbidité de l'eau peut être corrigée par (cochez trois bonnes réponses) :</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La décantation</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La chloration</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L'ionisation</w:t>
      </w:r>
    </w:p>
    <w:p>
      <w:pPr>
        <w:spacing w:after="32" w:line="248"/>
        <w:ind w:left="560" w:hanging="260"/>
      </w:pPr>
      <w:r>
        <w:rPr>
          <w:rFonts w:ascii="Calibri" w:cs="Calibri" w:eastAsia="Calibri" w:hAnsi="Calibri"/>
          <w:color w:val="595959"/>
          <w:sz w:val="21"/>
          <w:szCs w:val="21"/>
        </w:rPr>
        <w:t xml:space="preserve">D. </w:t>
      </w:r>
      <w:r>
        <w:rPr>
          <w:rFonts w:ascii="Calibri" w:cs="Calibri" w:eastAsia="Calibri" w:hAnsi="Calibri"/>
          <w:sz w:val="21"/>
          <w:szCs w:val="21"/>
        </w:rPr>
        <w:t xml:space="preserve">La filtration</w:t>
      </w:r>
    </w:p>
    <w:p>
      <w:pPr>
        <w:spacing w:after="32" w:line="248"/>
        <w:ind w:left="560" w:hanging="260"/>
      </w:pPr>
      <w:r>
        <w:rPr>
          <w:rFonts w:ascii="Calibri" w:cs="Calibri" w:eastAsia="Calibri" w:hAnsi="Calibri"/>
          <w:color w:val="595959"/>
          <w:sz w:val="21"/>
          <w:szCs w:val="21"/>
        </w:rPr>
        <w:t xml:space="preserve">E. </w:t>
      </w:r>
      <w:r>
        <w:rPr>
          <w:rFonts w:ascii="Calibri" w:cs="Calibri" w:eastAsia="Calibri" w:hAnsi="Calibri"/>
          <w:sz w:val="21"/>
          <w:szCs w:val="21"/>
        </w:rPr>
        <w:t xml:space="preserve">L'ébullition</w:t>
      </w:r>
    </w:p>
    <w:p>
      <w:pPr>
        <w:spacing w:after="32" w:line="248"/>
        <w:ind w:left="560" w:hanging="260"/>
      </w:pPr>
      <w:r>
        <w:rPr>
          <w:rFonts w:ascii="Calibri" w:cs="Calibri" w:eastAsia="Calibri" w:hAnsi="Calibri"/>
          <w:color w:val="595959"/>
          <w:sz w:val="21"/>
          <w:szCs w:val="21"/>
        </w:rPr>
        <w:t xml:space="preserve">F. </w:t>
      </w:r>
      <w:r>
        <w:rPr>
          <w:rFonts w:ascii="Calibri" w:cs="Calibri" w:eastAsia="Calibri" w:hAnsi="Calibri"/>
          <w:sz w:val="21"/>
          <w:szCs w:val="21"/>
        </w:rPr>
        <w:t xml:space="preserve">La sédimentation</w:t>
      </w:r>
    </w:p>
    <w:p>
      <w:pPr>
        <w:spacing w:after="40" w:before="110" w:line="258"/>
        <w:ind w:left="260" w:hanging="260"/>
      </w:pPr>
      <w:r>
        <w:rPr>
          <w:rFonts w:ascii="Calibri" w:cs="Calibri" w:eastAsia="Calibri" w:hAnsi="Calibri"/>
          <w:b/>
          <w:bCs/>
          <w:color w:val="7B1E2B"/>
          <w:sz w:val="21"/>
          <w:szCs w:val="21"/>
        </w:rPr>
        <w:t xml:space="preserve">2. </w:t>
      </w:r>
      <w:r>
        <w:rPr>
          <w:rFonts w:ascii="Calibri" w:cs="Calibri" w:eastAsia="Calibri" w:hAnsi="Calibri"/>
          <w:sz w:val="21"/>
          <w:szCs w:val="21"/>
        </w:rPr>
        <w:t xml:space="preserve">Parmi les propositions suivantes, choisir les trois actions qui permettent de corriger la turbidité de l'eau :</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La décantation</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L'usage du charbon activé en poudre</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La filtration</w:t>
      </w:r>
    </w:p>
    <w:p>
      <w:pPr>
        <w:spacing w:after="32" w:line="248"/>
        <w:ind w:left="560" w:hanging="260"/>
      </w:pPr>
      <w:r>
        <w:rPr>
          <w:rFonts w:ascii="Calibri" w:cs="Calibri" w:eastAsia="Calibri" w:hAnsi="Calibri"/>
          <w:color w:val="595959"/>
          <w:sz w:val="21"/>
          <w:szCs w:val="21"/>
        </w:rPr>
        <w:t xml:space="preserve">D. </w:t>
      </w:r>
      <w:r>
        <w:rPr>
          <w:rFonts w:ascii="Calibri" w:cs="Calibri" w:eastAsia="Calibri" w:hAnsi="Calibri"/>
          <w:sz w:val="21"/>
          <w:szCs w:val="21"/>
        </w:rPr>
        <w:t xml:space="preserve">La sédimentation</w:t>
      </w:r>
    </w:p>
    <w:p>
      <w:pPr>
        <w:spacing w:after="32" w:line="248"/>
        <w:ind w:left="560" w:hanging="260"/>
      </w:pPr>
      <w:r>
        <w:rPr>
          <w:rFonts w:ascii="Calibri" w:cs="Calibri" w:eastAsia="Calibri" w:hAnsi="Calibri"/>
          <w:color w:val="595959"/>
          <w:sz w:val="21"/>
          <w:szCs w:val="21"/>
        </w:rPr>
        <w:t xml:space="preserve">E. </w:t>
      </w:r>
      <w:r>
        <w:rPr>
          <w:rFonts w:ascii="Calibri" w:cs="Calibri" w:eastAsia="Calibri" w:hAnsi="Calibri"/>
          <w:sz w:val="21"/>
          <w:szCs w:val="21"/>
        </w:rPr>
        <w:t xml:space="preserve">La chloration</w:t>
      </w:r>
    </w:p>
    <w:p>
      <w:pPr>
        <w:spacing w:after="32" w:line="248"/>
        <w:ind w:left="560" w:hanging="260"/>
      </w:pPr>
      <w:r>
        <w:rPr>
          <w:rFonts w:ascii="Calibri" w:cs="Calibri" w:eastAsia="Calibri" w:hAnsi="Calibri"/>
          <w:color w:val="595959"/>
          <w:sz w:val="21"/>
          <w:szCs w:val="21"/>
        </w:rPr>
        <w:t xml:space="preserve">F. </w:t>
      </w:r>
      <w:r>
        <w:rPr>
          <w:rFonts w:ascii="Calibri" w:cs="Calibri" w:eastAsia="Calibri" w:hAnsi="Calibri"/>
          <w:sz w:val="21"/>
          <w:szCs w:val="21"/>
        </w:rPr>
        <w:t xml:space="preserve">L'ébullition</w:t>
      </w:r>
    </w:p>
    <w:p>
      <w:pPr>
        <w:spacing w:after="40" w:before="110" w:line="258"/>
        <w:ind w:left="260" w:hanging="260"/>
      </w:pPr>
      <w:r>
        <w:rPr>
          <w:rFonts w:ascii="Calibri" w:cs="Calibri" w:eastAsia="Calibri" w:hAnsi="Calibri"/>
          <w:b/>
          <w:bCs/>
          <w:color w:val="7B1E2B"/>
          <w:sz w:val="21"/>
          <w:szCs w:val="21"/>
        </w:rPr>
        <w:t xml:space="preserve">3. </w:t>
      </w:r>
      <w:r>
        <w:rPr>
          <w:rFonts w:ascii="Calibri" w:cs="Calibri" w:eastAsia="Calibri" w:hAnsi="Calibri"/>
          <w:sz w:val="21"/>
          <w:szCs w:val="21"/>
        </w:rPr>
        <w:t xml:space="preserve">Parmi les propositions suivantes, choisir la quantité d'eau de javel qu'il faut pour purifier 10 litres d'eau trouble :</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3 gouttes</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6 gouttes</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4 gouttes</w:t>
      </w:r>
    </w:p>
    <w:p>
      <w:pPr>
        <w:spacing w:after="40" w:before="110" w:line="258"/>
        <w:ind w:left="260" w:hanging="260"/>
      </w:pPr>
      <w:r>
        <w:rPr>
          <w:rFonts w:ascii="Calibri" w:cs="Calibri" w:eastAsia="Calibri" w:hAnsi="Calibri"/>
          <w:b/>
          <w:bCs/>
          <w:color w:val="7B1E2B"/>
          <w:sz w:val="21"/>
          <w:szCs w:val="21"/>
        </w:rPr>
        <w:t xml:space="preserve">4. </w:t>
      </w:r>
      <w:r>
        <w:rPr>
          <w:rFonts w:ascii="Calibri" w:cs="Calibri" w:eastAsia="Calibri" w:hAnsi="Calibri"/>
          <w:sz w:val="21"/>
          <w:szCs w:val="21"/>
        </w:rPr>
        <w:t xml:space="preserve">La correction des défauts bactériologiques de l'eau à l'aide de l'eau de javel se fait dans les proportions suivantes (choisir les deux bonnes réponses) :</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Eau claire : 6 gouttes pour 10 litres d'eau</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Eau claire : 2 gouttes pour 10 litres d'eau</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Eau claire : 3 gouttes pour 10 litres d'eau</w:t>
      </w:r>
    </w:p>
    <w:p>
      <w:pPr>
        <w:spacing w:after="32" w:line="248"/>
        <w:ind w:left="560" w:hanging="260"/>
      </w:pPr>
      <w:r>
        <w:rPr>
          <w:rFonts w:ascii="Calibri" w:cs="Calibri" w:eastAsia="Calibri" w:hAnsi="Calibri"/>
          <w:color w:val="595959"/>
          <w:sz w:val="21"/>
          <w:szCs w:val="21"/>
        </w:rPr>
        <w:t xml:space="preserve">D. </w:t>
      </w:r>
      <w:r>
        <w:rPr>
          <w:rFonts w:ascii="Calibri" w:cs="Calibri" w:eastAsia="Calibri" w:hAnsi="Calibri"/>
          <w:sz w:val="21"/>
          <w:szCs w:val="21"/>
        </w:rPr>
        <w:t xml:space="preserve">Eau trouble : 8 gouttes pour 10 litres</w:t>
      </w:r>
    </w:p>
    <w:p>
      <w:pPr>
        <w:spacing w:after="32" w:line="248"/>
        <w:ind w:left="560" w:hanging="260"/>
      </w:pPr>
      <w:r>
        <w:rPr>
          <w:rFonts w:ascii="Calibri" w:cs="Calibri" w:eastAsia="Calibri" w:hAnsi="Calibri"/>
          <w:color w:val="595959"/>
          <w:sz w:val="21"/>
          <w:szCs w:val="21"/>
        </w:rPr>
        <w:t xml:space="preserve">E. </w:t>
      </w:r>
      <w:r>
        <w:rPr>
          <w:rFonts w:ascii="Calibri" w:cs="Calibri" w:eastAsia="Calibri" w:hAnsi="Calibri"/>
          <w:sz w:val="21"/>
          <w:szCs w:val="21"/>
        </w:rPr>
        <w:t xml:space="preserve">Eau trouble : 6 gouttes pour 10 litres</w:t>
      </w:r>
    </w:p>
    <w:p>
      <w:pPr>
        <w:spacing w:after="32" w:line="248"/>
        <w:ind w:left="560" w:hanging="260"/>
      </w:pPr>
      <w:r>
        <w:rPr>
          <w:rFonts w:ascii="Calibri" w:cs="Calibri" w:eastAsia="Calibri" w:hAnsi="Calibri"/>
          <w:color w:val="595959"/>
          <w:sz w:val="21"/>
          <w:szCs w:val="21"/>
        </w:rPr>
        <w:t xml:space="preserve">F. </w:t>
      </w:r>
      <w:r>
        <w:rPr>
          <w:rFonts w:ascii="Calibri" w:cs="Calibri" w:eastAsia="Calibri" w:hAnsi="Calibri"/>
          <w:sz w:val="21"/>
          <w:szCs w:val="21"/>
        </w:rPr>
        <w:t xml:space="preserve">Eau trouble : 5 gouttes pour 10 litres</w:t>
      </w:r>
    </w:p>
    <w:p>
      <w:pPr>
        <w:spacing w:after="40" w:before="110" w:line="258"/>
        <w:ind w:left="260" w:hanging="260"/>
      </w:pPr>
      <w:r>
        <w:rPr>
          <w:rFonts w:ascii="Calibri" w:cs="Calibri" w:eastAsia="Calibri" w:hAnsi="Calibri"/>
          <w:b/>
          <w:bCs/>
          <w:color w:val="7B1E2B"/>
          <w:sz w:val="21"/>
          <w:szCs w:val="21"/>
        </w:rPr>
        <w:t xml:space="preserve">5. </w:t>
      </w:r>
      <w:r>
        <w:rPr>
          <w:rFonts w:ascii="Calibri" w:cs="Calibri" w:eastAsia="Calibri" w:hAnsi="Calibri"/>
          <w:sz w:val="21"/>
          <w:szCs w:val="21"/>
        </w:rPr>
        <w:t xml:space="preserve">L'ébullition, méthode de correction des défauts bactériologiques de l'eau, consiste à bouillir l'eau et à la laisser reposer pendant :</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10 à 15 minutes</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5 à 10 minutes</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20 à 35 minutes</w:t>
      </w:r>
    </w:p>
    <w:p>
      <w:pPr>
        <w:spacing w:after="40" w:before="110" w:line="258"/>
        <w:ind w:left="260" w:hanging="260"/>
      </w:pPr>
      <w:r>
        <w:rPr>
          <w:rFonts w:ascii="Calibri" w:cs="Calibri" w:eastAsia="Calibri" w:hAnsi="Calibri"/>
          <w:b/>
          <w:bCs/>
          <w:color w:val="7B1E2B"/>
          <w:sz w:val="21"/>
          <w:szCs w:val="21"/>
        </w:rPr>
        <w:t xml:space="preserve">6. </w:t>
      </w:r>
      <w:r>
        <w:rPr>
          <w:rFonts w:ascii="Calibri" w:cs="Calibri" w:eastAsia="Calibri" w:hAnsi="Calibri"/>
          <w:sz w:val="21"/>
          <w:szCs w:val="21"/>
        </w:rPr>
        <w:t xml:space="preserve">Quels sont les critères du choix d'une source d'eau ?</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La salubrité</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Le coût</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La puissance</w:t>
      </w:r>
    </w:p>
    <w:p>
      <w:pPr>
        <w:spacing w:after="32" w:line="248"/>
        <w:ind w:left="560" w:hanging="260"/>
      </w:pPr>
      <w:r>
        <w:rPr>
          <w:rFonts w:ascii="Calibri" w:cs="Calibri" w:eastAsia="Calibri" w:hAnsi="Calibri"/>
          <w:color w:val="595959"/>
          <w:sz w:val="21"/>
          <w:szCs w:val="21"/>
        </w:rPr>
        <w:t xml:space="preserve">D. </w:t>
      </w:r>
      <w:r>
        <w:rPr>
          <w:rFonts w:ascii="Calibri" w:cs="Calibri" w:eastAsia="Calibri" w:hAnsi="Calibri"/>
          <w:sz w:val="21"/>
          <w:szCs w:val="21"/>
        </w:rPr>
        <w:t xml:space="preserve">La régularité</w:t>
      </w:r>
    </w:p>
    <w:p>
      <w:pPr>
        <w:spacing w:after="32" w:line="248"/>
        <w:ind w:left="560" w:hanging="260"/>
      </w:pPr>
      <w:r>
        <w:rPr>
          <w:rFonts w:ascii="Calibri" w:cs="Calibri" w:eastAsia="Calibri" w:hAnsi="Calibri"/>
          <w:color w:val="595959"/>
          <w:sz w:val="21"/>
          <w:szCs w:val="21"/>
        </w:rPr>
        <w:t xml:space="preserve">E. </w:t>
      </w:r>
      <w:r>
        <w:rPr>
          <w:rFonts w:ascii="Calibri" w:cs="Calibri" w:eastAsia="Calibri" w:hAnsi="Calibri"/>
          <w:sz w:val="21"/>
          <w:szCs w:val="21"/>
        </w:rPr>
        <w:t xml:space="preserve">Le débit</w:t>
      </w:r>
    </w:p>
    <w:p>
      <w:pPr>
        <w:spacing w:after="40" w:before="110" w:line="258"/>
        <w:ind w:left="260" w:hanging="260"/>
      </w:pPr>
      <w:r>
        <w:rPr>
          <w:rFonts w:ascii="Calibri" w:cs="Calibri" w:eastAsia="Calibri" w:hAnsi="Calibri"/>
          <w:b/>
          <w:bCs/>
          <w:color w:val="7B1E2B"/>
          <w:sz w:val="21"/>
          <w:szCs w:val="21"/>
        </w:rPr>
        <w:t xml:space="preserve">7. </w:t>
      </w:r>
      <w:r>
        <w:rPr>
          <w:rFonts w:ascii="Calibri" w:cs="Calibri" w:eastAsia="Calibri" w:hAnsi="Calibri"/>
          <w:sz w:val="21"/>
          <w:szCs w:val="21"/>
        </w:rPr>
        <w:t xml:space="preserve">Quelles sont les qualités d'une eau potable ?</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Physique</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Chimique</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Bactériologique</w:t>
      </w:r>
    </w:p>
    <w:p>
      <w:pPr>
        <w:spacing w:after="32" w:line="248"/>
        <w:ind w:left="560" w:hanging="260"/>
      </w:pPr>
      <w:r>
        <w:rPr>
          <w:rFonts w:ascii="Calibri" w:cs="Calibri" w:eastAsia="Calibri" w:hAnsi="Calibri"/>
          <w:color w:val="595959"/>
          <w:sz w:val="21"/>
          <w:szCs w:val="21"/>
        </w:rPr>
        <w:t xml:space="preserve">D. </w:t>
      </w:r>
      <w:r>
        <w:rPr>
          <w:rFonts w:ascii="Calibri" w:cs="Calibri" w:eastAsia="Calibri" w:hAnsi="Calibri"/>
          <w:sz w:val="21"/>
          <w:szCs w:val="21"/>
        </w:rPr>
        <w:t xml:space="preserve">Électronique</w:t>
      </w:r>
    </w:p>
    <w:p>
      <w:pPr>
        <w:spacing w:after="40" w:before="110" w:line="258"/>
        <w:ind w:left="260" w:hanging="260"/>
      </w:pPr>
      <w:r>
        <w:rPr>
          <w:rFonts w:ascii="Calibri" w:cs="Calibri" w:eastAsia="Calibri" w:hAnsi="Calibri"/>
          <w:b/>
          <w:bCs/>
          <w:color w:val="7B1E2B"/>
          <w:sz w:val="21"/>
          <w:szCs w:val="21"/>
        </w:rPr>
        <w:t xml:space="preserve">8. </w:t>
      </w:r>
      <w:r>
        <w:rPr>
          <w:rFonts w:ascii="Calibri" w:cs="Calibri" w:eastAsia="Calibri" w:hAnsi="Calibri"/>
          <w:sz w:val="21"/>
          <w:szCs w:val="21"/>
        </w:rPr>
        <w:t xml:space="preserve">Quels sont les facteurs de l'eau qui peuvent produire des maladies ?</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Maladie liée au développement de vecteurs dans l'eau</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La présence de germes</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La couleur de l'eau</w:t>
      </w:r>
    </w:p>
    <w:p>
      <w:pPr>
        <w:spacing w:after="32" w:line="248"/>
        <w:ind w:left="560" w:hanging="260"/>
      </w:pPr>
      <w:r>
        <w:rPr>
          <w:rFonts w:ascii="Calibri" w:cs="Calibri" w:eastAsia="Calibri" w:hAnsi="Calibri"/>
          <w:color w:val="595959"/>
          <w:sz w:val="21"/>
          <w:szCs w:val="21"/>
        </w:rPr>
        <w:t xml:space="preserve">D. </w:t>
      </w:r>
      <w:r>
        <w:rPr>
          <w:rFonts w:ascii="Calibri" w:cs="Calibri" w:eastAsia="Calibri" w:hAnsi="Calibri"/>
          <w:sz w:val="21"/>
          <w:szCs w:val="21"/>
        </w:rPr>
        <w:t xml:space="preserve">La qualité chimique de l'eau</w:t>
      </w:r>
    </w:p>
    <w:p>
      <w:pPr>
        <w:spacing w:after="40" w:before="110" w:line="258"/>
        <w:ind w:left="260" w:hanging="260"/>
      </w:pPr>
      <w:r>
        <w:rPr>
          <w:rFonts w:ascii="Calibri" w:cs="Calibri" w:eastAsia="Calibri" w:hAnsi="Calibri"/>
          <w:b/>
          <w:bCs/>
          <w:color w:val="7B1E2B"/>
          <w:sz w:val="21"/>
          <w:szCs w:val="21"/>
        </w:rPr>
        <w:t xml:space="preserve">9. </w:t>
      </w:r>
      <w:r>
        <w:rPr>
          <w:rFonts w:ascii="Calibri" w:cs="Calibri" w:eastAsia="Calibri" w:hAnsi="Calibri"/>
          <w:sz w:val="21"/>
          <w:szCs w:val="21"/>
        </w:rPr>
        <w:t xml:space="preserve">Les maladies liées à la qualité chimique de l'eau sont :</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La carie dentaire</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La fièvre jaune</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Le saturnisme</w:t>
      </w:r>
    </w:p>
    <w:p>
      <w:pPr>
        <w:spacing w:after="40" w:before="110" w:line="258"/>
        <w:ind w:left="260" w:hanging="260"/>
      </w:pPr>
      <w:r>
        <w:rPr>
          <w:rFonts w:ascii="Calibri" w:cs="Calibri" w:eastAsia="Calibri" w:hAnsi="Calibri"/>
          <w:b/>
          <w:bCs/>
          <w:color w:val="7B1E2B"/>
          <w:sz w:val="21"/>
          <w:szCs w:val="21"/>
        </w:rPr>
        <w:t xml:space="preserve">10. </w:t>
      </w:r>
      <w:r>
        <w:rPr>
          <w:rFonts w:ascii="Calibri" w:cs="Calibri" w:eastAsia="Calibri" w:hAnsi="Calibri"/>
          <w:sz w:val="21"/>
          <w:szCs w:val="21"/>
        </w:rPr>
        <w:t xml:space="preserve">Les qualités physiques d'une eau potable sont :</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Trouble</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Minéralisée</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Inodore</w:t>
      </w:r>
    </w:p>
    <w:p>
      <w:pPr>
        <w:spacing w:after="32" w:line="248"/>
        <w:ind w:left="560" w:hanging="260"/>
      </w:pPr>
      <w:r>
        <w:rPr>
          <w:rFonts w:ascii="Calibri" w:cs="Calibri" w:eastAsia="Calibri" w:hAnsi="Calibri"/>
          <w:color w:val="595959"/>
          <w:sz w:val="21"/>
          <w:szCs w:val="21"/>
        </w:rPr>
        <w:t xml:space="preserve">D. </w:t>
      </w:r>
      <w:r>
        <w:rPr>
          <w:rFonts w:ascii="Calibri" w:cs="Calibri" w:eastAsia="Calibri" w:hAnsi="Calibri"/>
          <w:sz w:val="21"/>
          <w:szCs w:val="21"/>
        </w:rPr>
        <w:t xml:space="preserve">Ne pas avoir une saveur désagréable</w:t>
      </w:r>
    </w:p>
    <w:p>
      <w:pPr>
        <w:spacing w:after="32" w:line="248"/>
        <w:ind w:left="560" w:hanging="260"/>
      </w:pPr>
      <w:r>
        <w:rPr>
          <w:rFonts w:ascii="Calibri" w:cs="Calibri" w:eastAsia="Calibri" w:hAnsi="Calibri"/>
          <w:color w:val="595959"/>
          <w:sz w:val="21"/>
          <w:szCs w:val="21"/>
        </w:rPr>
        <w:t xml:space="preserve">E. </w:t>
      </w:r>
      <w:r>
        <w:rPr>
          <w:rFonts w:ascii="Calibri" w:cs="Calibri" w:eastAsia="Calibri" w:hAnsi="Calibri"/>
          <w:sz w:val="21"/>
          <w:szCs w:val="21"/>
        </w:rPr>
        <w:t xml:space="preserve">Iodée</w:t>
      </w:r>
    </w:p>
    <w:p>
      <w:pPr>
        <w:spacing w:after="40" w:before="110" w:line="258"/>
        <w:ind w:left="260" w:hanging="260"/>
      </w:pPr>
      <w:r>
        <w:rPr>
          <w:rFonts w:ascii="Calibri" w:cs="Calibri" w:eastAsia="Calibri" w:hAnsi="Calibri"/>
          <w:b/>
          <w:bCs/>
          <w:color w:val="7B1E2B"/>
          <w:sz w:val="21"/>
          <w:szCs w:val="21"/>
        </w:rPr>
        <w:t xml:space="preserve">11. </w:t>
      </w:r>
      <w:r>
        <w:rPr>
          <w:rFonts w:ascii="Calibri" w:cs="Calibri" w:eastAsia="Calibri" w:hAnsi="Calibri"/>
          <w:sz w:val="21"/>
          <w:szCs w:val="21"/>
        </w:rPr>
        <w:t xml:space="preserve">Quels sont les objectifs de l'hygiène du milieu ? (cocher la mauvaise réponse)</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Prévenir la morbidité prématurée</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Assurer le confort</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Assurer le bon rendement de l'organisation humaine</w:t>
      </w:r>
    </w:p>
    <w:p>
      <w:pPr>
        <w:spacing w:after="32" w:line="248"/>
        <w:ind w:left="560" w:hanging="260"/>
      </w:pPr>
      <w:r>
        <w:rPr>
          <w:rFonts w:ascii="Calibri" w:cs="Calibri" w:eastAsia="Calibri" w:hAnsi="Calibri"/>
          <w:color w:val="595959"/>
          <w:sz w:val="21"/>
          <w:szCs w:val="21"/>
        </w:rPr>
        <w:t xml:space="preserve">D. </w:t>
      </w:r>
      <w:r>
        <w:rPr>
          <w:rFonts w:ascii="Calibri" w:cs="Calibri" w:eastAsia="Calibri" w:hAnsi="Calibri"/>
          <w:sz w:val="21"/>
          <w:szCs w:val="21"/>
        </w:rPr>
        <w:t xml:space="preserve">Prévenir les maladies et les traumatismes</w:t>
      </w:r>
    </w:p>
    <w:p>
      <w:pPr>
        <w:spacing w:after="32" w:line="248"/>
        <w:ind w:left="560" w:hanging="260"/>
      </w:pPr>
      <w:r>
        <w:rPr>
          <w:rFonts w:ascii="Calibri" w:cs="Calibri" w:eastAsia="Calibri" w:hAnsi="Calibri"/>
          <w:color w:val="595959"/>
          <w:sz w:val="21"/>
          <w:szCs w:val="21"/>
        </w:rPr>
        <w:t xml:space="preserve">E. </w:t>
      </w:r>
      <w:r>
        <w:rPr>
          <w:rFonts w:ascii="Calibri" w:cs="Calibri" w:eastAsia="Calibri" w:hAnsi="Calibri"/>
          <w:sz w:val="21"/>
          <w:szCs w:val="21"/>
        </w:rPr>
        <w:t xml:space="preserve">Prévenir la mortalité prématurée</w:t>
      </w:r>
    </w:p>
    <w:p>
      <w:pPr>
        <w:spacing w:after="40" w:before="110" w:line="258"/>
        <w:ind w:left="260" w:hanging="260"/>
      </w:pPr>
      <w:r>
        <w:rPr>
          <w:rFonts w:ascii="Calibri" w:cs="Calibri" w:eastAsia="Calibri" w:hAnsi="Calibri"/>
          <w:b/>
          <w:bCs/>
          <w:color w:val="7B1E2B"/>
          <w:sz w:val="21"/>
          <w:szCs w:val="21"/>
        </w:rPr>
        <w:t xml:space="preserve">12. </w:t>
      </w:r>
      <w:r>
        <w:rPr>
          <w:rFonts w:ascii="Calibri" w:cs="Calibri" w:eastAsia="Calibri" w:hAnsi="Calibri"/>
          <w:sz w:val="21"/>
          <w:szCs w:val="21"/>
        </w:rPr>
        <w:t xml:space="preserve">Parmi les températures suivantes, choisir celle qui assure le confort d'une chambre :</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26 à 28°C</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21 à 22°C</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27 à 28°C</w:t>
      </w:r>
    </w:p>
    <w:p>
      <w:pPr>
        <w:spacing w:after="40" w:before="110" w:line="258"/>
        <w:ind w:left="260" w:hanging="260"/>
      </w:pPr>
      <w:r>
        <w:rPr>
          <w:rFonts w:ascii="Calibri" w:cs="Calibri" w:eastAsia="Calibri" w:hAnsi="Calibri"/>
          <w:b/>
          <w:bCs/>
          <w:color w:val="7B1E2B"/>
          <w:sz w:val="21"/>
          <w:szCs w:val="21"/>
        </w:rPr>
        <w:t xml:space="preserve">13. </w:t>
      </w:r>
      <w:r>
        <w:rPr>
          <w:rFonts w:ascii="Calibri" w:cs="Calibri" w:eastAsia="Calibri" w:hAnsi="Calibri"/>
          <w:sz w:val="21"/>
          <w:szCs w:val="21"/>
        </w:rPr>
        <w:t xml:space="preserve">Deux méthodes sont utilisées dans le processus de traitement des ordures ménagères. Lesquelles ?</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Le stockage</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Le ramassage</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Le compostage</w:t>
      </w:r>
    </w:p>
    <w:p>
      <w:pPr>
        <w:spacing w:after="32" w:line="248"/>
        <w:ind w:left="560" w:hanging="260"/>
      </w:pPr>
      <w:r>
        <w:rPr>
          <w:rFonts w:ascii="Calibri" w:cs="Calibri" w:eastAsia="Calibri" w:hAnsi="Calibri"/>
          <w:color w:val="595959"/>
          <w:sz w:val="21"/>
          <w:szCs w:val="21"/>
        </w:rPr>
        <w:t xml:space="preserve">D. </w:t>
      </w:r>
      <w:r>
        <w:rPr>
          <w:rFonts w:ascii="Calibri" w:cs="Calibri" w:eastAsia="Calibri" w:hAnsi="Calibri"/>
          <w:sz w:val="21"/>
          <w:szCs w:val="21"/>
        </w:rPr>
        <w:t xml:space="preserve">L'incinération</w:t>
      </w:r>
    </w:p>
    <w:p>
      <w:pPr>
        <w:spacing w:after="40" w:before="110" w:line="258"/>
        <w:ind w:left="260" w:hanging="260"/>
      </w:pPr>
      <w:r>
        <w:rPr>
          <w:rFonts w:ascii="Calibri" w:cs="Calibri" w:eastAsia="Calibri" w:hAnsi="Calibri"/>
          <w:b/>
          <w:bCs/>
          <w:color w:val="7B1E2B"/>
          <w:sz w:val="21"/>
          <w:szCs w:val="21"/>
        </w:rPr>
        <w:t xml:space="preserve">14. </w:t>
      </w:r>
      <w:r>
        <w:rPr>
          <w:rFonts w:ascii="Calibri" w:cs="Calibri" w:eastAsia="Calibri" w:hAnsi="Calibri"/>
          <w:sz w:val="21"/>
          <w:szCs w:val="21"/>
        </w:rPr>
        <w:t xml:space="preserve">Parmi les propositions suivantes, choisir les deux phases qui interviennent dans le processus d'évacuation des ordures ménagères :</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L'incinération</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Le ramassage</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Le traitement</w:t>
      </w:r>
    </w:p>
    <w:p>
      <w:pPr>
        <w:spacing w:after="32" w:line="248"/>
        <w:ind w:left="560" w:hanging="260"/>
      </w:pPr>
      <w:r>
        <w:rPr>
          <w:rFonts w:ascii="Calibri" w:cs="Calibri" w:eastAsia="Calibri" w:hAnsi="Calibri"/>
          <w:color w:val="595959"/>
          <w:sz w:val="21"/>
          <w:szCs w:val="21"/>
        </w:rPr>
        <w:t xml:space="preserve">D. </w:t>
      </w:r>
      <w:r>
        <w:rPr>
          <w:rFonts w:ascii="Calibri" w:cs="Calibri" w:eastAsia="Calibri" w:hAnsi="Calibri"/>
          <w:sz w:val="21"/>
          <w:szCs w:val="21"/>
        </w:rPr>
        <w:t xml:space="preserve">Le compostage</w:t>
      </w:r>
    </w:p>
    <w:p>
      <w:pPr>
        <w:spacing w:after="32" w:line="248"/>
        <w:ind w:left="560" w:hanging="260"/>
      </w:pPr>
      <w:r>
        <w:rPr>
          <w:rFonts w:ascii="Calibri" w:cs="Calibri" w:eastAsia="Calibri" w:hAnsi="Calibri"/>
          <w:color w:val="595959"/>
          <w:sz w:val="21"/>
          <w:szCs w:val="21"/>
        </w:rPr>
        <w:t xml:space="preserve">E. </w:t>
      </w:r>
      <w:r>
        <w:rPr>
          <w:rFonts w:ascii="Calibri" w:cs="Calibri" w:eastAsia="Calibri" w:hAnsi="Calibri"/>
          <w:sz w:val="21"/>
          <w:szCs w:val="21"/>
        </w:rPr>
        <w:t xml:space="preserve">Le stockage</w:t>
      </w:r>
    </w:p>
    <w:p>
      <w:pPr>
        <w:spacing w:after="40" w:before="110" w:line="258"/>
        <w:ind w:left="260" w:hanging="260"/>
      </w:pPr>
      <w:r>
        <w:rPr>
          <w:rFonts w:ascii="Calibri" w:cs="Calibri" w:eastAsia="Calibri" w:hAnsi="Calibri"/>
          <w:b/>
          <w:bCs/>
          <w:color w:val="7B1E2B"/>
          <w:sz w:val="21"/>
          <w:szCs w:val="21"/>
        </w:rPr>
        <w:t xml:space="preserve">15. </w:t>
      </w:r>
      <w:r>
        <w:rPr>
          <w:rFonts w:ascii="Calibri" w:cs="Calibri" w:eastAsia="Calibri" w:hAnsi="Calibri"/>
          <w:sz w:val="21"/>
          <w:szCs w:val="21"/>
        </w:rPr>
        <w:t xml:space="preserve">Deux clés pour une alimentation plus sûre sont :</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Prendre l'habitude de la propreté</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Bien cuire les aliments</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Assembler les aliments crus et cuits</w:t>
      </w:r>
    </w:p>
    <w:p>
      <w:pPr>
        <w:spacing w:after="32" w:line="248"/>
        <w:ind w:left="560" w:hanging="260"/>
      </w:pPr>
      <w:r>
        <w:rPr>
          <w:rFonts w:ascii="Calibri" w:cs="Calibri" w:eastAsia="Calibri" w:hAnsi="Calibri"/>
          <w:color w:val="595959"/>
          <w:sz w:val="21"/>
          <w:szCs w:val="21"/>
        </w:rPr>
        <w:t xml:space="preserve">D. </w:t>
      </w:r>
      <w:r>
        <w:rPr>
          <w:rFonts w:ascii="Calibri" w:cs="Calibri" w:eastAsia="Calibri" w:hAnsi="Calibri"/>
          <w:sz w:val="21"/>
          <w:szCs w:val="21"/>
        </w:rPr>
        <w:t xml:space="preserve">Garder la nourriture à température ambiante</w:t>
      </w:r>
    </w:p>
    <w:p>
      <w:pPr>
        <w:spacing w:after="40" w:before="110" w:line="258"/>
        <w:ind w:left="260" w:hanging="260"/>
      </w:pPr>
      <w:r>
        <w:rPr>
          <w:rFonts w:ascii="Calibri" w:cs="Calibri" w:eastAsia="Calibri" w:hAnsi="Calibri"/>
          <w:b/>
          <w:bCs/>
          <w:color w:val="7B1E2B"/>
          <w:sz w:val="21"/>
          <w:szCs w:val="21"/>
        </w:rPr>
        <w:t xml:space="preserve">16. </w:t>
      </w:r>
      <w:r>
        <w:rPr>
          <w:rFonts w:ascii="Calibri" w:cs="Calibri" w:eastAsia="Calibri" w:hAnsi="Calibri"/>
          <w:sz w:val="21"/>
          <w:szCs w:val="21"/>
        </w:rPr>
        <w:t xml:space="preserve">Les maladies liées au manque d'hygiène alimentaire sont (cochez les deux bonnes réponses) :</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Paludisme</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La fièvre typhoïde</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Choléra</w:t>
      </w:r>
    </w:p>
    <w:p>
      <w:pPr>
        <w:spacing w:after="32" w:line="248"/>
        <w:ind w:left="560" w:hanging="260"/>
      </w:pPr>
      <w:r>
        <w:rPr>
          <w:rFonts w:ascii="Calibri" w:cs="Calibri" w:eastAsia="Calibri" w:hAnsi="Calibri"/>
          <w:color w:val="595959"/>
          <w:sz w:val="21"/>
          <w:szCs w:val="21"/>
        </w:rPr>
        <w:t xml:space="preserve">D. </w:t>
      </w:r>
      <w:r>
        <w:rPr>
          <w:rFonts w:ascii="Calibri" w:cs="Calibri" w:eastAsia="Calibri" w:hAnsi="Calibri"/>
          <w:sz w:val="21"/>
          <w:szCs w:val="21"/>
        </w:rPr>
        <w:t xml:space="preserve">Hépatite B</w:t>
      </w:r>
    </w:p>
    <w:p>
      <w:pPr>
        <w:spacing w:after="32" w:line="248"/>
        <w:ind w:left="560" w:hanging="260"/>
      </w:pPr>
      <w:r>
        <w:rPr>
          <w:rFonts w:ascii="Calibri" w:cs="Calibri" w:eastAsia="Calibri" w:hAnsi="Calibri"/>
          <w:color w:val="595959"/>
          <w:sz w:val="21"/>
          <w:szCs w:val="21"/>
        </w:rPr>
        <w:t xml:space="preserve">E. </w:t>
      </w:r>
      <w:r>
        <w:rPr>
          <w:rFonts w:ascii="Calibri" w:cs="Calibri" w:eastAsia="Calibri" w:hAnsi="Calibri"/>
          <w:sz w:val="21"/>
          <w:szCs w:val="21"/>
        </w:rPr>
        <w:t xml:space="preserve">Marasme</w:t>
      </w:r>
    </w:p>
    <w:p>
      <w:pPr>
        <w:spacing w:after="40" w:before="110" w:line="258"/>
        <w:ind w:left="260" w:hanging="260"/>
      </w:pPr>
      <w:r>
        <w:rPr>
          <w:rFonts w:ascii="Calibri" w:cs="Calibri" w:eastAsia="Calibri" w:hAnsi="Calibri"/>
          <w:b/>
          <w:bCs/>
          <w:color w:val="7B1E2B"/>
          <w:sz w:val="21"/>
          <w:szCs w:val="21"/>
        </w:rPr>
        <w:t xml:space="preserve">17. </w:t>
      </w:r>
      <w:r>
        <w:rPr>
          <w:rFonts w:ascii="Calibri" w:cs="Calibri" w:eastAsia="Calibri" w:hAnsi="Calibri"/>
          <w:sz w:val="21"/>
          <w:szCs w:val="21"/>
        </w:rPr>
        <w:t xml:space="preserve">Les deux habitudes de propreté sont :</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Tenir les insectes, les rongeurs et les animaux à l'écart des aliments et de la cuisine</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Éviter le contact entre les aliments crus et les aliments prêts à la consommation</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Conserver la nourriture dans des récipients ouverts</w:t>
      </w:r>
    </w:p>
    <w:p>
      <w:pPr>
        <w:spacing w:after="32" w:line="248"/>
        <w:ind w:left="560" w:hanging="260"/>
      </w:pPr>
      <w:r>
        <w:rPr>
          <w:rFonts w:ascii="Calibri" w:cs="Calibri" w:eastAsia="Calibri" w:hAnsi="Calibri"/>
          <w:color w:val="595959"/>
          <w:sz w:val="21"/>
          <w:szCs w:val="21"/>
        </w:rPr>
        <w:t xml:space="preserve">D. </w:t>
      </w:r>
      <w:r>
        <w:rPr>
          <w:rFonts w:ascii="Calibri" w:cs="Calibri" w:eastAsia="Calibri" w:hAnsi="Calibri"/>
          <w:sz w:val="21"/>
          <w:szCs w:val="21"/>
        </w:rPr>
        <w:t xml:space="preserve">Faire bien réchauffer les aliments déjà cuits</w:t>
      </w:r>
    </w:p>
    <w:p>
      <w:pPr>
        <w:spacing w:after="32" w:line="248"/>
        <w:ind w:left="560" w:hanging="260"/>
      </w:pPr>
      <w:r>
        <w:rPr>
          <w:rFonts w:ascii="Calibri" w:cs="Calibri" w:eastAsia="Calibri" w:hAnsi="Calibri"/>
          <w:color w:val="595959"/>
          <w:sz w:val="21"/>
          <w:szCs w:val="21"/>
        </w:rPr>
        <w:t xml:space="preserve">E. </w:t>
      </w:r>
      <w:r>
        <w:rPr>
          <w:rFonts w:ascii="Calibri" w:cs="Calibri" w:eastAsia="Calibri" w:hAnsi="Calibri"/>
          <w:sz w:val="21"/>
          <w:szCs w:val="21"/>
        </w:rPr>
        <w:t xml:space="preserve">Ne pas laisser des aliments cuits plus de deux heures à température ambiante</w:t>
      </w:r>
    </w:p>
    <w:p>
      <w:pPr>
        <w:spacing w:after="40" w:before="110" w:line="258"/>
        <w:ind w:left="260" w:hanging="260"/>
      </w:pPr>
      <w:r>
        <w:rPr>
          <w:rFonts w:ascii="Calibri" w:cs="Calibri" w:eastAsia="Calibri" w:hAnsi="Calibri"/>
          <w:b/>
          <w:bCs/>
          <w:color w:val="7B1E2B"/>
          <w:sz w:val="21"/>
          <w:szCs w:val="21"/>
        </w:rPr>
        <w:t xml:space="preserve">18. </w:t>
      </w:r>
      <w:r>
        <w:rPr>
          <w:rFonts w:ascii="Calibri" w:cs="Calibri" w:eastAsia="Calibri" w:hAnsi="Calibri"/>
          <w:sz w:val="21"/>
          <w:szCs w:val="21"/>
        </w:rPr>
        <w:t xml:space="preserve">Garder la nourriture à température sûre, c'est (cochez les deux bonnes réponses) :</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Laisser des aliments cuits plus de deux heures à température ambiante</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Réfrigérer rapidement tous les aliments cuits et les denrées périssables (de préférence à moins de 5°C)</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Ne pas conserver la nourriture trop longtemps, même au réfrigérateur, pendant plus de trois jours</w:t>
      </w:r>
    </w:p>
    <w:p>
      <w:pPr>
        <w:spacing w:after="32" w:line="248"/>
        <w:ind w:left="560" w:hanging="260"/>
      </w:pPr>
      <w:r>
        <w:rPr>
          <w:rFonts w:ascii="Calibri" w:cs="Calibri" w:eastAsia="Calibri" w:hAnsi="Calibri"/>
          <w:color w:val="595959"/>
          <w:sz w:val="21"/>
          <w:szCs w:val="21"/>
        </w:rPr>
        <w:t xml:space="preserve">D. </w:t>
      </w:r>
      <w:r>
        <w:rPr>
          <w:rFonts w:ascii="Calibri" w:cs="Calibri" w:eastAsia="Calibri" w:hAnsi="Calibri"/>
          <w:sz w:val="21"/>
          <w:szCs w:val="21"/>
        </w:rPr>
        <w:t xml:space="preserve">Choisir des aliments frais et sains</w:t>
      </w:r>
    </w:p>
    <w:p>
      <w:pPr>
        <w:spacing w:after="32" w:line="248"/>
        <w:ind w:left="560" w:hanging="260"/>
      </w:pPr>
      <w:r>
        <w:rPr>
          <w:rFonts w:ascii="Calibri" w:cs="Calibri" w:eastAsia="Calibri" w:hAnsi="Calibri"/>
          <w:color w:val="595959"/>
          <w:sz w:val="21"/>
          <w:szCs w:val="21"/>
        </w:rPr>
        <w:t xml:space="preserve">E. </w:t>
      </w:r>
      <w:r>
        <w:rPr>
          <w:rFonts w:ascii="Calibri" w:cs="Calibri" w:eastAsia="Calibri" w:hAnsi="Calibri"/>
          <w:sz w:val="21"/>
          <w:szCs w:val="21"/>
        </w:rPr>
        <w:t xml:space="preserve">Utiliser des aliments au-delà de la date de péremption</w:t>
      </w:r>
    </w:p>
    <w:p>
      <w:pPr>
        <w:pStyle w:val="Heading2"/>
        <w:shd w:fill="1B7A72" w:color="auto" w:val="clear"/>
        <w:spacing w:after="110" w:before="220" w:line="260"/>
        <w:ind w:left="80"/>
      </w:pPr>
      <w:r>
        <w:rPr>
          <w:rFonts w:ascii="Calibri" w:cs="Calibri" w:eastAsia="Calibri" w:hAnsi="Calibri"/>
          <w:b/>
          <w:bCs/>
          <w:color w:val="FFFFFF"/>
          <w:sz w:val="23"/>
          <w:szCs w:val="23"/>
        </w:rPr>
        <w:t xml:space="preserve">Chapitre 3 — Lutte contre les Vecteurs, Rongeurs et Nuisances Sonores</w:t>
      </w:r>
    </w:p>
    <w:p>
      <w:pPr>
        <w:pBdr>
          <w:bottom w:val="single" w:color="1F3864" w:sz="8" w:space="3"/>
        </w:pBdr>
        <w:spacing w:after="90" w:before="160"/>
      </w:pPr>
      <w:r>
        <w:rPr>
          <w:rFonts w:ascii="Calibri" w:cs="Calibri" w:eastAsia="Calibri" w:hAnsi="Calibri"/>
          <w:b/>
          <w:bCs/>
          <w:color w:val="1F3864"/>
          <w:sz w:val="21"/>
          <w:szCs w:val="21"/>
        </w:rPr>
        <w:t xml:space="preserve">QCD — Questions à Choix Double  (4)</w:t>
      </w:r>
    </w:p>
    <w:p>
      <w:pPr>
        <w:spacing w:after="66" w:line="258"/>
        <w:ind w:left="260" w:hanging="260"/>
      </w:pPr>
      <w:r>
        <w:rPr>
          <w:rFonts w:ascii="Calibri" w:cs="Calibri" w:eastAsia="Calibri" w:hAnsi="Calibri"/>
          <w:b/>
          <w:bCs/>
          <w:color w:val="1F3864"/>
          <w:sz w:val="21"/>
          <w:szCs w:val="21"/>
        </w:rPr>
        <w:t xml:space="preserve">1. </w:t>
      </w:r>
      <w:r>
        <w:rPr>
          <w:rFonts w:ascii="Calibri" w:cs="Calibri" w:eastAsia="Calibri" w:hAnsi="Calibri"/>
          <w:sz w:val="21"/>
          <w:szCs w:val="21"/>
        </w:rPr>
        <w:t xml:space="preserve">Déposer des grillages aux portes et fenêtres de tous les locaux d'habitation est une méthode de lutte contre les larves de moustiques.</w:t>
      </w:r>
    </w:p>
    <w:p>
      <w:pPr>
        <w:spacing w:after="66" w:line="258"/>
        <w:ind w:left="260" w:hanging="260"/>
      </w:pPr>
      <w:r>
        <w:rPr>
          <w:rFonts w:ascii="Calibri" w:cs="Calibri" w:eastAsia="Calibri" w:hAnsi="Calibri"/>
          <w:b/>
          <w:bCs/>
          <w:color w:val="1F3864"/>
          <w:sz w:val="21"/>
          <w:szCs w:val="21"/>
        </w:rPr>
        <w:t xml:space="preserve">2. </w:t>
      </w:r>
      <w:r>
        <w:rPr>
          <w:rFonts w:ascii="Calibri" w:cs="Calibri" w:eastAsia="Calibri" w:hAnsi="Calibri"/>
          <w:sz w:val="21"/>
          <w:szCs w:val="21"/>
        </w:rPr>
        <w:t xml:space="preserve">Éliminer ou réduire les gîtes de reproduction par le désherbage des pourtours des concessions est une méthode de lutte contre les moustiques adultes.</w:t>
      </w:r>
    </w:p>
    <w:p>
      <w:pPr>
        <w:spacing w:after="66" w:line="258"/>
        <w:ind w:left="260" w:hanging="260"/>
      </w:pPr>
      <w:r>
        <w:rPr>
          <w:rFonts w:ascii="Calibri" w:cs="Calibri" w:eastAsia="Calibri" w:hAnsi="Calibri"/>
          <w:b/>
          <w:bCs/>
          <w:color w:val="1F3864"/>
          <w:sz w:val="21"/>
          <w:szCs w:val="21"/>
        </w:rPr>
        <w:t xml:space="preserve">3. </w:t>
      </w:r>
      <w:r>
        <w:rPr>
          <w:rFonts w:ascii="Calibri" w:cs="Calibri" w:eastAsia="Calibri" w:hAnsi="Calibri"/>
          <w:sz w:val="21"/>
          <w:szCs w:val="21"/>
        </w:rPr>
        <w:t xml:space="preserve">Le paludisme est une maladie liée au développement de vecteurs dans l'eau.</w:t>
      </w:r>
    </w:p>
    <w:p>
      <w:pPr>
        <w:spacing w:after="66" w:line="258"/>
        <w:ind w:left="260" w:hanging="260"/>
      </w:pPr>
      <w:r>
        <w:rPr>
          <w:rFonts w:ascii="Calibri" w:cs="Calibri" w:eastAsia="Calibri" w:hAnsi="Calibri"/>
          <w:b/>
          <w:bCs/>
          <w:color w:val="1F3864"/>
          <w:sz w:val="21"/>
          <w:szCs w:val="21"/>
        </w:rPr>
        <w:t xml:space="preserve">4. </w:t>
      </w:r>
      <w:r>
        <w:rPr>
          <w:rFonts w:ascii="Calibri" w:cs="Calibri" w:eastAsia="Calibri" w:hAnsi="Calibri"/>
          <w:sz w:val="21"/>
          <w:szCs w:val="21"/>
        </w:rPr>
        <w:t xml:space="preserve">Les méthodes de lutte défensive reposent sur la disparition des ordures ménagères par leur ramassage soigné, quotidien, et leur destruction.</w:t>
      </w:r>
    </w:p>
    <w:p>
      <w:pPr>
        <w:pBdr>
          <w:bottom w:val="single" w:color="7B1E2B" w:sz="8" w:space="3"/>
        </w:pBdr>
        <w:spacing w:after="90" w:before="160"/>
      </w:pPr>
      <w:r>
        <w:rPr>
          <w:rFonts w:ascii="Calibri" w:cs="Calibri" w:eastAsia="Calibri" w:hAnsi="Calibri"/>
          <w:b/>
          <w:bCs/>
          <w:color w:val="7B1E2B"/>
          <w:sz w:val="21"/>
          <w:szCs w:val="21"/>
        </w:rPr>
        <w:t xml:space="preserve">QCM — Questions à Choix Multiples  (4)</w:t>
      </w:r>
    </w:p>
    <w:p>
      <w:pPr>
        <w:spacing w:after="40" w:before="110" w:line="258"/>
        <w:ind w:left="260" w:hanging="260"/>
      </w:pPr>
      <w:r>
        <w:rPr>
          <w:rFonts w:ascii="Calibri" w:cs="Calibri" w:eastAsia="Calibri" w:hAnsi="Calibri"/>
          <w:b/>
          <w:bCs/>
          <w:color w:val="7B1E2B"/>
          <w:sz w:val="21"/>
          <w:szCs w:val="21"/>
        </w:rPr>
        <w:t xml:space="preserve">1. </w:t>
      </w:r>
      <w:r>
        <w:rPr>
          <w:rFonts w:ascii="Calibri" w:cs="Calibri" w:eastAsia="Calibri" w:hAnsi="Calibri"/>
          <w:sz w:val="21"/>
          <w:szCs w:val="21"/>
        </w:rPr>
        <w:t xml:space="preserve">Les méthodes de lutte contre les rongeurs sont :</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Les méthodes de lutte dépressive</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Les méthodes de lutte défensive</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Les méthodes de lutte offensive</w:t>
      </w:r>
    </w:p>
    <w:p>
      <w:pPr>
        <w:spacing w:after="40" w:before="110" w:line="258"/>
        <w:ind w:left="260" w:hanging="260"/>
      </w:pPr>
      <w:r>
        <w:rPr>
          <w:rFonts w:ascii="Calibri" w:cs="Calibri" w:eastAsia="Calibri" w:hAnsi="Calibri"/>
          <w:b/>
          <w:bCs/>
          <w:color w:val="7B1E2B"/>
          <w:sz w:val="21"/>
          <w:szCs w:val="21"/>
        </w:rPr>
        <w:t xml:space="preserve">2. </w:t>
      </w:r>
      <w:r>
        <w:rPr>
          <w:rFonts w:ascii="Calibri" w:cs="Calibri" w:eastAsia="Calibri" w:hAnsi="Calibri"/>
          <w:sz w:val="21"/>
          <w:szCs w:val="21"/>
        </w:rPr>
        <w:t xml:space="preserve">Parmi les propositions suivantes, choisir les deux modes de transmission de la maladie par les vecteurs :</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Transmission biologique</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Transmission mécanique</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Transmission génétique</w:t>
      </w:r>
    </w:p>
    <w:p>
      <w:pPr>
        <w:spacing w:after="32" w:line="248"/>
        <w:ind w:left="560" w:hanging="260"/>
      </w:pPr>
      <w:r>
        <w:rPr>
          <w:rFonts w:ascii="Calibri" w:cs="Calibri" w:eastAsia="Calibri" w:hAnsi="Calibri"/>
          <w:color w:val="595959"/>
          <w:sz w:val="21"/>
          <w:szCs w:val="21"/>
        </w:rPr>
        <w:t xml:space="preserve">D. </w:t>
      </w:r>
      <w:r>
        <w:rPr>
          <w:rFonts w:ascii="Calibri" w:cs="Calibri" w:eastAsia="Calibri" w:hAnsi="Calibri"/>
          <w:sz w:val="21"/>
          <w:szCs w:val="21"/>
        </w:rPr>
        <w:t xml:space="preserve">Transmission géologique</w:t>
      </w:r>
    </w:p>
    <w:p>
      <w:pPr>
        <w:spacing w:after="32" w:line="248"/>
        <w:ind w:left="560" w:hanging="260"/>
      </w:pPr>
      <w:r>
        <w:rPr>
          <w:rFonts w:ascii="Calibri" w:cs="Calibri" w:eastAsia="Calibri" w:hAnsi="Calibri"/>
          <w:color w:val="595959"/>
          <w:sz w:val="21"/>
          <w:szCs w:val="21"/>
        </w:rPr>
        <w:t xml:space="preserve">E. </w:t>
      </w:r>
      <w:r>
        <w:rPr>
          <w:rFonts w:ascii="Calibri" w:cs="Calibri" w:eastAsia="Calibri" w:hAnsi="Calibri"/>
          <w:sz w:val="21"/>
          <w:szCs w:val="21"/>
        </w:rPr>
        <w:t xml:space="preserve">Transmission physiologique</w:t>
      </w:r>
    </w:p>
    <w:p>
      <w:pPr>
        <w:spacing w:after="40" w:before="110" w:line="258"/>
        <w:ind w:left="260" w:hanging="260"/>
      </w:pPr>
      <w:r>
        <w:rPr>
          <w:rFonts w:ascii="Calibri" w:cs="Calibri" w:eastAsia="Calibri" w:hAnsi="Calibri"/>
          <w:b/>
          <w:bCs/>
          <w:color w:val="7B1E2B"/>
          <w:sz w:val="21"/>
          <w:szCs w:val="21"/>
        </w:rPr>
        <w:t xml:space="preserve">3. </w:t>
      </w:r>
      <w:r>
        <w:rPr>
          <w:rFonts w:ascii="Calibri" w:cs="Calibri" w:eastAsia="Calibri" w:hAnsi="Calibri"/>
          <w:sz w:val="21"/>
          <w:szCs w:val="21"/>
        </w:rPr>
        <w:t xml:space="preserve">Parmi les maladies suivantes, choisir celle liée au développement du vecteur dans l'eau :</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Le choléra</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La fièvre jaune</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L'onchocercose</w:t>
      </w:r>
    </w:p>
    <w:p>
      <w:pPr>
        <w:spacing w:after="32" w:line="248"/>
        <w:ind w:left="560" w:hanging="260"/>
      </w:pPr>
      <w:r>
        <w:rPr>
          <w:rFonts w:ascii="Calibri" w:cs="Calibri" w:eastAsia="Calibri" w:hAnsi="Calibri"/>
          <w:color w:val="595959"/>
          <w:sz w:val="21"/>
          <w:szCs w:val="21"/>
        </w:rPr>
        <w:t xml:space="preserve">D. </w:t>
      </w:r>
      <w:r>
        <w:rPr>
          <w:rFonts w:ascii="Calibri" w:cs="Calibri" w:eastAsia="Calibri" w:hAnsi="Calibri"/>
          <w:sz w:val="21"/>
          <w:szCs w:val="21"/>
        </w:rPr>
        <w:t xml:space="preserve">La rougeole</w:t>
      </w:r>
    </w:p>
    <w:p>
      <w:pPr>
        <w:spacing w:after="32" w:line="248"/>
        <w:ind w:left="560" w:hanging="260"/>
      </w:pPr>
      <w:r>
        <w:rPr>
          <w:rFonts w:ascii="Calibri" w:cs="Calibri" w:eastAsia="Calibri" w:hAnsi="Calibri"/>
          <w:color w:val="595959"/>
          <w:sz w:val="21"/>
          <w:szCs w:val="21"/>
        </w:rPr>
        <w:t xml:space="preserve">E. </w:t>
      </w:r>
      <w:r>
        <w:rPr>
          <w:rFonts w:ascii="Calibri" w:cs="Calibri" w:eastAsia="Calibri" w:hAnsi="Calibri"/>
          <w:sz w:val="21"/>
          <w:szCs w:val="21"/>
        </w:rPr>
        <w:t xml:space="preserve">Le paludisme</w:t>
      </w:r>
    </w:p>
    <w:p>
      <w:pPr>
        <w:spacing w:after="40" w:before="110" w:line="258"/>
        <w:ind w:left="260" w:hanging="260"/>
      </w:pPr>
      <w:r>
        <w:rPr>
          <w:rFonts w:ascii="Calibri" w:cs="Calibri" w:eastAsia="Calibri" w:hAnsi="Calibri"/>
          <w:b/>
          <w:bCs/>
          <w:color w:val="7B1E2B"/>
          <w:sz w:val="21"/>
          <w:szCs w:val="21"/>
        </w:rPr>
        <w:t xml:space="preserve">4. </w:t>
      </w:r>
      <w:r>
        <w:rPr>
          <w:rFonts w:ascii="Calibri" w:cs="Calibri" w:eastAsia="Calibri" w:hAnsi="Calibri"/>
          <w:sz w:val="21"/>
          <w:szCs w:val="21"/>
        </w:rPr>
        <w:t xml:space="preserve">L'emploi de germes microbiens mélangés à un appât est :</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Une méthode de lutte biologique</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Une méthode de lutte mécanique</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Une méthode de lutte défensive</w:t>
      </w:r>
    </w:p>
    <w:p>
      <w:pPr>
        <w:spacing w:after="32" w:line="248"/>
        <w:ind w:left="560" w:hanging="260"/>
      </w:pPr>
      <w:r>
        <w:rPr>
          <w:rFonts w:ascii="Calibri" w:cs="Calibri" w:eastAsia="Calibri" w:hAnsi="Calibri"/>
          <w:color w:val="595959"/>
          <w:sz w:val="21"/>
          <w:szCs w:val="21"/>
        </w:rPr>
        <w:t xml:space="preserve">D. </w:t>
      </w:r>
      <w:r>
        <w:rPr>
          <w:rFonts w:ascii="Calibri" w:cs="Calibri" w:eastAsia="Calibri" w:hAnsi="Calibri"/>
          <w:sz w:val="21"/>
          <w:szCs w:val="21"/>
        </w:rPr>
        <w:t xml:space="preserve">Une méthode de lutte offensive</w:t>
      </w:r>
    </w:p>
    <w:p>
      <w:pPr>
        <w:pStyle w:val="Heading2"/>
        <w:shd w:fill="1B7A72" w:color="auto" w:val="clear"/>
        <w:spacing w:after="110" w:before="220" w:line="260"/>
        <w:ind w:left="80"/>
      </w:pPr>
      <w:r>
        <w:rPr>
          <w:rFonts w:ascii="Calibri" w:cs="Calibri" w:eastAsia="Calibri" w:hAnsi="Calibri"/>
          <w:b/>
          <w:bCs/>
          <w:color w:val="FFFFFF"/>
          <w:sz w:val="23"/>
          <w:szCs w:val="23"/>
        </w:rPr>
        <w:t xml:space="preserve">Chapitre 4 — Soins de Santé Primaires (SSP)</w:t>
      </w:r>
    </w:p>
    <w:p>
      <w:pPr>
        <w:pBdr>
          <w:bottom w:val="single" w:color="1F3864" w:sz="8" w:space="3"/>
        </w:pBdr>
        <w:spacing w:after="90" w:before="160"/>
      </w:pPr>
      <w:r>
        <w:rPr>
          <w:rFonts w:ascii="Calibri" w:cs="Calibri" w:eastAsia="Calibri" w:hAnsi="Calibri"/>
          <w:b/>
          <w:bCs/>
          <w:color w:val="1F3864"/>
          <w:sz w:val="21"/>
          <w:szCs w:val="21"/>
        </w:rPr>
        <w:t xml:space="preserve">QCD — Questions à Choix Double  (26)</w:t>
      </w:r>
    </w:p>
    <w:p>
      <w:pPr>
        <w:spacing w:after="66" w:line="258"/>
        <w:ind w:left="260" w:hanging="260"/>
      </w:pPr>
      <w:r>
        <w:rPr>
          <w:rFonts w:ascii="Calibri" w:cs="Calibri" w:eastAsia="Calibri" w:hAnsi="Calibri"/>
          <w:b/>
          <w:bCs/>
          <w:color w:val="1F3864"/>
          <w:sz w:val="21"/>
          <w:szCs w:val="21"/>
        </w:rPr>
        <w:t xml:space="preserve">1. </w:t>
      </w:r>
      <w:r>
        <w:rPr>
          <w:rFonts w:ascii="Calibri" w:cs="Calibri" w:eastAsia="Calibri" w:hAnsi="Calibri"/>
          <w:sz w:val="21"/>
          <w:szCs w:val="21"/>
        </w:rPr>
        <w:t xml:space="preserve">L'axe d'intervention évalue le bien-fondé ou non des mesures prises pour améliorer l'état de santé de la population.</w:t>
      </w:r>
    </w:p>
    <w:p>
      <w:pPr>
        <w:spacing w:after="66" w:line="258"/>
        <w:ind w:left="260" w:hanging="260"/>
      </w:pPr>
      <w:r>
        <w:rPr>
          <w:rFonts w:ascii="Calibri" w:cs="Calibri" w:eastAsia="Calibri" w:hAnsi="Calibri"/>
          <w:b/>
          <w:bCs/>
          <w:color w:val="1F3864"/>
          <w:sz w:val="21"/>
          <w:szCs w:val="21"/>
        </w:rPr>
        <w:t xml:space="preserve">2. </w:t>
      </w:r>
      <w:r>
        <w:rPr>
          <w:rFonts w:ascii="Calibri" w:cs="Calibri" w:eastAsia="Calibri" w:hAnsi="Calibri"/>
          <w:sz w:val="21"/>
          <w:szCs w:val="21"/>
        </w:rPr>
        <w:t xml:space="preserve">Les SSP sont intégrés car ils constituent une entité indépendante du système national de santé.</w:t>
      </w:r>
    </w:p>
    <w:p>
      <w:pPr>
        <w:spacing w:after="66" w:line="258"/>
        <w:ind w:left="260" w:hanging="260"/>
      </w:pPr>
      <w:r>
        <w:rPr>
          <w:rFonts w:ascii="Calibri" w:cs="Calibri" w:eastAsia="Calibri" w:hAnsi="Calibri"/>
          <w:b/>
          <w:bCs/>
          <w:color w:val="1F3864"/>
          <w:sz w:val="21"/>
          <w:szCs w:val="21"/>
        </w:rPr>
        <w:t xml:space="preserve">3. </w:t>
      </w:r>
      <w:r>
        <w:rPr>
          <w:rFonts w:ascii="Calibri" w:cs="Calibri" w:eastAsia="Calibri" w:hAnsi="Calibri"/>
          <w:sz w:val="21"/>
          <w:szCs w:val="21"/>
        </w:rPr>
        <w:t xml:space="preserve">Le niveau intermédiaire ou niveau secondaire est le niveau de mise en œuvre des activités de SSP.</w:t>
      </w:r>
    </w:p>
    <w:p>
      <w:pPr>
        <w:spacing w:after="66" w:line="258"/>
        <w:ind w:left="260" w:hanging="260"/>
      </w:pPr>
      <w:r>
        <w:rPr>
          <w:rFonts w:ascii="Calibri" w:cs="Calibri" w:eastAsia="Calibri" w:hAnsi="Calibri"/>
          <w:b/>
          <w:bCs/>
          <w:color w:val="1F3864"/>
          <w:sz w:val="21"/>
          <w:szCs w:val="21"/>
        </w:rPr>
        <w:t xml:space="preserve">4. </w:t>
      </w:r>
      <w:r>
        <w:rPr>
          <w:rFonts w:ascii="Calibri" w:cs="Calibri" w:eastAsia="Calibri" w:hAnsi="Calibri"/>
          <w:sz w:val="21"/>
          <w:szCs w:val="21"/>
        </w:rPr>
        <w:t xml:space="preserve">La fourniture en médicaments essentiels est une composante curative des SSP.</w:t>
      </w:r>
    </w:p>
    <w:p>
      <w:pPr>
        <w:spacing w:after="66" w:line="258"/>
        <w:ind w:left="260" w:hanging="260"/>
      </w:pPr>
      <w:r>
        <w:rPr>
          <w:rFonts w:ascii="Calibri" w:cs="Calibri" w:eastAsia="Calibri" w:hAnsi="Calibri"/>
          <w:b/>
          <w:bCs/>
          <w:color w:val="1F3864"/>
          <w:sz w:val="21"/>
          <w:szCs w:val="21"/>
        </w:rPr>
        <w:t xml:space="preserve">5. </w:t>
      </w:r>
      <w:r>
        <w:rPr>
          <w:rFonts w:ascii="Calibri" w:cs="Calibri" w:eastAsia="Calibri" w:hAnsi="Calibri"/>
          <w:sz w:val="21"/>
          <w:szCs w:val="21"/>
        </w:rPr>
        <w:t xml:space="preserve">L'un des objectifs généraux des SSP est de mettre en place un système de prestations sanitaires qui réponde de façon plus efficace aux besoins prioritaires de santé de la majorité de la population.</w:t>
      </w:r>
    </w:p>
    <w:p>
      <w:pPr>
        <w:spacing w:after="66" w:line="258"/>
        <w:ind w:left="260" w:hanging="260"/>
      </w:pPr>
      <w:r>
        <w:rPr>
          <w:rFonts w:ascii="Calibri" w:cs="Calibri" w:eastAsia="Calibri" w:hAnsi="Calibri"/>
          <w:b/>
          <w:bCs/>
          <w:color w:val="1F3864"/>
          <w:sz w:val="21"/>
          <w:szCs w:val="21"/>
        </w:rPr>
        <w:t xml:space="preserve">6. </w:t>
      </w:r>
      <w:r>
        <w:rPr>
          <w:rFonts w:ascii="Calibri" w:cs="Calibri" w:eastAsia="Calibri" w:hAnsi="Calibri"/>
          <w:sz w:val="21"/>
          <w:szCs w:val="21"/>
        </w:rPr>
        <w:t xml:space="preserve">En Côte d'Ivoire, la politique de soins de santé primaires comprend deux composantes promotionnelles.</w:t>
      </w:r>
    </w:p>
    <w:p>
      <w:pPr>
        <w:spacing w:after="66" w:line="258"/>
        <w:ind w:left="260" w:hanging="260"/>
      </w:pPr>
      <w:r>
        <w:rPr>
          <w:rFonts w:ascii="Calibri" w:cs="Calibri" w:eastAsia="Calibri" w:hAnsi="Calibri"/>
          <w:b/>
          <w:bCs/>
          <w:color w:val="1F3864"/>
          <w:sz w:val="21"/>
          <w:szCs w:val="21"/>
        </w:rPr>
        <w:t xml:space="preserve">7. </w:t>
      </w:r>
      <w:r>
        <w:rPr>
          <w:rFonts w:ascii="Calibri" w:cs="Calibri" w:eastAsia="Calibri" w:hAnsi="Calibri"/>
          <w:sz w:val="21"/>
          <w:szCs w:val="21"/>
        </w:rPr>
        <w:t xml:space="preserve">La participation active des populations aux activités des centres de santé est une recommandation de l'Initiative de Bamako.</w:t>
      </w:r>
    </w:p>
    <w:p>
      <w:pPr>
        <w:spacing w:after="66" w:line="258"/>
        <w:ind w:left="260" w:hanging="260"/>
      </w:pPr>
      <w:r>
        <w:rPr>
          <w:rFonts w:ascii="Calibri" w:cs="Calibri" w:eastAsia="Calibri" w:hAnsi="Calibri"/>
          <w:b/>
          <w:bCs/>
          <w:color w:val="1F3864"/>
          <w:sz w:val="21"/>
          <w:szCs w:val="21"/>
        </w:rPr>
        <w:t xml:space="preserve">8. </w:t>
      </w:r>
      <w:r>
        <w:rPr>
          <w:rFonts w:ascii="Calibri" w:cs="Calibri" w:eastAsia="Calibri" w:hAnsi="Calibri"/>
          <w:sz w:val="21"/>
          <w:szCs w:val="21"/>
        </w:rPr>
        <w:t xml:space="preserve">En 1987, les États africains membres de l'Organisation Mondiale de la Santé se sont retrouvés dans la capitale zambienne (Lusaka) pour dégager trois niveaux d'application des Soins de Santé Primaires.</w:t>
      </w:r>
    </w:p>
    <w:p>
      <w:pPr>
        <w:spacing w:after="66" w:line="258"/>
        <w:ind w:left="260" w:hanging="260"/>
      </w:pPr>
      <w:r>
        <w:rPr>
          <w:rFonts w:ascii="Calibri" w:cs="Calibri" w:eastAsia="Calibri" w:hAnsi="Calibri"/>
          <w:b/>
          <w:bCs/>
          <w:color w:val="1F3864"/>
          <w:sz w:val="21"/>
          <w:szCs w:val="21"/>
        </w:rPr>
        <w:t xml:space="preserve">9. </w:t>
      </w:r>
      <w:r>
        <w:rPr>
          <w:rFonts w:ascii="Calibri" w:cs="Calibri" w:eastAsia="Calibri" w:hAnsi="Calibri"/>
          <w:sz w:val="21"/>
          <w:szCs w:val="21"/>
        </w:rPr>
        <w:t xml:space="preserve">Les SSP se situent au niveau périphérique et au niveau intermédiaire du système national de santé.</w:t>
      </w:r>
    </w:p>
    <w:p>
      <w:pPr>
        <w:spacing w:after="66" w:line="258"/>
        <w:ind w:left="260" w:hanging="260"/>
      </w:pPr>
      <w:r>
        <w:rPr>
          <w:rFonts w:ascii="Calibri" w:cs="Calibri" w:eastAsia="Calibri" w:hAnsi="Calibri"/>
          <w:b/>
          <w:bCs/>
          <w:color w:val="1F3864"/>
          <w:sz w:val="21"/>
          <w:szCs w:val="21"/>
        </w:rPr>
        <w:t xml:space="preserve">10. </w:t>
      </w:r>
      <w:r>
        <w:rPr>
          <w:rFonts w:ascii="Calibri" w:cs="Calibri" w:eastAsia="Calibri" w:hAnsi="Calibri"/>
          <w:sz w:val="21"/>
          <w:szCs w:val="21"/>
        </w:rPr>
        <w:t xml:space="preserve">La mise en œuvre de la politique des SSP en Côte d'Ivoire a eu lieu en 1993.</w:t>
      </w:r>
    </w:p>
    <w:p>
      <w:pPr>
        <w:spacing w:after="66" w:line="258"/>
        <w:ind w:left="260" w:hanging="260"/>
      </w:pPr>
      <w:r>
        <w:rPr>
          <w:rFonts w:ascii="Calibri" w:cs="Calibri" w:eastAsia="Calibri" w:hAnsi="Calibri"/>
          <w:b/>
          <w:bCs/>
          <w:color w:val="1F3864"/>
          <w:sz w:val="21"/>
          <w:szCs w:val="21"/>
        </w:rPr>
        <w:t xml:space="preserve">11. </w:t>
      </w:r>
      <w:r>
        <w:rPr>
          <w:rFonts w:ascii="Calibri" w:cs="Calibri" w:eastAsia="Calibri" w:hAnsi="Calibri"/>
          <w:sz w:val="21"/>
          <w:szCs w:val="21"/>
        </w:rPr>
        <w:t xml:space="preserve">Dans le domaine des soins de santé primaires, le niveau périphérique est le niveau d'appui ou de soutien au niveau secondaire.</w:t>
      </w:r>
    </w:p>
    <w:p>
      <w:pPr>
        <w:spacing w:after="66" w:line="258"/>
        <w:ind w:left="260" w:hanging="260"/>
      </w:pPr>
      <w:r>
        <w:rPr>
          <w:rFonts w:ascii="Calibri" w:cs="Calibri" w:eastAsia="Calibri" w:hAnsi="Calibri"/>
          <w:b/>
          <w:bCs/>
          <w:color w:val="1F3864"/>
          <w:sz w:val="21"/>
          <w:szCs w:val="21"/>
        </w:rPr>
        <w:t xml:space="preserve">12. </w:t>
      </w:r>
      <w:r>
        <w:rPr>
          <w:rFonts w:ascii="Calibri" w:cs="Calibri" w:eastAsia="Calibri" w:hAnsi="Calibri"/>
          <w:sz w:val="21"/>
          <w:szCs w:val="21"/>
        </w:rPr>
        <w:t xml:space="preserve">En matière de soins de santé primaires, les soins accessibles sont des soins mis à la portée de tous, tant au plan géographique, social, financier que culturel.</w:t>
      </w:r>
    </w:p>
    <w:p>
      <w:pPr>
        <w:spacing w:after="66" w:line="258"/>
        <w:ind w:left="260" w:hanging="260"/>
      </w:pPr>
      <w:r>
        <w:rPr>
          <w:rFonts w:ascii="Calibri" w:cs="Calibri" w:eastAsia="Calibri" w:hAnsi="Calibri"/>
          <w:b/>
          <w:bCs/>
          <w:color w:val="1F3864"/>
          <w:sz w:val="21"/>
          <w:szCs w:val="21"/>
        </w:rPr>
        <w:t xml:space="preserve">13. </w:t>
      </w:r>
      <w:r>
        <w:rPr>
          <w:rFonts w:ascii="Calibri" w:cs="Calibri" w:eastAsia="Calibri" w:hAnsi="Calibri"/>
          <w:sz w:val="21"/>
          <w:szCs w:val="21"/>
        </w:rPr>
        <w:t xml:space="preserve">L'objectif général des soins de santé primaires est de réduire la morbidité et la mortalité maternelles et infantiles par la promotion de la santé de la mère et de l'enfant.</w:t>
      </w:r>
    </w:p>
    <w:p>
      <w:pPr>
        <w:spacing w:after="66" w:line="258"/>
        <w:ind w:left="260" w:hanging="260"/>
      </w:pPr>
      <w:r>
        <w:rPr>
          <w:rFonts w:ascii="Calibri" w:cs="Calibri" w:eastAsia="Calibri" w:hAnsi="Calibri"/>
          <w:b/>
          <w:bCs/>
          <w:color w:val="1F3864"/>
          <w:sz w:val="21"/>
          <w:szCs w:val="21"/>
        </w:rPr>
        <w:t xml:space="preserve">14. </w:t>
      </w:r>
      <w:r>
        <w:rPr>
          <w:rFonts w:ascii="Calibri" w:cs="Calibri" w:eastAsia="Calibri" w:hAnsi="Calibri"/>
          <w:sz w:val="21"/>
          <w:szCs w:val="21"/>
        </w:rPr>
        <w:t xml:space="preserve">La vaccination contre les principales maladies infectieuses est une composante promotionnelle des SSP.</w:t>
      </w:r>
    </w:p>
    <w:p>
      <w:pPr>
        <w:spacing w:after="66" w:line="258"/>
        <w:ind w:left="260" w:hanging="260"/>
      </w:pPr>
      <w:r>
        <w:rPr>
          <w:rFonts w:ascii="Calibri" w:cs="Calibri" w:eastAsia="Calibri" w:hAnsi="Calibri"/>
          <w:b/>
          <w:bCs/>
          <w:color w:val="1F3864"/>
          <w:sz w:val="21"/>
          <w:szCs w:val="21"/>
        </w:rPr>
        <w:t xml:space="preserve">15. </w:t>
      </w:r>
      <w:r>
        <w:rPr>
          <w:rFonts w:ascii="Calibri" w:cs="Calibri" w:eastAsia="Calibri" w:hAnsi="Calibri"/>
          <w:sz w:val="21"/>
          <w:szCs w:val="21"/>
        </w:rPr>
        <w:t xml:space="preserve">L'Initiative de Bamako a introduit un système de gestion communautaire et de recouvrement des coûts.</w:t>
      </w:r>
    </w:p>
    <w:p>
      <w:pPr>
        <w:spacing w:after="66" w:line="258"/>
        <w:ind w:left="260" w:hanging="260"/>
      </w:pPr>
      <w:r>
        <w:rPr>
          <w:rFonts w:ascii="Calibri" w:cs="Calibri" w:eastAsia="Calibri" w:hAnsi="Calibri"/>
          <w:b/>
          <w:bCs/>
          <w:color w:val="1F3864"/>
          <w:sz w:val="21"/>
          <w:szCs w:val="21"/>
        </w:rPr>
        <w:t xml:space="preserve">16. </w:t>
      </w:r>
      <w:r>
        <w:rPr>
          <w:rFonts w:ascii="Calibri" w:cs="Calibri" w:eastAsia="Calibri" w:hAnsi="Calibri"/>
          <w:sz w:val="21"/>
          <w:szCs w:val="21"/>
        </w:rPr>
        <w:t xml:space="preserve">Les SSP doivent reposer sur des technologies coûteuses mais scientifiquement éprouvées.</w:t>
      </w:r>
    </w:p>
    <w:p>
      <w:pPr>
        <w:spacing w:after="66" w:line="258"/>
        <w:ind w:left="260" w:hanging="260"/>
      </w:pPr>
      <w:r>
        <w:rPr>
          <w:rFonts w:ascii="Calibri" w:cs="Calibri" w:eastAsia="Calibri" w:hAnsi="Calibri"/>
          <w:b/>
          <w:bCs/>
          <w:color w:val="1F3864"/>
          <w:sz w:val="21"/>
          <w:szCs w:val="21"/>
        </w:rPr>
        <w:t xml:space="preserve">17. </w:t>
      </w:r>
      <w:r>
        <w:rPr>
          <w:rFonts w:ascii="Calibri" w:cs="Calibri" w:eastAsia="Calibri" w:hAnsi="Calibri"/>
          <w:sz w:val="21"/>
          <w:szCs w:val="21"/>
        </w:rPr>
        <w:t xml:space="preserve">La déclaration d'Alma-Ata a été signée par plus de 130 pays en 1978.</w:t>
      </w:r>
    </w:p>
    <w:p>
      <w:pPr>
        <w:spacing w:after="66" w:line="258"/>
        <w:ind w:left="260" w:hanging="260"/>
      </w:pPr>
      <w:r>
        <w:rPr>
          <w:rFonts w:ascii="Calibri" w:cs="Calibri" w:eastAsia="Calibri" w:hAnsi="Calibri"/>
          <w:b/>
          <w:bCs/>
          <w:color w:val="1F3864"/>
          <w:sz w:val="21"/>
          <w:szCs w:val="21"/>
        </w:rPr>
        <w:t xml:space="preserve">18. </w:t>
      </w:r>
      <w:r>
        <w:rPr>
          <w:rFonts w:ascii="Calibri" w:cs="Calibri" w:eastAsia="Calibri" w:hAnsi="Calibri"/>
          <w:sz w:val="21"/>
          <w:szCs w:val="21"/>
        </w:rPr>
        <w:t xml:space="preserve">Le niveau tertiaire de la pyramide sanitaire correspond au niveau d'exécution des SSP.</w:t>
      </w:r>
    </w:p>
    <w:p>
      <w:pPr>
        <w:spacing w:after="66" w:line="258"/>
        <w:ind w:left="260" w:hanging="260"/>
      </w:pPr>
      <w:r>
        <w:rPr>
          <w:rFonts w:ascii="Calibri" w:cs="Calibri" w:eastAsia="Calibri" w:hAnsi="Calibri"/>
          <w:b/>
          <w:bCs/>
          <w:color w:val="1F3864"/>
          <w:sz w:val="21"/>
          <w:szCs w:val="21"/>
        </w:rPr>
        <w:t xml:space="preserve">19. </w:t>
      </w:r>
      <w:r>
        <w:rPr>
          <w:rFonts w:ascii="Calibri" w:cs="Calibri" w:eastAsia="Calibri" w:hAnsi="Calibri"/>
          <w:sz w:val="21"/>
          <w:szCs w:val="21"/>
        </w:rPr>
        <w:t xml:space="preserve">Les SSP sont intégrés au système de santé national et liés au développement socio-économique.</w:t>
      </w:r>
    </w:p>
    <w:p>
      <w:pPr>
        <w:spacing w:after="66" w:line="258"/>
        <w:ind w:left="260" w:hanging="260"/>
      </w:pPr>
      <w:r>
        <w:rPr>
          <w:rFonts w:ascii="Calibri" w:cs="Calibri" w:eastAsia="Calibri" w:hAnsi="Calibri"/>
          <w:b/>
          <w:bCs/>
          <w:color w:val="1F3864"/>
          <w:sz w:val="21"/>
          <w:szCs w:val="21"/>
        </w:rPr>
        <w:t xml:space="preserve">20. </w:t>
      </w:r>
      <w:r>
        <w:rPr>
          <w:rFonts w:ascii="Calibri" w:cs="Calibri" w:eastAsia="Calibri" w:hAnsi="Calibri"/>
          <w:sz w:val="21"/>
          <w:szCs w:val="21"/>
        </w:rPr>
        <w:t xml:space="preserve">L'approche des SSP recommande des soins spécialisés uniquement dans les centres hospitaliers universitaires.</w:t>
      </w:r>
    </w:p>
    <w:p>
      <w:pPr>
        <w:spacing w:after="66" w:line="258"/>
        <w:ind w:left="260" w:hanging="260"/>
      </w:pPr>
      <w:r>
        <w:rPr>
          <w:rFonts w:ascii="Calibri" w:cs="Calibri" w:eastAsia="Calibri" w:hAnsi="Calibri"/>
          <w:b/>
          <w:bCs/>
          <w:color w:val="1F3864"/>
          <w:sz w:val="21"/>
          <w:szCs w:val="21"/>
        </w:rPr>
        <w:t xml:space="preserve">21. </w:t>
      </w:r>
      <w:r>
        <w:rPr>
          <w:rFonts w:ascii="Calibri" w:cs="Calibri" w:eastAsia="Calibri" w:hAnsi="Calibri"/>
          <w:sz w:val="21"/>
          <w:szCs w:val="21"/>
        </w:rPr>
        <w:t xml:space="preserve">La stratégie des Soins de Santé Primaires a été adoptée officiellement lors de la conférence de Bamako en 1978.</w:t>
      </w:r>
    </w:p>
    <w:p>
      <w:pPr>
        <w:spacing w:after="66" w:line="258"/>
        <w:ind w:left="260" w:hanging="260"/>
      </w:pPr>
      <w:r>
        <w:rPr>
          <w:rFonts w:ascii="Calibri" w:cs="Calibri" w:eastAsia="Calibri" w:hAnsi="Calibri"/>
          <w:b/>
          <w:bCs/>
          <w:color w:val="1F3864"/>
          <w:sz w:val="21"/>
          <w:szCs w:val="21"/>
        </w:rPr>
        <w:t xml:space="preserve">22. </w:t>
      </w:r>
      <w:r>
        <w:rPr>
          <w:rFonts w:ascii="Calibri" w:cs="Calibri" w:eastAsia="Calibri" w:hAnsi="Calibri"/>
          <w:sz w:val="21"/>
          <w:szCs w:val="21"/>
        </w:rPr>
        <w:t xml:space="preserve">L'intégration intersectorielle est considérée comme un principe fondamental des SSP.</w:t>
      </w:r>
    </w:p>
    <w:p>
      <w:pPr>
        <w:spacing w:after="66" w:line="258"/>
        <w:ind w:left="260" w:hanging="260"/>
      </w:pPr>
      <w:r>
        <w:rPr>
          <w:rFonts w:ascii="Calibri" w:cs="Calibri" w:eastAsia="Calibri" w:hAnsi="Calibri"/>
          <w:b/>
          <w:bCs/>
          <w:color w:val="1F3864"/>
          <w:sz w:val="21"/>
          <w:szCs w:val="21"/>
        </w:rPr>
        <w:t xml:space="preserve">23. </w:t>
      </w:r>
      <w:r>
        <w:rPr>
          <w:rFonts w:ascii="Calibri" w:cs="Calibri" w:eastAsia="Calibri" w:hAnsi="Calibri"/>
          <w:sz w:val="21"/>
          <w:szCs w:val="21"/>
        </w:rPr>
        <w:t xml:space="preserve">Les SSP visent une réduction ciblée de la morbidité et de la mortalité maternelle et infantile.</w:t>
      </w:r>
    </w:p>
    <w:p>
      <w:pPr>
        <w:spacing w:after="66" w:line="258"/>
        <w:ind w:left="260" w:hanging="260"/>
      </w:pPr>
      <w:r>
        <w:rPr>
          <w:rFonts w:ascii="Calibri" w:cs="Calibri" w:eastAsia="Calibri" w:hAnsi="Calibri"/>
          <w:b/>
          <w:bCs/>
          <w:color w:val="1F3864"/>
          <w:sz w:val="21"/>
          <w:szCs w:val="21"/>
        </w:rPr>
        <w:t xml:space="preserve">24. </w:t>
      </w:r>
      <w:r>
        <w:rPr>
          <w:rFonts w:ascii="Calibri" w:cs="Calibri" w:eastAsia="Calibri" w:hAnsi="Calibri"/>
          <w:sz w:val="21"/>
          <w:szCs w:val="21"/>
        </w:rPr>
        <w:t xml:space="preserve">Les soins de santé primaires ne concernent que les actions curatives à l'échelle communautaire.</w:t>
      </w:r>
    </w:p>
    <w:p>
      <w:pPr>
        <w:spacing w:after="66" w:line="258"/>
        <w:ind w:left="260" w:hanging="260"/>
      </w:pPr>
      <w:r>
        <w:rPr>
          <w:rFonts w:ascii="Calibri" w:cs="Calibri" w:eastAsia="Calibri" w:hAnsi="Calibri"/>
          <w:b/>
          <w:bCs/>
          <w:color w:val="1F3864"/>
          <w:sz w:val="21"/>
          <w:szCs w:val="21"/>
        </w:rPr>
        <w:t xml:space="preserve">25. </w:t>
      </w:r>
      <w:r>
        <w:rPr>
          <w:rFonts w:ascii="Calibri" w:cs="Calibri" w:eastAsia="Calibri" w:hAnsi="Calibri"/>
          <w:sz w:val="21"/>
          <w:szCs w:val="21"/>
        </w:rPr>
        <w:t xml:space="preserve">Les soins de santé primaires sont considérés comme la cheville ouvrière du système de santé.</w:t>
      </w:r>
    </w:p>
    <w:p>
      <w:pPr>
        <w:spacing w:after="66" w:line="258"/>
        <w:ind w:left="260" w:hanging="260"/>
      </w:pPr>
      <w:r>
        <w:rPr>
          <w:rFonts w:ascii="Calibri" w:cs="Calibri" w:eastAsia="Calibri" w:hAnsi="Calibri"/>
          <w:b/>
          <w:bCs/>
          <w:color w:val="1F3864"/>
          <w:sz w:val="21"/>
          <w:szCs w:val="21"/>
        </w:rPr>
        <w:t xml:space="preserve">26. </w:t>
      </w:r>
      <w:r>
        <w:rPr>
          <w:rFonts w:ascii="Calibri" w:cs="Calibri" w:eastAsia="Calibri" w:hAnsi="Calibri"/>
          <w:sz w:val="21"/>
          <w:szCs w:val="21"/>
        </w:rPr>
        <w:t xml:space="preserve">La conférence internationale sur les Soins de Santé Primaires (SSP) de 2002 définit les SSP comme des « soins essentiels ».</w:t>
      </w:r>
    </w:p>
    <w:p>
      <w:pPr>
        <w:pBdr>
          <w:bottom w:val="single" w:color="7B1E2B" w:sz="8" w:space="3"/>
        </w:pBdr>
        <w:spacing w:after="90" w:before="160"/>
      </w:pPr>
      <w:r>
        <w:rPr>
          <w:rFonts w:ascii="Calibri" w:cs="Calibri" w:eastAsia="Calibri" w:hAnsi="Calibri"/>
          <w:b/>
          <w:bCs/>
          <w:color w:val="7B1E2B"/>
          <w:sz w:val="21"/>
          <w:szCs w:val="21"/>
        </w:rPr>
        <w:t xml:space="preserve">QCM — Questions à Choix Multiples  (19)</w:t>
      </w:r>
    </w:p>
    <w:p>
      <w:pPr>
        <w:spacing w:after="40" w:before="110" w:line="258"/>
        <w:ind w:left="260" w:hanging="260"/>
      </w:pPr>
      <w:r>
        <w:rPr>
          <w:rFonts w:ascii="Calibri" w:cs="Calibri" w:eastAsia="Calibri" w:hAnsi="Calibri"/>
          <w:b/>
          <w:bCs/>
          <w:color w:val="7B1E2B"/>
          <w:sz w:val="21"/>
          <w:szCs w:val="21"/>
        </w:rPr>
        <w:t xml:space="preserve">1. </w:t>
      </w:r>
      <w:r>
        <w:rPr>
          <w:rFonts w:ascii="Calibri" w:cs="Calibri" w:eastAsia="Calibri" w:hAnsi="Calibri"/>
          <w:sz w:val="21"/>
          <w:szCs w:val="21"/>
        </w:rPr>
        <w:t xml:space="preserve">Parmi les propositions suivantes, choisir deux politiques préconisées à l'Initiative de Bamako :</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Une politique de médicaments génériques dans chaque pays</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Un système de recouvrement des coûts des actes de santé sans décentralisation</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Une politique de santé à moindre coût</w:t>
      </w:r>
    </w:p>
    <w:p>
      <w:pPr>
        <w:spacing w:after="32" w:line="248"/>
        <w:ind w:left="560" w:hanging="260"/>
      </w:pPr>
      <w:r>
        <w:rPr>
          <w:rFonts w:ascii="Calibri" w:cs="Calibri" w:eastAsia="Calibri" w:hAnsi="Calibri"/>
          <w:color w:val="595959"/>
          <w:sz w:val="21"/>
          <w:szCs w:val="21"/>
        </w:rPr>
        <w:t xml:space="preserve">D. </w:t>
      </w:r>
      <w:r>
        <w:rPr>
          <w:rFonts w:ascii="Calibri" w:cs="Calibri" w:eastAsia="Calibri" w:hAnsi="Calibri"/>
          <w:sz w:val="21"/>
          <w:szCs w:val="21"/>
        </w:rPr>
        <w:t xml:space="preserve">La mise en place des COGES pour une autonomie de gestion au niveau local</w:t>
      </w:r>
    </w:p>
    <w:p>
      <w:pPr>
        <w:spacing w:after="40" w:before="110" w:line="258"/>
        <w:ind w:left="260" w:hanging="260"/>
      </w:pPr>
      <w:r>
        <w:rPr>
          <w:rFonts w:ascii="Calibri" w:cs="Calibri" w:eastAsia="Calibri" w:hAnsi="Calibri"/>
          <w:b/>
          <w:bCs/>
          <w:color w:val="7B1E2B"/>
          <w:sz w:val="21"/>
          <w:szCs w:val="21"/>
        </w:rPr>
        <w:t xml:space="preserve">2. </w:t>
      </w:r>
      <w:r>
        <w:rPr>
          <w:rFonts w:ascii="Calibri" w:cs="Calibri" w:eastAsia="Calibri" w:hAnsi="Calibri"/>
          <w:sz w:val="21"/>
          <w:szCs w:val="21"/>
        </w:rPr>
        <w:t xml:space="preserve">Les pays africains membres de l'OMS ont organisé les soins de santé primaires en plusieurs niveaux :</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Trois niveaux</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Cinq niveaux</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Sept niveaux</w:t>
      </w:r>
    </w:p>
    <w:p>
      <w:pPr>
        <w:spacing w:after="40" w:before="110" w:line="258"/>
        <w:ind w:left="260" w:hanging="260"/>
      </w:pPr>
      <w:r>
        <w:rPr>
          <w:rFonts w:ascii="Calibri" w:cs="Calibri" w:eastAsia="Calibri" w:hAnsi="Calibri"/>
          <w:b/>
          <w:bCs/>
          <w:color w:val="7B1E2B"/>
          <w:sz w:val="21"/>
          <w:szCs w:val="21"/>
        </w:rPr>
        <w:t xml:space="preserve">3. </w:t>
      </w:r>
      <w:r>
        <w:rPr>
          <w:rFonts w:ascii="Calibri" w:cs="Calibri" w:eastAsia="Calibri" w:hAnsi="Calibri"/>
          <w:sz w:val="21"/>
          <w:szCs w:val="21"/>
        </w:rPr>
        <w:t xml:space="preserve">Parmi les propositions suivantes, choisir les deux composantes essentielles des soins de santé primaires :</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Vaccination contre les maladies courantes</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Fourniture en médicaments essentiels</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Promotion de bonnes conditions d'hygiène alimentaire</w:t>
      </w:r>
    </w:p>
    <w:p>
      <w:pPr>
        <w:spacing w:after="32" w:line="248"/>
        <w:ind w:left="560" w:hanging="260"/>
      </w:pPr>
      <w:r>
        <w:rPr>
          <w:rFonts w:ascii="Calibri" w:cs="Calibri" w:eastAsia="Calibri" w:hAnsi="Calibri"/>
          <w:color w:val="595959"/>
          <w:sz w:val="21"/>
          <w:szCs w:val="21"/>
        </w:rPr>
        <w:t xml:space="preserve">D. </w:t>
      </w:r>
      <w:r>
        <w:rPr>
          <w:rFonts w:ascii="Calibri" w:cs="Calibri" w:eastAsia="Calibri" w:hAnsi="Calibri"/>
          <w:sz w:val="21"/>
          <w:szCs w:val="21"/>
        </w:rPr>
        <w:t xml:space="preserve">Prévention et lutte contre les endémies locales</w:t>
      </w:r>
    </w:p>
    <w:p>
      <w:pPr>
        <w:spacing w:after="40" w:before="110" w:line="258"/>
        <w:ind w:left="260" w:hanging="260"/>
      </w:pPr>
      <w:r>
        <w:rPr>
          <w:rFonts w:ascii="Calibri" w:cs="Calibri" w:eastAsia="Calibri" w:hAnsi="Calibri"/>
          <w:b/>
          <w:bCs/>
          <w:color w:val="7B1E2B"/>
          <w:sz w:val="21"/>
          <w:szCs w:val="21"/>
        </w:rPr>
        <w:t xml:space="preserve">4. </w:t>
      </w:r>
      <w:r>
        <w:rPr>
          <w:rFonts w:ascii="Calibri" w:cs="Calibri" w:eastAsia="Calibri" w:hAnsi="Calibri"/>
          <w:sz w:val="21"/>
          <w:szCs w:val="21"/>
        </w:rPr>
        <w:t xml:space="preserve">Les Soins de Santé Primaires sont dits adaptés lorsqu'ils sont :</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Techniquement applicables, socialement acceptables et conformes aux besoins de santé des populations et aux ressources du milieu</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Techniquement applicables et socialement acceptables par la population</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Techniquement applicables et socialement acceptables avec les ressources du milieu</w:t>
      </w:r>
    </w:p>
    <w:p>
      <w:pPr>
        <w:spacing w:after="40" w:before="110" w:line="258"/>
        <w:ind w:left="260" w:hanging="260"/>
      </w:pPr>
      <w:r>
        <w:rPr>
          <w:rFonts w:ascii="Calibri" w:cs="Calibri" w:eastAsia="Calibri" w:hAnsi="Calibri"/>
          <w:b/>
          <w:bCs/>
          <w:color w:val="7B1E2B"/>
          <w:sz w:val="21"/>
          <w:szCs w:val="21"/>
        </w:rPr>
        <w:t xml:space="preserve">5. </w:t>
      </w:r>
      <w:r>
        <w:rPr>
          <w:rFonts w:ascii="Calibri" w:cs="Calibri" w:eastAsia="Calibri" w:hAnsi="Calibri"/>
          <w:sz w:val="21"/>
          <w:szCs w:val="21"/>
        </w:rPr>
        <w:t xml:space="preserve">Les trois niveaux d'application des Soins de Santé Primaires, du haut vers le bas, sont :</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Niveaux supérieur, primaire, secondaire</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Niveaux supérieur, secondaire, primaire</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Niveaux secondaire, supérieur, primaire</w:t>
      </w:r>
    </w:p>
    <w:p>
      <w:pPr>
        <w:spacing w:after="32" w:line="248"/>
        <w:ind w:left="560" w:hanging="260"/>
      </w:pPr>
      <w:r>
        <w:rPr>
          <w:rFonts w:ascii="Calibri" w:cs="Calibri" w:eastAsia="Calibri" w:hAnsi="Calibri"/>
          <w:color w:val="595959"/>
          <w:sz w:val="21"/>
          <w:szCs w:val="21"/>
        </w:rPr>
        <w:t xml:space="preserve">D. </w:t>
      </w:r>
      <w:r>
        <w:rPr>
          <w:rFonts w:ascii="Calibri" w:cs="Calibri" w:eastAsia="Calibri" w:hAnsi="Calibri"/>
          <w:sz w:val="21"/>
          <w:szCs w:val="21"/>
        </w:rPr>
        <w:t xml:space="preserve">Niveaux secondaire, primaire, supérieur</w:t>
      </w:r>
    </w:p>
    <w:p>
      <w:pPr>
        <w:spacing w:after="32" w:line="248"/>
        <w:ind w:left="560" w:hanging="260"/>
      </w:pPr>
      <w:r>
        <w:rPr>
          <w:rFonts w:ascii="Calibri" w:cs="Calibri" w:eastAsia="Calibri" w:hAnsi="Calibri"/>
          <w:color w:val="595959"/>
          <w:sz w:val="21"/>
          <w:szCs w:val="21"/>
        </w:rPr>
        <w:t xml:space="preserve">E. </w:t>
      </w:r>
      <w:r>
        <w:rPr>
          <w:rFonts w:ascii="Calibri" w:cs="Calibri" w:eastAsia="Calibri" w:hAnsi="Calibri"/>
          <w:sz w:val="21"/>
          <w:szCs w:val="21"/>
        </w:rPr>
        <w:t xml:space="preserve">Niveaux primaire, secondaire, supérieur</w:t>
      </w:r>
    </w:p>
    <w:p>
      <w:pPr>
        <w:spacing w:after="40" w:before="110" w:line="258"/>
        <w:ind w:left="260" w:hanging="260"/>
      </w:pPr>
      <w:r>
        <w:rPr>
          <w:rFonts w:ascii="Calibri" w:cs="Calibri" w:eastAsia="Calibri" w:hAnsi="Calibri"/>
          <w:b/>
          <w:bCs/>
          <w:color w:val="7B1E2B"/>
          <w:sz w:val="21"/>
          <w:szCs w:val="21"/>
        </w:rPr>
        <w:t xml:space="preserve">6. </w:t>
      </w:r>
      <w:r>
        <w:rPr>
          <w:rFonts w:ascii="Calibri" w:cs="Calibri" w:eastAsia="Calibri" w:hAnsi="Calibri"/>
          <w:sz w:val="21"/>
          <w:szCs w:val="21"/>
        </w:rPr>
        <w:t xml:space="preserve">Les trois niveaux d'application des Soins de Santé Primaires, du bas vers le haut, sont :</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Niveaux central, périphérique, intermédiaire</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Niveaux central, intermédiaire, périphérique</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Niveaux intermédiaire, central, périphérique</w:t>
      </w:r>
    </w:p>
    <w:p>
      <w:pPr>
        <w:spacing w:after="32" w:line="248"/>
        <w:ind w:left="560" w:hanging="260"/>
      </w:pPr>
      <w:r>
        <w:rPr>
          <w:rFonts w:ascii="Calibri" w:cs="Calibri" w:eastAsia="Calibri" w:hAnsi="Calibri"/>
          <w:color w:val="595959"/>
          <w:sz w:val="21"/>
          <w:szCs w:val="21"/>
        </w:rPr>
        <w:t xml:space="preserve">D. </w:t>
      </w:r>
      <w:r>
        <w:rPr>
          <w:rFonts w:ascii="Calibri" w:cs="Calibri" w:eastAsia="Calibri" w:hAnsi="Calibri"/>
          <w:sz w:val="21"/>
          <w:szCs w:val="21"/>
        </w:rPr>
        <w:t xml:space="preserve">Niveaux intermédiaire, périphérique, central</w:t>
      </w:r>
    </w:p>
    <w:p>
      <w:pPr>
        <w:spacing w:after="32" w:line="248"/>
        <w:ind w:left="560" w:hanging="260"/>
      </w:pPr>
      <w:r>
        <w:rPr>
          <w:rFonts w:ascii="Calibri" w:cs="Calibri" w:eastAsia="Calibri" w:hAnsi="Calibri"/>
          <w:color w:val="595959"/>
          <w:sz w:val="21"/>
          <w:szCs w:val="21"/>
        </w:rPr>
        <w:t xml:space="preserve">E. </w:t>
      </w:r>
      <w:r>
        <w:rPr>
          <w:rFonts w:ascii="Calibri" w:cs="Calibri" w:eastAsia="Calibri" w:hAnsi="Calibri"/>
          <w:sz w:val="21"/>
          <w:szCs w:val="21"/>
        </w:rPr>
        <w:t xml:space="preserve">Niveaux périphérique, intermédiaire, central</w:t>
      </w:r>
    </w:p>
    <w:p>
      <w:pPr>
        <w:spacing w:after="40" w:before="110" w:line="258"/>
        <w:ind w:left="260" w:hanging="260"/>
      </w:pPr>
      <w:r>
        <w:rPr>
          <w:rFonts w:ascii="Calibri" w:cs="Calibri" w:eastAsia="Calibri" w:hAnsi="Calibri"/>
          <w:b/>
          <w:bCs/>
          <w:color w:val="7B1E2B"/>
          <w:sz w:val="21"/>
          <w:szCs w:val="21"/>
        </w:rPr>
        <w:t xml:space="preserve">7. </w:t>
      </w:r>
      <w:r>
        <w:rPr>
          <w:rFonts w:ascii="Calibri" w:cs="Calibri" w:eastAsia="Calibri" w:hAnsi="Calibri"/>
          <w:sz w:val="21"/>
          <w:szCs w:val="21"/>
        </w:rPr>
        <w:t xml:space="preserve">Le but des SSP est d'améliorer :</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Les conditions socio-sanitaires des populations ivoiriennes</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La santé des enfants avec un accent particulier sur la santé de la mère</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La santé de la population avec un accent particulier sur la santé de la mère et de l'enfant</w:t>
      </w:r>
    </w:p>
    <w:p>
      <w:pPr>
        <w:spacing w:after="32" w:line="248"/>
        <w:ind w:left="560" w:hanging="260"/>
      </w:pPr>
      <w:r>
        <w:rPr>
          <w:rFonts w:ascii="Calibri" w:cs="Calibri" w:eastAsia="Calibri" w:hAnsi="Calibri"/>
          <w:color w:val="595959"/>
          <w:sz w:val="21"/>
          <w:szCs w:val="21"/>
        </w:rPr>
        <w:t xml:space="preserve">D. </w:t>
      </w:r>
      <w:r>
        <w:rPr>
          <w:rFonts w:ascii="Calibri" w:cs="Calibri" w:eastAsia="Calibri" w:hAnsi="Calibri"/>
          <w:sz w:val="21"/>
          <w:szCs w:val="21"/>
        </w:rPr>
        <w:t xml:space="preserve">La santé de la population avec un accent particulier sur la santé de l'enfant</w:t>
      </w:r>
    </w:p>
    <w:p>
      <w:pPr>
        <w:spacing w:after="40" w:before="110" w:line="258"/>
        <w:ind w:left="260" w:hanging="260"/>
      </w:pPr>
      <w:r>
        <w:rPr>
          <w:rFonts w:ascii="Calibri" w:cs="Calibri" w:eastAsia="Calibri" w:hAnsi="Calibri"/>
          <w:b/>
          <w:bCs/>
          <w:color w:val="7B1E2B"/>
          <w:sz w:val="21"/>
          <w:szCs w:val="21"/>
        </w:rPr>
        <w:t xml:space="preserve">8. </w:t>
      </w:r>
      <w:r>
        <w:rPr>
          <w:rFonts w:ascii="Calibri" w:cs="Calibri" w:eastAsia="Calibri" w:hAnsi="Calibri"/>
          <w:sz w:val="21"/>
          <w:szCs w:val="21"/>
        </w:rPr>
        <w:t xml:space="preserve">Les grands problèmes sanitaires identifiés par l'OMS en 1977 incluent :</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Le coût élevé des soins</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L'excès de ressources humaines</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Le désintérêt de la population</w:t>
      </w:r>
    </w:p>
    <w:p>
      <w:pPr>
        <w:spacing w:after="32" w:line="248"/>
        <w:ind w:left="560" w:hanging="260"/>
      </w:pPr>
      <w:r>
        <w:rPr>
          <w:rFonts w:ascii="Calibri" w:cs="Calibri" w:eastAsia="Calibri" w:hAnsi="Calibri"/>
          <w:color w:val="595959"/>
          <w:sz w:val="21"/>
          <w:szCs w:val="21"/>
        </w:rPr>
        <w:t xml:space="preserve">D. </w:t>
      </w:r>
      <w:r>
        <w:rPr>
          <w:rFonts w:ascii="Calibri" w:cs="Calibri" w:eastAsia="Calibri" w:hAnsi="Calibri"/>
          <w:sz w:val="21"/>
          <w:szCs w:val="21"/>
        </w:rPr>
        <w:t xml:space="preserve">L'équité dans la distribution des ressources</w:t>
      </w:r>
    </w:p>
    <w:p>
      <w:pPr>
        <w:spacing w:after="40" w:before="110" w:line="258"/>
        <w:ind w:left="260" w:hanging="260"/>
      </w:pPr>
      <w:r>
        <w:rPr>
          <w:rFonts w:ascii="Calibri" w:cs="Calibri" w:eastAsia="Calibri" w:hAnsi="Calibri"/>
          <w:b/>
          <w:bCs/>
          <w:color w:val="7B1E2B"/>
          <w:sz w:val="21"/>
          <w:szCs w:val="21"/>
        </w:rPr>
        <w:t xml:space="preserve">9. </w:t>
      </w:r>
      <w:r>
        <w:rPr>
          <w:rFonts w:ascii="Calibri" w:cs="Calibri" w:eastAsia="Calibri" w:hAnsi="Calibri"/>
          <w:sz w:val="21"/>
          <w:szCs w:val="21"/>
        </w:rPr>
        <w:t xml:space="preserve">Relever les deux problèmes majeurs de santé identifiés par l'OMS et qui ont suscité la conférence d'Alma-Ata en 1977 :</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La crise économique mondiale qui rendait les pays incapables de soigner leurs populations</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La cherté du coût des actes de santé, ne permettant pas aux démunis de se soigner correctement et efficacement</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Les inégalités dans les soins</w:t>
      </w:r>
    </w:p>
    <w:p>
      <w:pPr>
        <w:spacing w:after="32" w:line="248"/>
        <w:ind w:left="560" w:hanging="260"/>
      </w:pPr>
      <w:r>
        <w:rPr>
          <w:rFonts w:ascii="Calibri" w:cs="Calibri" w:eastAsia="Calibri" w:hAnsi="Calibri"/>
          <w:color w:val="595959"/>
          <w:sz w:val="21"/>
          <w:szCs w:val="21"/>
        </w:rPr>
        <w:t xml:space="preserve">D. </w:t>
      </w:r>
      <w:r>
        <w:rPr>
          <w:rFonts w:ascii="Calibri" w:cs="Calibri" w:eastAsia="Calibri" w:hAnsi="Calibri"/>
          <w:sz w:val="21"/>
          <w:szCs w:val="21"/>
        </w:rPr>
        <w:t xml:space="preserve">Le désintérêt des populations vis-à-vis des activités des structures sanitaires</w:t>
      </w:r>
    </w:p>
    <w:p>
      <w:pPr>
        <w:spacing w:after="40" w:before="110" w:line="258"/>
        <w:ind w:left="260" w:hanging="260"/>
      </w:pPr>
      <w:r>
        <w:rPr>
          <w:rFonts w:ascii="Calibri" w:cs="Calibri" w:eastAsia="Calibri" w:hAnsi="Calibri"/>
          <w:b/>
          <w:bCs/>
          <w:color w:val="7B1E2B"/>
          <w:sz w:val="21"/>
          <w:szCs w:val="21"/>
        </w:rPr>
        <w:t xml:space="preserve">10. </w:t>
      </w:r>
      <w:r>
        <w:rPr>
          <w:rFonts w:ascii="Calibri" w:cs="Calibri" w:eastAsia="Calibri" w:hAnsi="Calibri"/>
          <w:sz w:val="21"/>
          <w:szCs w:val="21"/>
        </w:rPr>
        <w:t xml:space="preserve">Le règlement sanitaire international est entré en vigueur :</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En 1969</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En 2005</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En 1961</w:t>
      </w:r>
    </w:p>
    <w:p>
      <w:pPr>
        <w:spacing w:after="32" w:line="248"/>
        <w:ind w:left="560" w:hanging="260"/>
      </w:pPr>
      <w:r>
        <w:rPr>
          <w:rFonts w:ascii="Calibri" w:cs="Calibri" w:eastAsia="Calibri" w:hAnsi="Calibri"/>
          <w:color w:val="595959"/>
          <w:sz w:val="21"/>
          <w:szCs w:val="21"/>
        </w:rPr>
        <w:t xml:space="preserve">D. </w:t>
      </w:r>
      <w:r>
        <w:rPr>
          <w:rFonts w:ascii="Calibri" w:cs="Calibri" w:eastAsia="Calibri" w:hAnsi="Calibri"/>
          <w:sz w:val="21"/>
          <w:szCs w:val="21"/>
        </w:rPr>
        <w:t xml:space="preserve">En 2007</w:t>
      </w:r>
    </w:p>
    <w:p>
      <w:pPr>
        <w:spacing w:after="40" w:before="110" w:line="258"/>
        <w:ind w:left="260" w:hanging="260"/>
      </w:pPr>
      <w:r>
        <w:rPr>
          <w:rFonts w:ascii="Calibri" w:cs="Calibri" w:eastAsia="Calibri" w:hAnsi="Calibri"/>
          <w:b/>
          <w:bCs/>
          <w:color w:val="7B1E2B"/>
          <w:sz w:val="21"/>
          <w:szCs w:val="21"/>
        </w:rPr>
        <w:t xml:space="preserve">11. </w:t>
      </w:r>
      <w:r>
        <w:rPr>
          <w:rFonts w:ascii="Calibri" w:cs="Calibri" w:eastAsia="Calibri" w:hAnsi="Calibri"/>
          <w:sz w:val="21"/>
          <w:szCs w:val="21"/>
        </w:rPr>
        <w:t xml:space="preserve">En Côte d'Ivoire, le gouvernement a adopté la stratégie des soins de santé primaires en :</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1981</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1991</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1993</w:t>
      </w:r>
    </w:p>
    <w:p>
      <w:pPr>
        <w:spacing w:after="32" w:line="248"/>
        <w:ind w:left="560" w:hanging="260"/>
      </w:pPr>
      <w:r>
        <w:rPr>
          <w:rFonts w:ascii="Calibri" w:cs="Calibri" w:eastAsia="Calibri" w:hAnsi="Calibri"/>
          <w:color w:val="595959"/>
          <w:sz w:val="21"/>
          <w:szCs w:val="21"/>
        </w:rPr>
        <w:t xml:space="preserve">D. </w:t>
      </w:r>
      <w:r>
        <w:rPr>
          <w:rFonts w:ascii="Calibri" w:cs="Calibri" w:eastAsia="Calibri" w:hAnsi="Calibri"/>
          <w:sz w:val="21"/>
          <w:szCs w:val="21"/>
        </w:rPr>
        <w:t xml:space="preserve">1994</w:t>
      </w:r>
    </w:p>
    <w:p>
      <w:pPr>
        <w:spacing w:after="40" w:before="110" w:line="258"/>
        <w:ind w:left="260" w:hanging="260"/>
      </w:pPr>
      <w:r>
        <w:rPr>
          <w:rFonts w:ascii="Calibri" w:cs="Calibri" w:eastAsia="Calibri" w:hAnsi="Calibri"/>
          <w:b/>
          <w:bCs/>
          <w:color w:val="7B1E2B"/>
          <w:sz w:val="21"/>
          <w:szCs w:val="21"/>
        </w:rPr>
        <w:t xml:space="preserve">12. </w:t>
      </w:r>
      <w:r>
        <w:rPr>
          <w:rFonts w:ascii="Calibri" w:cs="Calibri" w:eastAsia="Calibri" w:hAnsi="Calibri"/>
          <w:sz w:val="21"/>
          <w:szCs w:val="21"/>
        </w:rPr>
        <w:t xml:space="preserve">L'Initiative de Bamako a préconisé deux politiques parmi celles-ci ; lesquelles ?</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La mise en place des COGES pour une autonomie de gestion au niveau local</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Un système de recouvrement des coûts des actes de santé sans décentralisation</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Une politique de santé à moindre coût</w:t>
      </w:r>
    </w:p>
    <w:p>
      <w:pPr>
        <w:spacing w:after="32" w:line="248"/>
        <w:ind w:left="560" w:hanging="260"/>
      </w:pPr>
      <w:r>
        <w:rPr>
          <w:rFonts w:ascii="Calibri" w:cs="Calibri" w:eastAsia="Calibri" w:hAnsi="Calibri"/>
          <w:color w:val="595959"/>
          <w:sz w:val="21"/>
          <w:szCs w:val="21"/>
        </w:rPr>
        <w:t xml:space="preserve">D. </w:t>
      </w:r>
      <w:r>
        <w:rPr>
          <w:rFonts w:ascii="Calibri" w:cs="Calibri" w:eastAsia="Calibri" w:hAnsi="Calibri"/>
          <w:sz w:val="21"/>
          <w:szCs w:val="21"/>
        </w:rPr>
        <w:t xml:space="preserve">Une politique de médicaments génériques dans chaque pays</w:t>
      </w:r>
    </w:p>
    <w:p>
      <w:pPr>
        <w:spacing w:after="40" w:before="110" w:line="258"/>
        <w:ind w:left="260" w:hanging="260"/>
      </w:pPr>
      <w:r>
        <w:rPr>
          <w:rFonts w:ascii="Calibri" w:cs="Calibri" w:eastAsia="Calibri" w:hAnsi="Calibri"/>
          <w:b/>
          <w:bCs/>
          <w:color w:val="7B1E2B"/>
          <w:sz w:val="21"/>
          <w:szCs w:val="21"/>
        </w:rPr>
        <w:t xml:space="preserve">13. </w:t>
      </w:r>
      <w:r>
        <w:rPr>
          <w:rFonts w:ascii="Calibri" w:cs="Calibri" w:eastAsia="Calibri" w:hAnsi="Calibri"/>
          <w:sz w:val="21"/>
          <w:szCs w:val="21"/>
        </w:rPr>
        <w:t xml:space="preserve">Les trois niveaux d'application de la stratégie des SSP ont été identifiés à :</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Lusaka</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Bamako</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Ouagadougou</w:t>
      </w:r>
    </w:p>
    <w:p>
      <w:pPr>
        <w:spacing w:after="32" w:line="248"/>
        <w:ind w:left="560" w:hanging="260"/>
      </w:pPr>
      <w:r>
        <w:rPr>
          <w:rFonts w:ascii="Calibri" w:cs="Calibri" w:eastAsia="Calibri" w:hAnsi="Calibri"/>
          <w:color w:val="595959"/>
          <w:sz w:val="21"/>
          <w:szCs w:val="21"/>
        </w:rPr>
        <w:t xml:space="preserve">D. </w:t>
      </w:r>
      <w:r>
        <w:rPr>
          <w:rFonts w:ascii="Calibri" w:cs="Calibri" w:eastAsia="Calibri" w:hAnsi="Calibri"/>
          <w:sz w:val="21"/>
          <w:szCs w:val="21"/>
        </w:rPr>
        <w:t xml:space="preserve">Brazzaville</w:t>
      </w:r>
    </w:p>
    <w:p>
      <w:pPr>
        <w:spacing w:after="40" w:before="110" w:line="258"/>
        <w:ind w:left="260" w:hanging="260"/>
      </w:pPr>
      <w:r>
        <w:rPr>
          <w:rFonts w:ascii="Calibri" w:cs="Calibri" w:eastAsia="Calibri" w:hAnsi="Calibri"/>
          <w:b/>
          <w:bCs/>
          <w:color w:val="7B1E2B"/>
          <w:sz w:val="21"/>
          <w:szCs w:val="21"/>
        </w:rPr>
        <w:t xml:space="preserve">14. </w:t>
      </w:r>
      <w:r>
        <w:rPr>
          <w:rFonts w:ascii="Calibri" w:cs="Calibri" w:eastAsia="Calibri" w:hAnsi="Calibri"/>
          <w:sz w:val="21"/>
          <w:szCs w:val="21"/>
        </w:rPr>
        <w:t xml:space="preserve">Parmi les propositions suivantes, une fait partie des huit composantes essentielles des Soins de Santé Primaires. Laquelle ?</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Vaccination contre les principales maladies infectieuses</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Prévention et lutte contre les épidémies locales</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Promotion de bonnes conditions élémentaires et nutritionnelles</w:t>
      </w:r>
    </w:p>
    <w:p>
      <w:pPr>
        <w:spacing w:after="32" w:line="248"/>
        <w:ind w:left="560" w:hanging="260"/>
      </w:pPr>
      <w:r>
        <w:rPr>
          <w:rFonts w:ascii="Calibri" w:cs="Calibri" w:eastAsia="Calibri" w:hAnsi="Calibri"/>
          <w:color w:val="595959"/>
          <w:sz w:val="21"/>
          <w:szCs w:val="21"/>
        </w:rPr>
        <w:t xml:space="preserve">D. </w:t>
      </w:r>
      <w:r>
        <w:rPr>
          <w:rFonts w:ascii="Calibri" w:cs="Calibri" w:eastAsia="Calibri" w:hAnsi="Calibri"/>
          <w:sz w:val="21"/>
          <w:szCs w:val="21"/>
        </w:rPr>
        <w:t xml:space="preserve">Traitement des maladies infectieuses et lésions courantes</w:t>
      </w:r>
    </w:p>
    <w:p>
      <w:pPr>
        <w:spacing w:after="40" w:before="110" w:line="258"/>
        <w:ind w:left="260" w:hanging="260"/>
      </w:pPr>
      <w:r>
        <w:rPr>
          <w:rFonts w:ascii="Calibri" w:cs="Calibri" w:eastAsia="Calibri" w:hAnsi="Calibri"/>
          <w:b/>
          <w:bCs/>
          <w:color w:val="7B1E2B"/>
          <w:sz w:val="21"/>
          <w:szCs w:val="21"/>
        </w:rPr>
        <w:t xml:space="preserve">15. </w:t>
      </w:r>
      <w:r>
        <w:rPr>
          <w:rFonts w:ascii="Calibri" w:cs="Calibri" w:eastAsia="Calibri" w:hAnsi="Calibri"/>
          <w:sz w:val="21"/>
          <w:szCs w:val="21"/>
        </w:rPr>
        <w:t xml:space="preserve">Parmi les propositions suivantes, choisir l'année où la Côte d'Ivoire s'est inscrite pour le démarrage des activités de mise en œuvre des stratégies des SSP :</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1991</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1994</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1993</w:t>
      </w:r>
    </w:p>
    <w:p>
      <w:pPr>
        <w:spacing w:after="32" w:line="248"/>
        <w:ind w:left="560" w:hanging="260"/>
      </w:pPr>
      <w:r>
        <w:rPr>
          <w:rFonts w:ascii="Calibri" w:cs="Calibri" w:eastAsia="Calibri" w:hAnsi="Calibri"/>
          <w:color w:val="595959"/>
          <w:sz w:val="21"/>
          <w:szCs w:val="21"/>
        </w:rPr>
        <w:t xml:space="preserve">D. </w:t>
      </w:r>
      <w:r>
        <w:rPr>
          <w:rFonts w:ascii="Calibri" w:cs="Calibri" w:eastAsia="Calibri" w:hAnsi="Calibri"/>
          <w:sz w:val="21"/>
          <w:szCs w:val="21"/>
        </w:rPr>
        <w:t xml:space="preserve">1987</w:t>
      </w:r>
    </w:p>
    <w:p>
      <w:pPr>
        <w:spacing w:after="40" w:before="110" w:line="258"/>
        <w:ind w:left="260" w:hanging="260"/>
      </w:pPr>
      <w:r>
        <w:rPr>
          <w:rFonts w:ascii="Calibri" w:cs="Calibri" w:eastAsia="Calibri" w:hAnsi="Calibri"/>
          <w:b/>
          <w:bCs/>
          <w:color w:val="7B1E2B"/>
          <w:sz w:val="21"/>
          <w:szCs w:val="21"/>
        </w:rPr>
        <w:t xml:space="preserve">16. </w:t>
      </w:r>
      <w:r>
        <w:rPr>
          <w:rFonts w:ascii="Calibri" w:cs="Calibri" w:eastAsia="Calibri" w:hAnsi="Calibri"/>
          <w:sz w:val="21"/>
          <w:szCs w:val="21"/>
        </w:rPr>
        <w:t xml:space="preserve">Parmi les districts sanitaires suivants, choisir celui qui a servi de district pilote pour le démarrage effectif des activités de SSP :</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Daloa</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Bouaké</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Bouaflé</w:t>
      </w:r>
    </w:p>
    <w:p>
      <w:pPr>
        <w:spacing w:after="32" w:line="248"/>
        <w:ind w:left="560" w:hanging="260"/>
      </w:pPr>
      <w:r>
        <w:rPr>
          <w:rFonts w:ascii="Calibri" w:cs="Calibri" w:eastAsia="Calibri" w:hAnsi="Calibri"/>
          <w:color w:val="595959"/>
          <w:sz w:val="21"/>
          <w:szCs w:val="21"/>
        </w:rPr>
        <w:t xml:space="preserve">D. </w:t>
      </w:r>
      <w:r>
        <w:rPr>
          <w:rFonts w:ascii="Calibri" w:cs="Calibri" w:eastAsia="Calibri" w:hAnsi="Calibri"/>
          <w:sz w:val="21"/>
          <w:szCs w:val="21"/>
        </w:rPr>
        <w:t xml:space="preserve">Abengourou</w:t>
      </w:r>
    </w:p>
    <w:p>
      <w:pPr>
        <w:spacing w:after="40" w:before="110" w:line="258"/>
        <w:ind w:left="260" w:hanging="260"/>
      </w:pPr>
      <w:r>
        <w:rPr>
          <w:rFonts w:ascii="Calibri" w:cs="Calibri" w:eastAsia="Calibri" w:hAnsi="Calibri"/>
          <w:b/>
          <w:bCs/>
          <w:color w:val="7B1E2B"/>
          <w:sz w:val="21"/>
          <w:szCs w:val="21"/>
        </w:rPr>
        <w:t xml:space="preserve">17. </w:t>
      </w:r>
      <w:r>
        <w:rPr>
          <w:rFonts w:ascii="Calibri" w:cs="Calibri" w:eastAsia="Calibri" w:hAnsi="Calibri"/>
          <w:sz w:val="21"/>
          <w:szCs w:val="21"/>
        </w:rPr>
        <w:t xml:space="preserve">Avant la mise en œuvre effective des SSP en Côte d'Ivoire, l'État a d'abord :</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Affecté tous les personnels nécessaires à l'activité au district pilote de Bouaflé</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Sensibilisé personnels et populations à cette nouvelle politique sanitaire</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Formé toutes les personnes impliquées dans la mise en œuvre de la stratégie</w:t>
      </w:r>
    </w:p>
    <w:p>
      <w:pPr>
        <w:spacing w:after="40" w:before="110" w:line="258"/>
        <w:ind w:left="260" w:hanging="260"/>
      </w:pPr>
      <w:r>
        <w:rPr>
          <w:rFonts w:ascii="Calibri" w:cs="Calibri" w:eastAsia="Calibri" w:hAnsi="Calibri"/>
          <w:b/>
          <w:bCs/>
          <w:color w:val="7B1E2B"/>
          <w:sz w:val="21"/>
          <w:szCs w:val="21"/>
        </w:rPr>
        <w:t xml:space="preserve">18. </w:t>
      </w:r>
      <w:r>
        <w:rPr>
          <w:rFonts w:ascii="Calibri" w:cs="Calibri" w:eastAsia="Calibri" w:hAnsi="Calibri"/>
          <w:sz w:val="21"/>
          <w:szCs w:val="21"/>
        </w:rPr>
        <w:t xml:space="preserve">Le seul principe fondamental des SSP contenu dans cette liste est :</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L'accès universel aux soins et la couverture en fonction des besoins</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Les activités doivent être pleinement intégrées à celles des autres secteurs de développement communautaire (agriculture, éducation, etc.)</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Les soins doivent avant tout reposer sur les ressources locales</w:t>
      </w:r>
    </w:p>
    <w:p>
      <w:pPr>
        <w:spacing w:after="32" w:line="248"/>
        <w:ind w:left="560" w:hanging="260"/>
      </w:pPr>
      <w:r>
        <w:rPr>
          <w:rFonts w:ascii="Calibri" w:cs="Calibri" w:eastAsia="Calibri" w:hAnsi="Calibri"/>
          <w:color w:val="595959"/>
          <w:sz w:val="21"/>
          <w:szCs w:val="21"/>
        </w:rPr>
        <w:t xml:space="preserve">D. </w:t>
      </w:r>
      <w:r>
        <w:rPr>
          <w:rFonts w:ascii="Calibri" w:cs="Calibri" w:eastAsia="Calibri" w:hAnsi="Calibri"/>
          <w:sz w:val="21"/>
          <w:szCs w:val="21"/>
        </w:rPr>
        <w:t xml:space="preserve">Les soins doivent faire partie intégrante du système de protection sanitaire national</w:t>
      </w:r>
    </w:p>
    <w:p>
      <w:pPr>
        <w:spacing w:after="40" w:before="110" w:line="258"/>
        <w:ind w:left="260" w:hanging="260"/>
      </w:pPr>
      <w:r>
        <w:rPr>
          <w:rFonts w:ascii="Calibri" w:cs="Calibri" w:eastAsia="Calibri" w:hAnsi="Calibri"/>
          <w:b/>
          <w:bCs/>
          <w:color w:val="7B1E2B"/>
          <w:sz w:val="21"/>
          <w:szCs w:val="21"/>
        </w:rPr>
        <w:t xml:space="preserve">19. </w:t>
      </w:r>
      <w:r>
        <w:rPr>
          <w:rFonts w:ascii="Calibri" w:cs="Calibri" w:eastAsia="Calibri" w:hAnsi="Calibri"/>
          <w:sz w:val="21"/>
          <w:szCs w:val="21"/>
        </w:rPr>
        <w:t xml:space="preserve">Les soins de santé primaires selon Alma-Ata (1978) doivent être :</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Scientifiquement valables</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Financés uniquement par des organismes internationaux</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Socialement acceptables</w:t>
      </w:r>
    </w:p>
    <w:p>
      <w:pPr>
        <w:spacing w:after="32" w:line="248"/>
        <w:ind w:left="560" w:hanging="260"/>
      </w:pPr>
      <w:r>
        <w:rPr>
          <w:rFonts w:ascii="Calibri" w:cs="Calibri" w:eastAsia="Calibri" w:hAnsi="Calibri"/>
          <w:color w:val="595959"/>
          <w:sz w:val="21"/>
          <w:szCs w:val="21"/>
        </w:rPr>
        <w:t xml:space="preserve">D. </w:t>
      </w:r>
      <w:r>
        <w:rPr>
          <w:rFonts w:ascii="Calibri" w:cs="Calibri" w:eastAsia="Calibri" w:hAnsi="Calibri"/>
          <w:sz w:val="21"/>
          <w:szCs w:val="21"/>
        </w:rPr>
        <w:t xml:space="preserve">Accessibles à toute la communauté</w:t>
      </w:r>
    </w:p>
    <w:p>
      <w:pPr>
        <w:pStyle w:val="Heading2"/>
        <w:shd w:fill="1B7A72" w:color="auto" w:val="clear"/>
        <w:spacing w:after="110" w:before="220" w:line="260"/>
        <w:ind w:left="80"/>
      </w:pPr>
      <w:r>
        <w:rPr>
          <w:rFonts w:ascii="Calibri" w:cs="Calibri" w:eastAsia="Calibri" w:hAnsi="Calibri"/>
          <w:b/>
          <w:bCs/>
          <w:color w:val="FFFFFF"/>
          <w:sz w:val="23"/>
          <w:szCs w:val="23"/>
        </w:rPr>
        <w:t xml:space="preserve">Chapitre 5 — Communication pour le Changement Social de Comportement (CCSC)</w:t>
      </w:r>
    </w:p>
    <w:p>
      <w:pPr>
        <w:pBdr>
          <w:bottom w:val="single" w:color="1F3864" w:sz="8" w:space="3"/>
        </w:pBdr>
        <w:spacing w:after="90" w:before="160"/>
      </w:pPr>
      <w:r>
        <w:rPr>
          <w:rFonts w:ascii="Calibri" w:cs="Calibri" w:eastAsia="Calibri" w:hAnsi="Calibri"/>
          <w:b/>
          <w:bCs/>
          <w:color w:val="1F3864"/>
          <w:sz w:val="21"/>
          <w:szCs w:val="21"/>
        </w:rPr>
        <w:t xml:space="preserve">QCD — Questions à Choix Double  (18)</w:t>
      </w:r>
    </w:p>
    <w:p>
      <w:pPr>
        <w:spacing w:after="66" w:line="258"/>
        <w:ind w:left="260" w:hanging="260"/>
      </w:pPr>
      <w:r>
        <w:rPr>
          <w:rFonts w:ascii="Calibri" w:cs="Calibri" w:eastAsia="Calibri" w:hAnsi="Calibri"/>
          <w:b/>
          <w:bCs/>
          <w:color w:val="1F3864"/>
          <w:sz w:val="21"/>
          <w:szCs w:val="21"/>
        </w:rPr>
        <w:t xml:space="preserve">1. </w:t>
      </w:r>
      <w:r>
        <w:rPr>
          <w:rFonts w:ascii="Calibri" w:cs="Calibri" w:eastAsia="Calibri" w:hAnsi="Calibri"/>
          <w:sz w:val="21"/>
          <w:szCs w:val="21"/>
        </w:rPr>
        <w:t xml:space="preserve">L'information est l'ensemble des activités qui ont pour objet la collecte, le traitement et la diffusion des nouvelles auprès du public.</w:t>
      </w:r>
    </w:p>
    <w:p>
      <w:pPr>
        <w:spacing w:after="66" w:line="258"/>
        <w:ind w:left="260" w:hanging="260"/>
      </w:pPr>
      <w:r>
        <w:rPr>
          <w:rFonts w:ascii="Calibri" w:cs="Calibri" w:eastAsia="Calibri" w:hAnsi="Calibri"/>
          <w:b/>
          <w:bCs/>
          <w:color w:val="1F3864"/>
          <w:sz w:val="21"/>
          <w:szCs w:val="21"/>
        </w:rPr>
        <w:t xml:space="preserve">2. </w:t>
      </w:r>
      <w:r>
        <w:rPr>
          <w:rFonts w:ascii="Calibri" w:cs="Calibri" w:eastAsia="Calibri" w:hAnsi="Calibri"/>
          <w:sz w:val="21"/>
          <w:szCs w:val="21"/>
        </w:rPr>
        <w:t xml:space="preserve">La communication est un processus statique qui permet d'assurer l'apprentissage des gestes à faire.</w:t>
      </w:r>
    </w:p>
    <w:p>
      <w:pPr>
        <w:spacing w:after="66" w:line="258"/>
        <w:ind w:left="260" w:hanging="260"/>
      </w:pPr>
      <w:r>
        <w:rPr>
          <w:rFonts w:ascii="Calibri" w:cs="Calibri" w:eastAsia="Calibri" w:hAnsi="Calibri"/>
          <w:b/>
          <w:bCs/>
          <w:color w:val="1F3864"/>
          <w:sz w:val="21"/>
          <w:szCs w:val="21"/>
        </w:rPr>
        <w:t xml:space="preserve">3. </w:t>
      </w:r>
      <w:r>
        <w:rPr>
          <w:rFonts w:ascii="Calibri" w:cs="Calibri" w:eastAsia="Calibri" w:hAnsi="Calibri"/>
          <w:sz w:val="21"/>
          <w:szCs w:val="21"/>
        </w:rPr>
        <w:t xml:space="preserve">Le comportement, c'est l'ensemble des pratiques propres à un individu ou à un groupe d'individus.</w:t>
      </w:r>
    </w:p>
    <w:p>
      <w:pPr>
        <w:spacing w:after="66" w:line="258"/>
        <w:ind w:left="260" w:hanging="260"/>
      </w:pPr>
      <w:r>
        <w:rPr>
          <w:rFonts w:ascii="Calibri" w:cs="Calibri" w:eastAsia="Calibri" w:hAnsi="Calibri"/>
          <w:b/>
          <w:bCs/>
          <w:color w:val="1F3864"/>
          <w:sz w:val="21"/>
          <w:szCs w:val="21"/>
        </w:rPr>
        <w:t xml:space="preserve">4. </w:t>
      </w:r>
      <w:r>
        <w:rPr>
          <w:rFonts w:ascii="Calibri" w:cs="Calibri" w:eastAsia="Calibri" w:hAnsi="Calibri"/>
          <w:sz w:val="21"/>
          <w:szCs w:val="21"/>
        </w:rPr>
        <w:t xml:space="preserve">L'ensemble des manières de faire ou de pratiques propres à un individu ou à un groupe d'individus détermine son comportement.</w:t>
      </w:r>
    </w:p>
    <w:p>
      <w:pPr>
        <w:spacing w:after="66" w:line="258"/>
        <w:ind w:left="260" w:hanging="260"/>
      </w:pPr>
      <w:r>
        <w:rPr>
          <w:rFonts w:ascii="Calibri" w:cs="Calibri" w:eastAsia="Calibri" w:hAnsi="Calibri"/>
          <w:b/>
          <w:bCs/>
          <w:color w:val="1F3864"/>
          <w:sz w:val="21"/>
          <w:szCs w:val="21"/>
        </w:rPr>
        <w:t xml:space="preserve">5. </w:t>
      </w:r>
      <w:r>
        <w:rPr>
          <w:rFonts w:ascii="Calibri" w:cs="Calibri" w:eastAsia="Calibri" w:hAnsi="Calibri"/>
          <w:sz w:val="21"/>
          <w:szCs w:val="21"/>
        </w:rPr>
        <w:t xml:space="preserve">CCSC est une approche nouvelle qui favorise et facilite les changements dans les connaissances, les attitudes, les normes, les croyances et les comportements.</w:t>
      </w:r>
    </w:p>
    <w:p>
      <w:pPr>
        <w:spacing w:after="66" w:line="258"/>
        <w:ind w:left="260" w:hanging="260"/>
      </w:pPr>
      <w:r>
        <w:rPr>
          <w:rFonts w:ascii="Calibri" w:cs="Calibri" w:eastAsia="Calibri" w:hAnsi="Calibri"/>
          <w:b/>
          <w:bCs/>
          <w:color w:val="1F3864"/>
          <w:sz w:val="21"/>
          <w:szCs w:val="21"/>
        </w:rPr>
        <w:t xml:space="preserve">6. </w:t>
      </w:r>
      <w:r>
        <w:rPr>
          <w:rFonts w:ascii="Calibri" w:cs="Calibri" w:eastAsia="Calibri" w:hAnsi="Calibri"/>
          <w:sz w:val="21"/>
          <w:szCs w:val="21"/>
        </w:rPr>
        <w:t xml:space="preserve">La culture est un facteur environnemental susceptible d'influencer le changement social de comportement.</w:t>
      </w:r>
    </w:p>
    <w:p>
      <w:pPr>
        <w:spacing w:after="66" w:line="258"/>
        <w:ind w:left="260" w:hanging="260"/>
      </w:pPr>
      <w:r>
        <w:rPr>
          <w:rFonts w:ascii="Calibri" w:cs="Calibri" w:eastAsia="Calibri" w:hAnsi="Calibri"/>
          <w:b/>
          <w:bCs/>
          <w:color w:val="1F3864"/>
          <w:sz w:val="21"/>
          <w:szCs w:val="21"/>
        </w:rPr>
        <w:t xml:space="preserve">7. </w:t>
      </w:r>
      <w:r>
        <w:rPr>
          <w:rFonts w:ascii="Calibri" w:cs="Calibri" w:eastAsia="Calibri" w:hAnsi="Calibri"/>
          <w:sz w:val="21"/>
          <w:szCs w:val="21"/>
        </w:rPr>
        <w:t xml:space="preserve">La CCSC et le plaidoyer sont un processus complexe qui nécessite une préparation minutieuse.</w:t>
      </w:r>
    </w:p>
    <w:p>
      <w:pPr>
        <w:spacing w:after="66" w:line="258"/>
        <w:ind w:left="260" w:hanging="260"/>
      </w:pPr>
      <w:r>
        <w:rPr>
          <w:rFonts w:ascii="Calibri" w:cs="Calibri" w:eastAsia="Calibri" w:hAnsi="Calibri"/>
          <w:b/>
          <w:bCs/>
          <w:color w:val="1F3864"/>
          <w:sz w:val="21"/>
          <w:szCs w:val="21"/>
        </w:rPr>
        <w:t xml:space="preserve">8. </w:t>
      </w:r>
      <w:r>
        <w:rPr>
          <w:rFonts w:ascii="Calibri" w:cs="Calibri" w:eastAsia="Calibri" w:hAnsi="Calibri"/>
          <w:sz w:val="21"/>
          <w:szCs w:val="21"/>
        </w:rPr>
        <w:t xml:space="preserve">La communication pour le changement social de comportement (CCSC) est une activité qui précède toute activité de santé.</w:t>
      </w:r>
    </w:p>
    <w:p>
      <w:pPr>
        <w:spacing w:after="66" w:line="258"/>
        <w:ind w:left="260" w:hanging="260"/>
      </w:pPr>
      <w:r>
        <w:rPr>
          <w:rFonts w:ascii="Calibri" w:cs="Calibri" w:eastAsia="Calibri" w:hAnsi="Calibri"/>
          <w:b/>
          <w:bCs/>
          <w:color w:val="1F3864"/>
          <w:sz w:val="21"/>
          <w:szCs w:val="21"/>
        </w:rPr>
        <w:t xml:space="preserve">9. </w:t>
      </w:r>
      <w:r>
        <w:rPr>
          <w:rFonts w:ascii="Calibri" w:cs="Calibri" w:eastAsia="Calibri" w:hAnsi="Calibri"/>
          <w:sz w:val="21"/>
          <w:szCs w:val="21"/>
        </w:rPr>
        <w:t xml:space="preserve">Le plaidoyer est un processus stratégique visant à influencer les politiques et les pratiques qui ont une incidence sur la vie des populations.</w:t>
      </w:r>
    </w:p>
    <w:p>
      <w:pPr>
        <w:spacing w:after="66" w:line="258"/>
        <w:ind w:left="260" w:hanging="260"/>
      </w:pPr>
      <w:r>
        <w:rPr>
          <w:rFonts w:ascii="Calibri" w:cs="Calibri" w:eastAsia="Calibri" w:hAnsi="Calibri"/>
          <w:b/>
          <w:bCs/>
          <w:color w:val="1F3864"/>
          <w:sz w:val="21"/>
          <w:szCs w:val="21"/>
        </w:rPr>
        <w:t xml:space="preserve">10. </w:t>
      </w:r>
      <w:r>
        <w:rPr>
          <w:rFonts w:ascii="Calibri" w:cs="Calibri" w:eastAsia="Calibri" w:hAnsi="Calibri"/>
          <w:sz w:val="21"/>
          <w:szCs w:val="21"/>
        </w:rPr>
        <w:t xml:space="preserve">L'infirmier et la sage-femme doivent improviser les séances de CCSC.</w:t>
      </w:r>
    </w:p>
    <w:p>
      <w:pPr>
        <w:spacing w:after="66" w:line="258"/>
        <w:ind w:left="260" w:hanging="260"/>
      </w:pPr>
      <w:r>
        <w:rPr>
          <w:rFonts w:ascii="Calibri" w:cs="Calibri" w:eastAsia="Calibri" w:hAnsi="Calibri"/>
          <w:b/>
          <w:bCs/>
          <w:color w:val="1F3864"/>
          <w:sz w:val="21"/>
          <w:szCs w:val="21"/>
        </w:rPr>
        <w:t xml:space="preserve">11. </w:t>
      </w:r>
      <w:r>
        <w:rPr>
          <w:rFonts w:ascii="Calibri" w:cs="Calibri" w:eastAsia="Calibri" w:hAnsi="Calibri"/>
          <w:sz w:val="21"/>
          <w:szCs w:val="21"/>
        </w:rPr>
        <w:t xml:space="preserve">Tous ceux qui ont le pouvoir de répondre à la demande de changement et/ou d'influer sur la société, la politique, les lois, sont la population cible du plaidoyer.</w:t>
      </w:r>
    </w:p>
    <w:p>
      <w:pPr>
        <w:spacing w:after="66" w:line="258"/>
        <w:ind w:left="260" w:hanging="260"/>
      </w:pPr>
      <w:r>
        <w:rPr>
          <w:rFonts w:ascii="Calibri" w:cs="Calibri" w:eastAsia="Calibri" w:hAnsi="Calibri"/>
          <w:b/>
          <w:bCs/>
          <w:color w:val="1F3864"/>
          <w:sz w:val="21"/>
          <w:szCs w:val="21"/>
        </w:rPr>
        <w:t xml:space="preserve">12. </w:t>
      </w:r>
      <w:r>
        <w:rPr>
          <w:rFonts w:ascii="Calibri" w:cs="Calibri" w:eastAsia="Calibri" w:hAnsi="Calibri"/>
          <w:sz w:val="21"/>
          <w:szCs w:val="21"/>
        </w:rPr>
        <w:t xml:space="preserve">Le but de la CCSC est de permettre aux personnes de communiquer ou d'interagir avec les autres dans un cadre social.</w:t>
      </w:r>
    </w:p>
    <w:p>
      <w:pPr>
        <w:spacing w:after="66" w:line="258"/>
        <w:ind w:left="260" w:hanging="260"/>
      </w:pPr>
      <w:r>
        <w:rPr>
          <w:rFonts w:ascii="Calibri" w:cs="Calibri" w:eastAsia="Calibri" w:hAnsi="Calibri"/>
          <w:b/>
          <w:bCs/>
          <w:color w:val="1F3864"/>
          <w:sz w:val="21"/>
          <w:szCs w:val="21"/>
        </w:rPr>
        <w:t xml:space="preserve">13. </w:t>
      </w:r>
      <w:r>
        <w:rPr>
          <w:rFonts w:ascii="Calibri" w:cs="Calibri" w:eastAsia="Calibri" w:hAnsi="Calibri"/>
          <w:sz w:val="21"/>
          <w:szCs w:val="21"/>
        </w:rPr>
        <w:t xml:space="preserve">Le canal est un des éléments constitutifs de la communication.</w:t>
      </w:r>
    </w:p>
    <w:p>
      <w:pPr>
        <w:spacing w:after="66" w:line="258"/>
        <w:ind w:left="260" w:hanging="260"/>
      </w:pPr>
      <w:r>
        <w:rPr>
          <w:rFonts w:ascii="Calibri" w:cs="Calibri" w:eastAsia="Calibri" w:hAnsi="Calibri"/>
          <w:b/>
          <w:bCs/>
          <w:color w:val="1F3864"/>
          <w:sz w:val="21"/>
          <w:szCs w:val="21"/>
        </w:rPr>
        <w:t xml:space="preserve">14. </w:t>
      </w:r>
      <w:r>
        <w:rPr>
          <w:rFonts w:ascii="Calibri" w:cs="Calibri" w:eastAsia="Calibri" w:hAnsi="Calibri"/>
          <w:sz w:val="21"/>
          <w:szCs w:val="21"/>
        </w:rPr>
        <w:t xml:space="preserve">Le plaidoyer a pour but d'améliorer le bien-être de l'individu, de la communauté et de la société.</w:t>
      </w:r>
    </w:p>
    <w:p>
      <w:pPr>
        <w:spacing w:after="66" w:line="258"/>
        <w:ind w:left="260" w:hanging="260"/>
      </w:pPr>
      <w:r>
        <w:rPr>
          <w:rFonts w:ascii="Calibri" w:cs="Calibri" w:eastAsia="Calibri" w:hAnsi="Calibri"/>
          <w:b/>
          <w:bCs/>
          <w:color w:val="1F3864"/>
          <w:sz w:val="21"/>
          <w:szCs w:val="21"/>
        </w:rPr>
        <w:t xml:space="preserve">15. </w:t>
      </w:r>
      <w:r>
        <w:rPr>
          <w:rFonts w:ascii="Calibri" w:cs="Calibri" w:eastAsia="Calibri" w:hAnsi="Calibri"/>
          <w:sz w:val="21"/>
          <w:szCs w:val="21"/>
        </w:rPr>
        <w:t xml:space="preserve">Les caractéristiques personnelles et psychologiques conditionnent le comportement de l'individu et influencent directement ses décisions.</w:t>
      </w:r>
    </w:p>
    <w:p>
      <w:pPr>
        <w:spacing w:after="66" w:line="258"/>
        <w:ind w:left="260" w:hanging="260"/>
      </w:pPr>
      <w:r>
        <w:rPr>
          <w:rFonts w:ascii="Calibri" w:cs="Calibri" w:eastAsia="Calibri" w:hAnsi="Calibri"/>
          <w:b/>
          <w:bCs/>
          <w:color w:val="1F3864"/>
          <w:sz w:val="21"/>
          <w:szCs w:val="21"/>
        </w:rPr>
        <w:t xml:space="preserve">16. </w:t>
      </w:r>
      <w:r>
        <w:rPr>
          <w:rFonts w:ascii="Calibri" w:cs="Calibri" w:eastAsia="Calibri" w:hAnsi="Calibri"/>
          <w:sz w:val="21"/>
          <w:szCs w:val="21"/>
        </w:rPr>
        <w:t xml:space="preserve">Améliorer le bien-être de l'individu est un but du plaidoyer.</w:t>
      </w:r>
    </w:p>
    <w:p>
      <w:pPr>
        <w:spacing w:after="66" w:line="258"/>
        <w:ind w:left="260" w:hanging="260"/>
      </w:pPr>
      <w:r>
        <w:rPr>
          <w:rFonts w:ascii="Calibri" w:cs="Calibri" w:eastAsia="Calibri" w:hAnsi="Calibri"/>
          <w:b/>
          <w:bCs/>
          <w:color w:val="1F3864"/>
          <w:sz w:val="21"/>
          <w:szCs w:val="21"/>
        </w:rPr>
        <w:t xml:space="preserve">17. </w:t>
      </w:r>
      <w:r>
        <w:rPr>
          <w:rFonts w:ascii="Calibri" w:cs="Calibri" w:eastAsia="Calibri" w:hAnsi="Calibri"/>
          <w:sz w:val="21"/>
          <w:szCs w:val="21"/>
        </w:rPr>
        <w:t xml:space="preserve">Identifier les décideurs et personnes influentes est l'une des étapes de la CCSC.</w:t>
      </w:r>
    </w:p>
    <w:p>
      <w:pPr>
        <w:spacing w:after="66" w:line="258"/>
        <w:ind w:left="260" w:hanging="260"/>
      </w:pPr>
      <w:r>
        <w:rPr>
          <w:rFonts w:ascii="Calibri" w:cs="Calibri" w:eastAsia="Calibri" w:hAnsi="Calibri"/>
          <w:b/>
          <w:bCs/>
          <w:color w:val="1F3864"/>
          <w:sz w:val="21"/>
          <w:szCs w:val="21"/>
        </w:rPr>
        <w:t xml:space="preserve">18. </w:t>
      </w:r>
      <w:r>
        <w:rPr>
          <w:rFonts w:ascii="Calibri" w:cs="Calibri" w:eastAsia="Calibri" w:hAnsi="Calibri"/>
          <w:sz w:val="21"/>
          <w:szCs w:val="21"/>
        </w:rPr>
        <w:t xml:space="preserve">Le feed-back est la réaction du récepteur du message vers l'émetteur, ou le retour de l'information à l'émetteur.</w:t>
      </w:r>
    </w:p>
    <w:p>
      <w:pPr>
        <w:pBdr>
          <w:bottom w:val="single" w:color="7B1E2B" w:sz="8" w:space="3"/>
        </w:pBdr>
        <w:spacing w:after="90" w:before="160"/>
      </w:pPr>
      <w:r>
        <w:rPr>
          <w:rFonts w:ascii="Calibri" w:cs="Calibri" w:eastAsia="Calibri" w:hAnsi="Calibri"/>
          <w:b/>
          <w:bCs/>
          <w:color w:val="7B1E2B"/>
          <w:sz w:val="21"/>
          <w:szCs w:val="21"/>
        </w:rPr>
        <w:t xml:space="preserve">QCM — Questions à Choix Multiples  (19)</w:t>
      </w:r>
    </w:p>
    <w:p>
      <w:pPr>
        <w:spacing w:after="40" w:before="110" w:line="258"/>
        <w:ind w:left="260" w:hanging="260"/>
      </w:pPr>
      <w:r>
        <w:rPr>
          <w:rFonts w:ascii="Calibri" w:cs="Calibri" w:eastAsia="Calibri" w:hAnsi="Calibri"/>
          <w:b/>
          <w:bCs/>
          <w:color w:val="7B1E2B"/>
          <w:sz w:val="21"/>
          <w:szCs w:val="21"/>
        </w:rPr>
        <w:t xml:space="preserve">1. </w:t>
      </w:r>
      <w:r>
        <w:rPr>
          <w:rFonts w:ascii="Calibri" w:cs="Calibri" w:eastAsia="Calibri" w:hAnsi="Calibri"/>
          <w:sz w:val="21"/>
          <w:szCs w:val="21"/>
        </w:rPr>
        <w:t xml:space="preserve">Parmi les propositions suivantes, choisir celle qui correspond à la définition de l'encodage dans la communication :</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La constitution du message</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La transcription du message</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La transmission du message</w:t>
      </w:r>
    </w:p>
    <w:p>
      <w:pPr>
        <w:spacing w:after="32" w:line="248"/>
        <w:ind w:left="560" w:hanging="260"/>
      </w:pPr>
      <w:r>
        <w:rPr>
          <w:rFonts w:ascii="Calibri" w:cs="Calibri" w:eastAsia="Calibri" w:hAnsi="Calibri"/>
          <w:color w:val="595959"/>
          <w:sz w:val="21"/>
          <w:szCs w:val="21"/>
        </w:rPr>
        <w:t xml:space="preserve">D. </w:t>
      </w:r>
      <w:r>
        <w:rPr>
          <w:rFonts w:ascii="Calibri" w:cs="Calibri" w:eastAsia="Calibri" w:hAnsi="Calibri"/>
          <w:sz w:val="21"/>
          <w:szCs w:val="21"/>
        </w:rPr>
        <w:t xml:space="preserve">La compréhension du message</w:t>
      </w:r>
    </w:p>
    <w:p>
      <w:pPr>
        <w:spacing w:after="40" w:before="110" w:line="258"/>
        <w:ind w:left="260" w:hanging="260"/>
      </w:pPr>
      <w:r>
        <w:rPr>
          <w:rFonts w:ascii="Calibri" w:cs="Calibri" w:eastAsia="Calibri" w:hAnsi="Calibri"/>
          <w:b/>
          <w:bCs/>
          <w:color w:val="7B1E2B"/>
          <w:sz w:val="21"/>
          <w:szCs w:val="21"/>
        </w:rPr>
        <w:t xml:space="preserve">2. </w:t>
      </w:r>
      <w:r>
        <w:rPr>
          <w:rFonts w:ascii="Calibri" w:cs="Calibri" w:eastAsia="Calibri" w:hAnsi="Calibri"/>
          <w:sz w:val="21"/>
          <w:szCs w:val="21"/>
        </w:rPr>
        <w:t xml:space="preserve">Parmi les propositions suivantes, choisir celle qui ne fait pas partie des principes de base de la CCSC :</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Les valeurs humaines et citoyennes</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La solidarité</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Le partage</w:t>
      </w:r>
    </w:p>
    <w:p>
      <w:pPr>
        <w:spacing w:after="32" w:line="248"/>
        <w:ind w:left="560" w:hanging="260"/>
      </w:pPr>
      <w:r>
        <w:rPr>
          <w:rFonts w:ascii="Calibri" w:cs="Calibri" w:eastAsia="Calibri" w:hAnsi="Calibri"/>
          <w:color w:val="595959"/>
          <w:sz w:val="21"/>
          <w:szCs w:val="21"/>
        </w:rPr>
        <w:t xml:space="preserve">D. </w:t>
      </w:r>
      <w:r>
        <w:rPr>
          <w:rFonts w:ascii="Calibri" w:cs="Calibri" w:eastAsia="Calibri" w:hAnsi="Calibri"/>
          <w:sz w:val="21"/>
          <w:szCs w:val="21"/>
        </w:rPr>
        <w:t xml:space="preserve">Les minorités d'être entendues</w:t>
      </w:r>
    </w:p>
    <w:p>
      <w:pPr>
        <w:spacing w:after="40" w:before="110" w:line="258"/>
        <w:ind w:left="260" w:hanging="260"/>
      </w:pPr>
      <w:r>
        <w:rPr>
          <w:rFonts w:ascii="Calibri" w:cs="Calibri" w:eastAsia="Calibri" w:hAnsi="Calibri"/>
          <w:b/>
          <w:bCs/>
          <w:color w:val="7B1E2B"/>
          <w:sz w:val="21"/>
          <w:szCs w:val="21"/>
        </w:rPr>
        <w:t xml:space="preserve">3. </w:t>
      </w:r>
      <w:r>
        <w:rPr>
          <w:rFonts w:ascii="Calibri" w:cs="Calibri" w:eastAsia="Calibri" w:hAnsi="Calibri"/>
          <w:sz w:val="21"/>
          <w:szCs w:val="21"/>
        </w:rPr>
        <w:t xml:space="preserve">Parmi ces propositions, une ne fait pas partie des éléments constitutifs de la communication. Laquelle ?</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L'émetteur</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Le récepteur</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Le message</w:t>
      </w:r>
    </w:p>
    <w:p>
      <w:pPr>
        <w:spacing w:after="32" w:line="248"/>
        <w:ind w:left="560" w:hanging="260"/>
      </w:pPr>
      <w:r>
        <w:rPr>
          <w:rFonts w:ascii="Calibri" w:cs="Calibri" w:eastAsia="Calibri" w:hAnsi="Calibri"/>
          <w:color w:val="595959"/>
          <w:sz w:val="21"/>
          <w:szCs w:val="21"/>
        </w:rPr>
        <w:t xml:space="preserve">D. </w:t>
      </w:r>
      <w:r>
        <w:rPr>
          <w:rFonts w:ascii="Calibri" w:cs="Calibri" w:eastAsia="Calibri" w:hAnsi="Calibri"/>
          <w:sz w:val="21"/>
          <w:szCs w:val="21"/>
        </w:rPr>
        <w:t xml:space="preserve">La méfiance</w:t>
      </w:r>
    </w:p>
    <w:p>
      <w:pPr>
        <w:spacing w:after="40" w:before="110" w:line="258"/>
        <w:ind w:left="260" w:hanging="260"/>
      </w:pPr>
      <w:r>
        <w:rPr>
          <w:rFonts w:ascii="Calibri" w:cs="Calibri" w:eastAsia="Calibri" w:hAnsi="Calibri"/>
          <w:b/>
          <w:bCs/>
          <w:color w:val="7B1E2B"/>
          <w:sz w:val="21"/>
          <w:szCs w:val="21"/>
        </w:rPr>
        <w:t xml:space="preserve">4. </w:t>
      </w:r>
      <w:r>
        <w:rPr>
          <w:rFonts w:ascii="Calibri" w:cs="Calibri" w:eastAsia="Calibri" w:hAnsi="Calibri"/>
          <w:sz w:val="21"/>
          <w:szCs w:val="21"/>
        </w:rPr>
        <w:t xml:space="preserve">Les obstacles liés à l'émetteur sont (choisir les bonnes réponses) :</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Mauvaise perception du message</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Non-maîtrise du sujet</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Non-respect des autres</w:t>
      </w:r>
    </w:p>
    <w:p>
      <w:pPr>
        <w:spacing w:after="32" w:line="248"/>
        <w:ind w:left="560" w:hanging="260"/>
      </w:pPr>
      <w:r>
        <w:rPr>
          <w:rFonts w:ascii="Calibri" w:cs="Calibri" w:eastAsia="Calibri" w:hAnsi="Calibri"/>
          <w:color w:val="595959"/>
          <w:sz w:val="21"/>
          <w:szCs w:val="21"/>
        </w:rPr>
        <w:t xml:space="preserve">D. </w:t>
      </w:r>
      <w:r>
        <w:rPr>
          <w:rFonts w:ascii="Calibri" w:cs="Calibri" w:eastAsia="Calibri" w:hAnsi="Calibri"/>
          <w:sz w:val="21"/>
          <w:szCs w:val="21"/>
        </w:rPr>
        <w:t xml:space="preserve">Canal inadapté</w:t>
      </w:r>
    </w:p>
    <w:p>
      <w:pPr>
        <w:spacing w:after="40" w:before="110" w:line="258"/>
        <w:ind w:left="260" w:hanging="260"/>
      </w:pPr>
      <w:r>
        <w:rPr>
          <w:rFonts w:ascii="Calibri" w:cs="Calibri" w:eastAsia="Calibri" w:hAnsi="Calibri"/>
          <w:b/>
          <w:bCs/>
          <w:color w:val="7B1E2B"/>
          <w:sz w:val="21"/>
          <w:szCs w:val="21"/>
        </w:rPr>
        <w:t xml:space="preserve">5. </w:t>
      </w:r>
      <w:r>
        <w:rPr>
          <w:rFonts w:ascii="Calibri" w:cs="Calibri" w:eastAsia="Calibri" w:hAnsi="Calibri"/>
          <w:sz w:val="21"/>
          <w:szCs w:val="21"/>
        </w:rPr>
        <w:t xml:space="preserve">Obstacles liés au message : choisir la bonne réponse.</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Message confus et imprécis</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Refus de message</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Canal indirect</w:t>
      </w:r>
    </w:p>
    <w:p>
      <w:pPr>
        <w:spacing w:after="32" w:line="248"/>
        <w:ind w:left="560" w:hanging="260"/>
      </w:pPr>
      <w:r>
        <w:rPr>
          <w:rFonts w:ascii="Calibri" w:cs="Calibri" w:eastAsia="Calibri" w:hAnsi="Calibri"/>
          <w:color w:val="595959"/>
          <w:sz w:val="21"/>
          <w:szCs w:val="21"/>
        </w:rPr>
        <w:t xml:space="preserve">D. </w:t>
      </w:r>
      <w:r>
        <w:rPr>
          <w:rFonts w:ascii="Calibri" w:cs="Calibri" w:eastAsia="Calibri" w:hAnsi="Calibri"/>
          <w:sz w:val="21"/>
          <w:szCs w:val="21"/>
        </w:rPr>
        <w:t xml:space="preserve">Codage</w:t>
      </w:r>
    </w:p>
    <w:p>
      <w:pPr>
        <w:spacing w:after="40" w:before="110" w:line="258"/>
        <w:ind w:left="260" w:hanging="260"/>
      </w:pPr>
      <w:r>
        <w:rPr>
          <w:rFonts w:ascii="Calibri" w:cs="Calibri" w:eastAsia="Calibri" w:hAnsi="Calibri"/>
          <w:b/>
          <w:bCs/>
          <w:color w:val="7B1E2B"/>
          <w:sz w:val="21"/>
          <w:szCs w:val="21"/>
        </w:rPr>
        <w:t xml:space="preserve">6. </w:t>
      </w:r>
      <w:r>
        <w:rPr>
          <w:rFonts w:ascii="Calibri" w:cs="Calibri" w:eastAsia="Calibri" w:hAnsi="Calibri"/>
          <w:sz w:val="21"/>
          <w:szCs w:val="21"/>
        </w:rPr>
        <w:t xml:space="preserve">Parmi les propositions suivantes, cocher les deux obstacles liés au message :</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Message confus et imprécis</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Mauvaise attitude</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Message compliqué</w:t>
      </w:r>
    </w:p>
    <w:p>
      <w:pPr>
        <w:spacing w:after="32" w:line="248"/>
        <w:ind w:left="560" w:hanging="260"/>
      </w:pPr>
      <w:r>
        <w:rPr>
          <w:rFonts w:ascii="Calibri" w:cs="Calibri" w:eastAsia="Calibri" w:hAnsi="Calibri"/>
          <w:color w:val="595959"/>
          <w:sz w:val="21"/>
          <w:szCs w:val="21"/>
        </w:rPr>
        <w:t xml:space="preserve">D. </w:t>
      </w:r>
      <w:r>
        <w:rPr>
          <w:rFonts w:ascii="Calibri" w:cs="Calibri" w:eastAsia="Calibri" w:hAnsi="Calibri"/>
          <w:sz w:val="21"/>
          <w:szCs w:val="21"/>
        </w:rPr>
        <w:t xml:space="preserve">Méfiance</w:t>
      </w:r>
    </w:p>
    <w:p>
      <w:pPr>
        <w:spacing w:after="32" w:line="248"/>
        <w:ind w:left="560" w:hanging="260"/>
      </w:pPr>
      <w:r>
        <w:rPr>
          <w:rFonts w:ascii="Calibri" w:cs="Calibri" w:eastAsia="Calibri" w:hAnsi="Calibri"/>
          <w:color w:val="595959"/>
          <w:sz w:val="21"/>
          <w:szCs w:val="21"/>
        </w:rPr>
        <w:t xml:space="preserve">E. </w:t>
      </w:r>
      <w:r>
        <w:rPr>
          <w:rFonts w:ascii="Calibri" w:cs="Calibri" w:eastAsia="Calibri" w:hAnsi="Calibri"/>
          <w:sz w:val="21"/>
          <w:szCs w:val="21"/>
        </w:rPr>
        <w:t xml:space="preserve">Mauvaise perception du message</w:t>
      </w:r>
    </w:p>
    <w:p>
      <w:pPr>
        <w:spacing w:after="40" w:before="110" w:line="258"/>
        <w:ind w:left="260" w:hanging="260"/>
      </w:pPr>
      <w:r>
        <w:rPr>
          <w:rFonts w:ascii="Calibri" w:cs="Calibri" w:eastAsia="Calibri" w:hAnsi="Calibri"/>
          <w:b/>
          <w:bCs/>
          <w:color w:val="7B1E2B"/>
          <w:sz w:val="21"/>
          <w:szCs w:val="21"/>
        </w:rPr>
        <w:t xml:space="preserve">7. </w:t>
      </w:r>
      <w:r>
        <w:rPr>
          <w:rFonts w:ascii="Calibri" w:cs="Calibri" w:eastAsia="Calibri" w:hAnsi="Calibri"/>
          <w:sz w:val="21"/>
          <w:szCs w:val="21"/>
        </w:rPr>
        <w:t xml:space="preserve">Les facteurs internes susceptibles d'influencer le Changement Social de Comportement sont, sauf un. Lequel ?</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Les caractéristiques personnelles et psychologiques</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Les connaissances</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La perception</w:t>
      </w:r>
    </w:p>
    <w:p>
      <w:pPr>
        <w:spacing w:after="32" w:line="248"/>
        <w:ind w:left="560" w:hanging="260"/>
      </w:pPr>
      <w:r>
        <w:rPr>
          <w:rFonts w:ascii="Calibri" w:cs="Calibri" w:eastAsia="Calibri" w:hAnsi="Calibri"/>
          <w:color w:val="595959"/>
          <w:sz w:val="21"/>
          <w:szCs w:val="21"/>
        </w:rPr>
        <w:t xml:space="preserve">D. </w:t>
      </w:r>
      <w:r>
        <w:rPr>
          <w:rFonts w:ascii="Calibri" w:cs="Calibri" w:eastAsia="Calibri" w:hAnsi="Calibri"/>
          <w:sz w:val="21"/>
          <w:szCs w:val="21"/>
        </w:rPr>
        <w:t xml:space="preserve">La culture</w:t>
      </w:r>
    </w:p>
    <w:p>
      <w:pPr>
        <w:spacing w:after="40" w:before="110" w:line="258"/>
        <w:ind w:left="260" w:hanging="260"/>
      </w:pPr>
      <w:r>
        <w:rPr>
          <w:rFonts w:ascii="Calibri" w:cs="Calibri" w:eastAsia="Calibri" w:hAnsi="Calibri"/>
          <w:b/>
          <w:bCs/>
          <w:color w:val="7B1E2B"/>
          <w:sz w:val="21"/>
          <w:szCs w:val="21"/>
        </w:rPr>
        <w:t xml:space="preserve">8. </w:t>
      </w:r>
      <w:r>
        <w:rPr>
          <w:rFonts w:ascii="Calibri" w:cs="Calibri" w:eastAsia="Calibri" w:hAnsi="Calibri"/>
          <w:sz w:val="21"/>
          <w:szCs w:val="21"/>
        </w:rPr>
        <w:t xml:space="preserve">Cocher les deux facteurs externes susceptibles d'influencer le changement social de comportement :</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Les perceptions</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La culture</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Les croyances</w:t>
      </w:r>
    </w:p>
    <w:p>
      <w:pPr>
        <w:spacing w:after="32" w:line="248"/>
        <w:ind w:left="560" w:hanging="260"/>
      </w:pPr>
      <w:r>
        <w:rPr>
          <w:rFonts w:ascii="Calibri" w:cs="Calibri" w:eastAsia="Calibri" w:hAnsi="Calibri"/>
          <w:color w:val="595959"/>
          <w:sz w:val="21"/>
          <w:szCs w:val="21"/>
        </w:rPr>
        <w:t xml:space="preserve">D. </w:t>
      </w:r>
      <w:r>
        <w:rPr>
          <w:rFonts w:ascii="Calibri" w:cs="Calibri" w:eastAsia="Calibri" w:hAnsi="Calibri"/>
          <w:sz w:val="21"/>
          <w:szCs w:val="21"/>
        </w:rPr>
        <w:t xml:space="preserve">Le milieu social</w:t>
      </w:r>
    </w:p>
    <w:p>
      <w:pPr>
        <w:spacing w:after="32" w:line="248"/>
        <w:ind w:left="560" w:hanging="260"/>
      </w:pPr>
      <w:r>
        <w:rPr>
          <w:rFonts w:ascii="Calibri" w:cs="Calibri" w:eastAsia="Calibri" w:hAnsi="Calibri"/>
          <w:color w:val="595959"/>
          <w:sz w:val="21"/>
          <w:szCs w:val="21"/>
        </w:rPr>
        <w:t xml:space="preserve">E. </w:t>
      </w:r>
      <w:r>
        <w:rPr>
          <w:rFonts w:ascii="Calibri" w:cs="Calibri" w:eastAsia="Calibri" w:hAnsi="Calibri"/>
          <w:sz w:val="21"/>
          <w:szCs w:val="21"/>
        </w:rPr>
        <w:t xml:space="preserve">Les connaissances</w:t>
      </w:r>
    </w:p>
    <w:p>
      <w:pPr>
        <w:spacing w:after="32" w:line="248"/>
        <w:ind w:left="560" w:hanging="260"/>
      </w:pPr>
      <w:r>
        <w:rPr>
          <w:rFonts w:ascii="Calibri" w:cs="Calibri" w:eastAsia="Calibri" w:hAnsi="Calibri"/>
          <w:color w:val="595959"/>
          <w:sz w:val="21"/>
          <w:szCs w:val="21"/>
        </w:rPr>
        <w:t xml:space="preserve">F. </w:t>
      </w:r>
      <w:r>
        <w:rPr>
          <w:rFonts w:ascii="Calibri" w:cs="Calibri" w:eastAsia="Calibri" w:hAnsi="Calibri"/>
          <w:sz w:val="21"/>
          <w:szCs w:val="21"/>
        </w:rPr>
        <w:t xml:space="preserve">Les attitudes</w:t>
      </w:r>
    </w:p>
    <w:p>
      <w:pPr>
        <w:spacing w:after="40" w:before="110" w:line="258"/>
        <w:ind w:left="260" w:hanging="260"/>
      </w:pPr>
      <w:r>
        <w:rPr>
          <w:rFonts w:ascii="Calibri" w:cs="Calibri" w:eastAsia="Calibri" w:hAnsi="Calibri"/>
          <w:b/>
          <w:bCs/>
          <w:color w:val="7B1E2B"/>
          <w:sz w:val="21"/>
          <w:szCs w:val="21"/>
        </w:rPr>
        <w:t xml:space="preserve">9. </w:t>
      </w:r>
      <w:r>
        <w:rPr>
          <w:rFonts w:ascii="Calibri" w:cs="Calibri" w:eastAsia="Calibri" w:hAnsi="Calibri"/>
          <w:sz w:val="21"/>
          <w:szCs w:val="21"/>
        </w:rPr>
        <w:t xml:space="preserve">La séance de CCSC proprement dite comporte combien d'étapes ?</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8 étapes</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4 étapes</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7 étapes</w:t>
      </w:r>
    </w:p>
    <w:p>
      <w:pPr>
        <w:spacing w:after="32" w:line="248"/>
        <w:ind w:left="560" w:hanging="260"/>
      </w:pPr>
      <w:r>
        <w:rPr>
          <w:rFonts w:ascii="Calibri" w:cs="Calibri" w:eastAsia="Calibri" w:hAnsi="Calibri"/>
          <w:color w:val="595959"/>
          <w:sz w:val="21"/>
          <w:szCs w:val="21"/>
        </w:rPr>
        <w:t xml:space="preserve">D. </w:t>
      </w:r>
      <w:r>
        <w:rPr>
          <w:rFonts w:ascii="Calibri" w:cs="Calibri" w:eastAsia="Calibri" w:hAnsi="Calibri"/>
          <w:sz w:val="21"/>
          <w:szCs w:val="21"/>
        </w:rPr>
        <w:t xml:space="preserve">12 étapes</w:t>
      </w:r>
    </w:p>
    <w:p>
      <w:pPr>
        <w:spacing w:after="40" w:before="110" w:line="258"/>
        <w:ind w:left="260" w:hanging="260"/>
      </w:pPr>
      <w:r>
        <w:rPr>
          <w:rFonts w:ascii="Calibri" w:cs="Calibri" w:eastAsia="Calibri" w:hAnsi="Calibri"/>
          <w:b/>
          <w:bCs/>
          <w:color w:val="7B1E2B"/>
          <w:sz w:val="21"/>
          <w:szCs w:val="21"/>
        </w:rPr>
        <w:t xml:space="preserve">10. </w:t>
      </w:r>
      <w:r>
        <w:rPr>
          <w:rFonts w:ascii="Calibri" w:cs="Calibri" w:eastAsia="Calibri" w:hAnsi="Calibri"/>
          <w:sz w:val="21"/>
          <w:szCs w:val="21"/>
        </w:rPr>
        <w:t xml:space="preserve">Les étapes de la séance de CCSC sont (cochez deux bonnes réponses) :</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Identifier les ressources</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Choisir les partenaires</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Énoncer le but</w:t>
      </w:r>
    </w:p>
    <w:p>
      <w:pPr>
        <w:spacing w:after="32" w:line="248"/>
        <w:ind w:left="560" w:hanging="260"/>
      </w:pPr>
      <w:r>
        <w:rPr>
          <w:rFonts w:ascii="Calibri" w:cs="Calibri" w:eastAsia="Calibri" w:hAnsi="Calibri"/>
          <w:color w:val="595959"/>
          <w:sz w:val="21"/>
          <w:szCs w:val="21"/>
        </w:rPr>
        <w:t xml:space="preserve">D. </w:t>
      </w:r>
      <w:r>
        <w:rPr>
          <w:rFonts w:ascii="Calibri" w:cs="Calibri" w:eastAsia="Calibri" w:hAnsi="Calibri"/>
          <w:sz w:val="21"/>
          <w:szCs w:val="21"/>
        </w:rPr>
        <w:t xml:space="preserve">Identifier les décideurs et personnes influentes</w:t>
      </w:r>
    </w:p>
    <w:p>
      <w:pPr>
        <w:spacing w:after="32" w:line="248"/>
        <w:ind w:left="560" w:hanging="260"/>
      </w:pPr>
      <w:r>
        <w:rPr>
          <w:rFonts w:ascii="Calibri" w:cs="Calibri" w:eastAsia="Calibri" w:hAnsi="Calibri"/>
          <w:color w:val="595959"/>
          <w:sz w:val="21"/>
          <w:szCs w:val="21"/>
        </w:rPr>
        <w:t xml:space="preserve">E. </w:t>
      </w:r>
      <w:r>
        <w:rPr>
          <w:rFonts w:ascii="Calibri" w:cs="Calibri" w:eastAsia="Calibri" w:hAnsi="Calibri"/>
          <w:sz w:val="21"/>
          <w:szCs w:val="21"/>
        </w:rPr>
        <w:t xml:space="preserve">Mettre en place un plan d'action</w:t>
      </w:r>
    </w:p>
    <w:p>
      <w:pPr>
        <w:spacing w:after="40" w:before="110" w:line="258"/>
        <w:ind w:left="260" w:hanging="260"/>
      </w:pPr>
      <w:r>
        <w:rPr>
          <w:rFonts w:ascii="Calibri" w:cs="Calibri" w:eastAsia="Calibri" w:hAnsi="Calibri"/>
          <w:b/>
          <w:bCs/>
          <w:color w:val="7B1E2B"/>
          <w:sz w:val="21"/>
          <w:szCs w:val="21"/>
        </w:rPr>
        <w:t xml:space="preserve">11. </w:t>
      </w:r>
      <w:r>
        <w:rPr>
          <w:rFonts w:ascii="Calibri" w:cs="Calibri" w:eastAsia="Calibri" w:hAnsi="Calibri"/>
          <w:sz w:val="21"/>
          <w:szCs w:val="21"/>
        </w:rPr>
        <w:t xml:space="preserve">La question qui doit précéder la conduite d'une séance de CCSC est :</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Quelle est la solution proposée ?</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Quel est le problème ?</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Sur quel thème porte la communication ?</w:t>
      </w:r>
    </w:p>
    <w:p>
      <w:pPr>
        <w:spacing w:after="40" w:before="110" w:line="258"/>
        <w:ind w:left="260" w:hanging="260"/>
      </w:pPr>
      <w:r>
        <w:rPr>
          <w:rFonts w:ascii="Calibri" w:cs="Calibri" w:eastAsia="Calibri" w:hAnsi="Calibri"/>
          <w:b/>
          <w:bCs/>
          <w:color w:val="7B1E2B"/>
          <w:sz w:val="21"/>
          <w:szCs w:val="21"/>
        </w:rPr>
        <w:t xml:space="preserve">12. </w:t>
      </w:r>
      <w:r>
        <w:rPr>
          <w:rFonts w:ascii="Calibri" w:cs="Calibri" w:eastAsia="Calibri" w:hAnsi="Calibri"/>
          <w:sz w:val="21"/>
          <w:szCs w:val="21"/>
        </w:rPr>
        <w:t xml:space="preserve">Le plaidoyer a pour but de :</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Améliorer l'accès aux soins de santé</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Promouvoir la prévention des maladies</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Réduire les inégalités en matière de santé</w:t>
      </w:r>
    </w:p>
    <w:p>
      <w:pPr>
        <w:spacing w:after="32" w:line="248"/>
        <w:ind w:left="560" w:hanging="260"/>
      </w:pPr>
      <w:r>
        <w:rPr>
          <w:rFonts w:ascii="Calibri" w:cs="Calibri" w:eastAsia="Calibri" w:hAnsi="Calibri"/>
          <w:color w:val="595959"/>
          <w:sz w:val="21"/>
          <w:szCs w:val="21"/>
        </w:rPr>
        <w:t xml:space="preserve">D. </w:t>
      </w:r>
      <w:r>
        <w:rPr>
          <w:rFonts w:ascii="Calibri" w:cs="Calibri" w:eastAsia="Calibri" w:hAnsi="Calibri"/>
          <w:sz w:val="21"/>
          <w:szCs w:val="21"/>
        </w:rPr>
        <w:t xml:space="preserve">Renforcer les systèmes de santé</w:t>
      </w:r>
    </w:p>
    <w:p>
      <w:pPr>
        <w:spacing w:after="32" w:line="248"/>
        <w:ind w:left="560" w:hanging="260"/>
      </w:pPr>
      <w:r>
        <w:rPr>
          <w:rFonts w:ascii="Calibri" w:cs="Calibri" w:eastAsia="Calibri" w:hAnsi="Calibri"/>
          <w:color w:val="595959"/>
          <w:sz w:val="21"/>
          <w:szCs w:val="21"/>
        </w:rPr>
        <w:t xml:space="preserve">E. </w:t>
      </w:r>
      <w:r>
        <w:rPr>
          <w:rFonts w:ascii="Calibri" w:cs="Calibri" w:eastAsia="Calibri" w:hAnsi="Calibri"/>
          <w:sz w:val="21"/>
          <w:szCs w:val="21"/>
        </w:rPr>
        <w:t xml:space="preserve">Toutes les réponses sont vraies</w:t>
      </w:r>
    </w:p>
    <w:p>
      <w:pPr>
        <w:spacing w:after="40" w:before="110" w:line="258"/>
        <w:ind w:left="260" w:hanging="260"/>
      </w:pPr>
      <w:r>
        <w:rPr>
          <w:rFonts w:ascii="Calibri" w:cs="Calibri" w:eastAsia="Calibri" w:hAnsi="Calibri"/>
          <w:b/>
          <w:bCs/>
          <w:color w:val="7B1E2B"/>
          <w:sz w:val="21"/>
          <w:szCs w:val="21"/>
        </w:rPr>
        <w:t xml:space="preserve">13. </w:t>
      </w:r>
      <w:r>
        <w:rPr>
          <w:rFonts w:ascii="Calibri" w:cs="Calibri" w:eastAsia="Calibri" w:hAnsi="Calibri"/>
          <w:sz w:val="21"/>
          <w:szCs w:val="21"/>
        </w:rPr>
        <w:t xml:space="preserve">Parmi ces propositions, choisir celle qui montre l'importance du plaidoyer dans le domaine de la santé :</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Promouvoir des changements de comportement favorables à la santé</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Influencer des décideurs</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Communiquer une stratégie</w:t>
      </w:r>
    </w:p>
    <w:p>
      <w:pPr>
        <w:spacing w:after="40" w:before="110" w:line="258"/>
        <w:ind w:left="260" w:hanging="260"/>
      </w:pPr>
      <w:r>
        <w:rPr>
          <w:rFonts w:ascii="Calibri" w:cs="Calibri" w:eastAsia="Calibri" w:hAnsi="Calibri"/>
          <w:b/>
          <w:bCs/>
          <w:color w:val="7B1E2B"/>
          <w:sz w:val="21"/>
          <w:szCs w:val="21"/>
        </w:rPr>
        <w:t xml:space="preserve">14. </w:t>
      </w:r>
      <w:r>
        <w:rPr>
          <w:rFonts w:ascii="Calibri" w:cs="Calibri" w:eastAsia="Calibri" w:hAnsi="Calibri"/>
          <w:sz w:val="21"/>
          <w:szCs w:val="21"/>
        </w:rPr>
        <w:t xml:space="preserve">Les populations cibles du plaidoyer sont (choisir les deux réponses) :</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Décideurs politiques</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Organisations civiles nationales et internationales</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Données probantes</w:t>
      </w:r>
    </w:p>
    <w:p>
      <w:pPr>
        <w:spacing w:after="40" w:before="110" w:line="258"/>
        <w:ind w:left="260" w:hanging="260"/>
      </w:pPr>
      <w:r>
        <w:rPr>
          <w:rFonts w:ascii="Calibri" w:cs="Calibri" w:eastAsia="Calibri" w:hAnsi="Calibri"/>
          <w:b/>
          <w:bCs/>
          <w:color w:val="7B1E2B"/>
          <w:sz w:val="21"/>
          <w:szCs w:val="21"/>
        </w:rPr>
        <w:t xml:space="preserve">15. </w:t>
      </w:r>
      <w:r>
        <w:rPr>
          <w:rFonts w:ascii="Calibri" w:cs="Calibri" w:eastAsia="Calibri" w:hAnsi="Calibri"/>
          <w:sz w:val="21"/>
          <w:szCs w:val="21"/>
        </w:rPr>
        <w:t xml:space="preserve">Les étapes d'une stratégie de plaidoyer sont (cochez deux propositions) :</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Identifier les ressources</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Identifier les décideurs et personnes influentes</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Faire le suivi et l'évaluation des stratégies</w:t>
      </w:r>
    </w:p>
    <w:p>
      <w:pPr>
        <w:spacing w:after="32" w:line="248"/>
        <w:ind w:left="560" w:hanging="260"/>
      </w:pPr>
      <w:r>
        <w:rPr>
          <w:rFonts w:ascii="Calibri" w:cs="Calibri" w:eastAsia="Calibri" w:hAnsi="Calibri"/>
          <w:color w:val="595959"/>
          <w:sz w:val="21"/>
          <w:szCs w:val="21"/>
        </w:rPr>
        <w:t xml:space="preserve">D. </w:t>
      </w:r>
      <w:r>
        <w:rPr>
          <w:rFonts w:ascii="Calibri" w:cs="Calibri" w:eastAsia="Calibri" w:hAnsi="Calibri"/>
          <w:sz w:val="21"/>
          <w:szCs w:val="21"/>
        </w:rPr>
        <w:t xml:space="preserve">Mettre en place un plan d'action</w:t>
      </w:r>
    </w:p>
    <w:p>
      <w:pPr>
        <w:spacing w:after="32" w:line="248"/>
        <w:ind w:left="560" w:hanging="260"/>
      </w:pPr>
      <w:r>
        <w:rPr>
          <w:rFonts w:ascii="Calibri" w:cs="Calibri" w:eastAsia="Calibri" w:hAnsi="Calibri"/>
          <w:color w:val="595959"/>
          <w:sz w:val="21"/>
          <w:szCs w:val="21"/>
        </w:rPr>
        <w:t xml:space="preserve">E. </w:t>
      </w:r>
      <w:r>
        <w:rPr>
          <w:rFonts w:ascii="Calibri" w:cs="Calibri" w:eastAsia="Calibri" w:hAnsi="Calibri"/>
          <w:sz w:val="21"/>
          <w:szCs w:val="21"/>
        </w:rPr>
        <w:t xml:space="preserve">Énoncer le but</w:t>
      </w:r>
    </w:p>
    <w:p>
      <w:pPr>
        <w:spacing w:after="40" w:before="110" w:line="258"/>
        <w:ind w:left="260" w:hanging="260"/>
      </w:pPr>
      <w:r>
        <w:rPr>
          <w:rFonts w:ascii="Calibri" w:cs="Calibri" w:eastAsia="Calibri" w:hAnsi="Calibri"/>
          <w:b/>
          <w:bCs/>
          <w:color w:val="7B1E2B"/>
          <w:sz w:val="21"/>
          <w:szCs w:val="21"/>
        </w:rPr>
        <w:t xml:space="preserve">16. </w:t>
      </w:r>
      <w:r>
        <w:rPr>
          <w:rFonts w:ascii="Calibri" w:cs="Calibri" w:eastAsia="Calibri" w:hAnsi="Calibri"/>
          <w:sz w:val="21"/>
          <w:szCs w:val="21"/>
        </w:rPr>
        <w:t xml:space="preserve">Les époux des femmes enceintes, pour l'amélioration du taux d'accouchement assisté, représentent :</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La population cible tertiaire</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La population cible secondaire</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La population cible primaire</w:t>
      </w:r>
    </w:p>
    <w:p>
      <w:pPr>
        <w:spacing w:after="40" w:before="110" w:line="258"/>
        <w:ind w:left="260" w:hanging="260"/>
      </w:pPr>
      <w:r>
        <w:rPr>
          <w:rFonts w:ascii="Calibri" w:cs="Calibri" w:eastAsia="Calibri" w:hAnsi="Calibri"/>
          <w:b/>
          <w:bCs/>
          <w:color w:val="7B1E2B"/>
          <w:sz w:val="21"/>
          <w:szCs w:val="21"/>
        </w:rPr>
        <w:t xml:space="preserve">17. </w:t>
      </w:r>
      <w:r>
        <w:rPr>
          <w:rFonts w:ascii="Calibri" w:cs="Calibri" w:eastAsia="Calibri" w:hAnsi="Calibri"/>
          <w:sz w:val="21"/>
          <w:szCs w:val="21"/>
        </w:rPr>
        <w:t xml:space="preserve">Parmi les éléments suivants, indiquez ceux qui sont les cibles de l'IEC/CCSC :</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Les décideurs politiques</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La société</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L'agent de santé</w:t>
      </w:r>
    </w:p>
    <w:p>
      <w:pPr>
        <w:spacing w:after="32" w:line="248"/>
        <w:ind w:left="560" w:hanging="260"/>
      </w:pPr>
      <w:r>
        <w:rPr>
          <w:rFonts w:ascii="Calibri" w:cs="Calibri" w:eastAsia="Calibri" w:hAnsi="Calibri"/>
          <w:color w:val="595959"/>
          <w:sz w:val="21"/>
          <w:szCs w:val="21"/>
        </w:rPr>
        <w:t xml:space="preserve">D. </w:t>
      </w:r>
      <w:r>
        <w:rPr>
          <w:rFonts w:ascii="Calibri" w:cs="Calibri" w:eastAsia="Calibri" w:hAnsi="Calibri"/>
          <w:sz w:val="21"/>
          <w:szCs w:val="21"/>
        </w:rPr>
        <w:t xml:space="preserve">L'individu</w:t>
      </w:r>
    </w:p>
    <w:p>
      <w:pPr>
        <w:spacing w:after="32" w:line="248"/>
        <w:ind w:left="560" w:hanging="260"/>
      </w:pPr>
      <w:r>
        <w:rPr>
          <w:rFonts w:ascii="Calibri" w:cs="Calibri" w:eastAsia="Calibri" w:hAnsi="Calibri"/>
          <w:color w:val="595959"/>
          <w:sz w:val="21"/>
          <w:szCs w:val="21"/>
        </w:rPr>
        <w:t xml:space="preserve">E. </w:t>
      </w:r>
      <w:r>
        <w:rPr>
          <w:rFonts w:ascii="Calibri" w:cs="Calibri" w:eastAsia="Calibri" w:hAnsi="Calibri"/>
          <w:sz w:val="21"/>
          <w:szCs w:val="21"/>
        </w:rPr>
        <w:t xml:space="preserve">L'agent de santé communautaire</w:t>
      </w:r>
    </w:p>
    <w:p>
      <w:pPr>
        <w:spacing w:after="32" w:line="248"/>
        <w:ind w:left="560" w:hanging="260"/>
      </w:pPr>
      <w:r>
        <w:rPr>
          <w:rFonts w:ascii="Calibri" w:cs="Calibri" w:eastAsia="Calibri" w:hAnsi="Calibri"/>
          <w:color w:val="595959"/>
          <w:sz w:val="21"/>
          <w:szCs w:val="21"/>
        </w:rPr>
        <w:t xml:space="preserve">F. </w:t>
      </w:r>
      <w:r>
        <w:rPr>
          <w:rFonts w:ascii="Calibri" w:cs="Calibri" w:eastAsia="Calibri" w:hAnsi="Calibri"/>
          <w:sz w:val="21"/>
          <w:szCs w:val="21"/>
        </w:rPr>
        <w:t xml:space="preserve">L'ONG</w:t>
      </w:r>
    </w:p>
    <w:p>
      <w:pPr>
        <w:spacing w:after="40" w:before="110" w:line="258"/>
        <w:ind w:left="260" w:hanging="260"/>
      </w:pPr>
      <w:r>
        <w:rPr>
          <w:rFonts w:ascii="Calibri" w:cs="Calibri" w:eastAsia="Calibri" w:hAnsi="Calibri"/>
          <w:b/>
          <w:bCs/>
          <w:color w:val="7B1E2B"/>
          <w:sz w:val="21"/>
          <w:szCs w:val="21"/>
        </w:rPr>
        <w:t xml:space="preserve">18. </w:t>
      </w:r>
      <w:r>
        <w:rPr>
          <w:rFonts w:ascii="Calibri" w:cs="Calibri" w:eastAsia="Calibri" w:hAnsi="Calibri"/>
          <w:sz w:val="21"/>
          <w:szCs w:val="21"/>
        </w:rPr>
        <w:t xml:space="preserve">Un groupe d'individus vivant ensemble dans des conditions spécifiques d'organisation et de cohésion sociales s'appelle :</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Une communauté</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Une population</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Une cible</w:t>
      </w:r>
    </w:p>
    <w:p>
      <w:pPr>
        <w:spacing w:after="32" w:line="248"/>
        <w:ind w:left="560" w:hanging="260"/>
      </w:pPr>
      <w:r>
        <w:rPr>
          <w:rFonts w:ascii="Calibri" w:cs="Calibri" w:eastAsia="Calibri" w:hAnsi="Calibri"/>
          <w:color w:val="595959"/>
          <w:sz w:val="21"/>
          <w:szCs w:val="21"/>
        </w:rPr>
        <w:t xml:space="preserve">D. </w:t>
      </w:r>
      <w:r>
        <w:rPr>
          <w:rFonts w:ascii="Calibri" w:cs="Calibri" w:eastAsia="Calibri" w:hAnsi="Calibri"/>
          <w:sz w:val="21"/>
          <w:szCs w:val="21"/>
        </w:rPr>
        <w:t xml:space="preserve">Une association</w:t>
      </w:r>
    </w:p>
    <w:p>
      <w:pPr>
        <w:spacing w:after="40" w:before="110" w:line="258"/>
        <w:ind w:left="260" w:hanging="260"/>
      </w:pPr>
      <w:r>
        <w:rPr>
          <w:rFonts w:ascii="Calibri" w:cs="Calibri" w:eastAsia="Calibri" w:hAnsi="Calibri"/>
          <w:b/>
          <w:bCs/>
          <w:color w:val="7B1E2B"/>
          <w:sz w:val="21"/>
          <w:szCs w:val="21"/>
        </w:rPr>
        <w:t xml:space="preserve">19. </w:t>
      </w:r>
      <w:r>
        <w:rPr>
          <w:rFonts w:ascii="Calibri" w:cs="Calibri" w:eastAsia="Calibri" w:hAnsi="Calibri"/>
          <w:sz w:val="21"/>
          <w:szCs w:val="21"/>
        </w:rPr>
        <w:t xml:space="preserve">La rétroaction se définit comme :</w:t>
      </w:r>
    </w:p>
    <w:p>
      <w:pPr>
        <w:spacing w:after="32" w:line="248"/>
        <w:ind w:left="560" w:hanging="260"/>
      </w:pPr>
      <w:r>
        <w:rPr>
          <w:rFonts w:ascii="Calibri" w:cs="Calibri" w:eastAsia="Calibri" w:hAnsi="Calibri"/>
          <w:color w:val="595959"/>
          <w:sz w:val="21"/>
          <w:szCs w:val="21"/>
        </w:rPr>
        <w:t xml:space="preserve">A. </w:t>
      </w:r>
      <w:r>
        <w:rPr>
          <w:rFonts w:ascii="Calibri" w:cs="Calibri" w:eastAsia="Calibri" w:hAnsi="Calibri"/>
          <w:sz w:val="21"/>
          <w:szCs w:val="21"/>
        </w:rPr>
        <w:t xml:space="preserve">Le contenu de la communication</w:t>
      </w:r>
    </w:p>
    <w:p>
      <w:pPr>
        <w:spacing w:after="32" w:line="248"/>
        <w:ind w:left="560" w:hanging="260"/>
      </w:pPr>
      <w:r>
        <w:rPr>
          <w:rFonts w:ascii="Calibri" w:cs="Calibri" w:eastAsia="Calibri" w:hAnsi="Calibri"/>
          <w:color w:val="595959"/>
          <w:sz w:val="21"/>
          <w:szCs w:val="21"/>
        </w:rPr>
        <w:t xml:space="preserve">B. </w:t>
      </w:r>
      <w:r>
        <w:rPr>
          <w:rFonts w:ascii="Calibri" w:cs="Calibri" w:eastAsia="Calibri" w:hAnsi="Calibri"/>
          <w:sz w:val="21"/>
          <w:szCs w:val="21"/>
        </w:rPr>
        <w:t xml:space="preserve">Le moyen de transmission du message</w:t>
      </w:r>
    </w:p>
    <w:p>
      <w:pPr>
        <w:spacing w:after="32" w:line="248"/>
        <w:ind w:left="560" w:hanging="260"/>
      </w:pPr>
      <w:r>
        <w:rPr>
          <w:rFonts w:ascii="Calibri" w:cs="Calibri" w:eastAsia="Calibri" w:hAnsi="Calibri"/>
          <w:color w:val="595959"/>
          <w:sz w:val="21"/>
          <w:szCs w:val="21"/>
        </w:rPr>
        <w:t xml:space="preserve">C. </w:t>
      </w:r>
      <w:r>
        <w:rPr>
          <w:rFonts w:ascii="Calibri" w:cs="Calibri" w:eastAsia="Calibri" w:hAnsi="Calibri"/>
          <w:sz w:val="21"/>
          <w:szCs w:val="21"/>
        </w:rPr>
        <w:t xml:space="preserve">Le retour de l'information à l'émetteur</w:t>
      </w:r>
    </w:p>
    <w:p>
      <w:pPr>
        <w:pStyle w:val="Heading2"/>
        <w:shd w:fill="1B7A72" w:color="auto" w:val="clear"/>
        <w:spacing w:after="110" w:before="220" w:line="260"/>
        <w:ind w:left="80"/>
      </w:pPr>
      <w:r>
        <w:rPr>
          <w:rFonts w:ascii="Calibri" w:cs="Calibri" w:eastAsia="Calibri" w:hAnsi="Calibri"/>
          <w:b/>
          <w:bCs/>
          <w:color w:val="FFFFFF"/>
          <w:sz w:val="23"/>
          <w:szCs w:val="23"/>
        </w:rPr>
        <w:t xml:space="preserve">Chapitre 6 — Techniques d'Animation de Groupe</w:t>
      </w:r>
    </w:p>
    <w:p>
      <w:pPr>
        <w:spacing w:after="140"/>
        <w:ind w:left="120"/>
      </w:pPr>
      <w:r>
        <w:rPr>
          <w:rFonts w:ascii="Calibri" w:cs="Calibri" w:eastAsia="Calibri" w:hAnsi="Calibri"/>
          <w:i/>
          <w:iCs/>
          <w:color w:val="595959"/>
          <w:sz w:val="20"/>
          <w:szCs w:val="20"/>
        </w:rPr>
        <w:t xml:space="preserve">Le contenu spécifique aux techniques d'animation de groupe (causerie, démonstration, jeu de rôle, etc.) n'apparaît pas dans les sujets fournis ; seule cette question de définition, à la frontière avec la CCSC, s'y rapporte.</w:t>
      </w:r>
    </w:p>
    <w:p>
      <w:pPr>
        <w:pBdr>
          <w:bottom w:val="single" w:color="1F3864" w:sz="8" w:space="3"/>
        </w:pBdr>
        <w:spacing w:after="90" w:before="160"/>
      </w:pPr>
      <w:r>
        <w:rPr>
          <w:rFonts w:ascii="Calibri" w:cs="Calibri" w:eastAsia="Calibri" w:hAnsi="Calibri"/>
          <w:b/>
          <w:bCs/>
          <w:color w:val="1F3864"/>
          <w:sz w:val="21"/>
          <w:szCs w:val="21"/>
        </w:rPr>
        <w:t xml:space="preserve">QCD — Questions à Choix Double  (1)</w:t>
      </w:r>
    </w:p>
    <w:p>
      <w:pPr>
        <w:spacing w:after="66" w:line="258"/>
        <w:ind w:left="260" w:hanging="260"/>
      </w:pPr>
      <w:r>
        <w:rPr>
          <w:rFonts w:ascii="Calibri" w:cs="Calibri" w:eastAsia="Calibri" w:hAnsi="Calibri"/>
          <w:b/>
          <w:bCs/>
          <w:color w:val="1F3864"/>
          <w:sz w:val="21"/>
          <w:szCs w:val="21"/>
        </w:rPr>
        <w:t xml:space="preserve">1. </w:t>
      </w:r>
      <w:r>
        <w:rPr>
          <w:rFonts w:ascii="Calibri" w:cs="Calibri" w:eastAsia="Calibri" w:hAnsi="Calibri"/>
          <w:sz w:val="21"/>
          <w:szCs w:val="21"/>
        </w:rPr>
        <w:t xml:space="preserve">Une entité constituée tout au plus de deux personnes est un groupe.</w:t>
      </w:r>
    </w:p>
    <w:sectPr>
      <w:headerReference w:type="default" r:id="rId7"/>
      <w:footerReference w:type="default" r:id="rId8"/>
      <w:pgSz w:w="11906" w:h="16838" w:orient="portrait"/>
      <w:pgMar w:top="680" w:right="700" w:bottom="680" w:left="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2"/>
      </w:pBdr>
      <w:jc w:val="right"/>
    </w:pPr>
    <w:r>
      <w:rPr>
        <w:rFonts w:ascii="Calibri" w:cs="Calibri" w:eastAsia="Calibri" w:hAnsi="Calibri"/>
        <w:i/>
        <w:iCs/>
        <w:color w:val="595959"/>
        <w:sz w:val="16"/>
        <w:szCs w:val="16"/>
      </w:rPr>
      <w:t xml:space="preserve">Banque de questions — Santé Publique &amp; Santé Communautaire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2026-08-03T07:33:21.913Z</dcterms:created>
  <dcterms:modified xsi:type="dcterms:W3CDTF">2026-08-03T07:33:21.924Z</dcterms:modified>
</cp:coreProperties>
</file>

<file path=docProps/custom.xml><?xml version="1.0" encoding="utf-8"?>
<Properties xmlns="http://schemas.openxmlformats.org/officeDocument/2006/custom-properties" xmlns:vt="http://schemas.openxmlformats.org/officeDocument/2006/docPropsVTypes"/>
</file>