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Skill: auth-locale</w:t>
      </w:r>
    </w:p>
    <w:p>
      <w:r>
        <w:t>Type: Fermé</w:t>
      </w:r>
    </w:p>
    <w:p>
      <w:r>
        <w:t>Tags: skill, auth-locale, systeme-ferme, priorite-1</w:t>
      </w:r>
    </w:p>
    <w:p>
      <w:pPr>
        <w:pStyle w:val="Heading1"/>
      </w:pPr>
      <w:r>
        <w:t>1. Fonction Principale</w:t>
      </w:r>
    </w:p>
    <w:p>
      <w:r>
        <w:t>```</w:t>
      </w:r>
    </w:p>
    <w:p>
      <w:r>
        <w:t>ENTRÉE                              →  TRAITEMENT                        →  SORTIE</w:t>
      </w:r>
    </w:p>
    <w:p>
      <w:r>
        <w:t>email/mot de passe (login)             bcrypt verify + JWT sign          ├─ access_token (JWT)</w:t>
      </w:r>
    </w:p>
    <w:p>
      <w:r>
        <w:t>activation token hex (QR)              SHA-256 match + device register   ├─ refresh_token</w:t>
      </w:r>
    </w:p>
    <w:p>
      <w:r>
        <w:t>user_id + role + etablissement_id      create_token()                    └─ user_info dict</w:t>
      </w:r>
    </w:p>
    <w:p>
      <w:r>
        <w:t>```</w:t>
      </w:r>
    </w:p>
    <w:p>
      <w:pPr>
        <w:pStyle w:val="Heading1"/>
      </w:pPr>
      <w:r>
        <w:t>2. Contraintes Fonctionnelles</w:t>
      </w:r>
    </w:p>
    <w:p>
      <w:pPr>
        <w:pStyle w:val="Heading2"/>
      </w:pPr>
      <w:r>
        <w:t>Tableau global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C1</w:t>
            </w:r>
          </w:p>
        </w:tc>
        <w:tc>
          <w:tcPr>
            <w:tcW w:type="dxa" w:w="4320"/>
          </w:tcPr>
          <w:p>
            <w:r>
              <w:t>Les mots de passe sont hashés avec **bcrypt** (jamais en clair, jamais SHA/MD5)</w:t>
            </w:r>
          </w:p>
        </w:tc>
      </w:tr>
      <w:tr>
        <w:tc>
          <w:tcPr>
            <w:tcW w:type="dxa" w:w="4320"/>
          </w:tcPr>
          <w:p>
            <w:r>
              <w:t>C2</w:t>
            </w:r>
          </w:p>
        </w:tc>
        <w:tc>
          <w:tcPr>
            <w:tcW w:type="dxa" w:w="4320"/>
          </w:tcPr>
          <w:p>
            <w:r>
              <w:t>Les JWT sont signés avec `SECRET_KEY` lue dans `config.ini`, algorithme HS256</w:t>
            </w:r>
          </w:p>
        </w:tc>
      </w:tr>
      <w:tr>
        <w:tc>
          <w:tcPr>
            <w:tcW w:type="dxa" w:w="4320"/>
          </w:tcPr>
          <w:p>
            <w:r>
              <w:t>C3</w:t>
            </w:r>
          </w:p>
        </w:tc>
        <w:tc>
          <w:tcPr>
            <w:tcW w:type="dxa" w:w="4320"/>
          </w:tcPr>
          <w:p>
            <w:r>
              <w:t>Le JWT expire après `JWT_EXPIRY_MINUTES` (défaut 60 min), contenu : sub, email, role, etablissement_id</w:t>
            </w:r>
          </w:p>
        </w:tc>
      </w:tr>
      <w:tr>
        <w:tc>
          <w:tcPr>
            <w:tcW w:type="dxa" w:w="4320"/>
          </w:tcPr>
          <w:p>
            <w:r>
              <w:t>C4</w:t>
            </w:r>
          </w:p>
        </w:tc>
        <w:tc>
          <w:tcPr>
            <w:tcW w:type="dxa" w:w="4320"/>
          </w:tcPr>
          <w:p>
            <w:r>
              <w:t>Le refresh token est une chaîne hex 32 octets stockée en base avec date d'expiration</w:t>
            </w:r>
          </w:p>
        </w:tc>
      </w:tr>
      <w:tr>
        <w:tc>
          <w:tcPr>
            <w:tcW w:type="dxa" w:w="4320"/>
          </w:tcPr>
          <w:p>
            <w:r>
              <w:t>C5</w:t>
            </w:r>
          </w:p>
        </w:tc>
        <w:tc>
          <w:tcPr>
            <w:tcW w:type="dxa" w:w="4320"/>
          </w:tcPr>
          <w:p>
            <w:r>
              <w:t>En cas d'échec de connexion (3 tentatives), un délai progressif est appliqué (5s, 15s, 60s)</w:t>
            </w:r>
          </w:p>
        </w:tc>
      </w:tr>
      <w:tr>
        <w:tc>
          <w:tcPr>
            <w:tcW w:type="dxa" w:w="4320"/>
          </w:tcPr>
          <w:p>
            <w:r>
              <w:t>C6</w:t>
            </w:r>
          </w:p>
        </w:tc>
        <w:tc>
          <w:tcPr>
            <w:tcW w:type="dxa" w:w="4320"/>
          </w:tcPr>
          <w:p>
            <w:r>
              <w:t>La vérification de token retourne `None` pour token expiré ou invalide (pas d'exception)</w:t>
            </w:r>
          </w:p>
        </w:tc>
      </w:tr>
      <w:tr>
        <w:tc>
          <w:tcPr>
            <w:tcW w:type="dxa" w:w="4320"/>
          </w:tcPr>
          <w:p>
            <w:r>
              <w:t>C7</w:t>
            </w:r>
          </w:p>
        </w:tc>
        <w:tc>
          <w:tcPr>
            <w:tcW w:type="dxa" w:w="4320"/>
          </w:tcPr>
          <w:p>
            <w:r>
              <w:t>Le mode offline fonctionne sans Supabase : l'auth locale est la seule autorité</w:t>
            </w:r>
          </w:p>
        </w:tc>
      </w:tr>
    </w:tbl>
    <w:p>
      <w:pPr>
        <w:pStyle w:val="Heading2"/>
      </w:pPr>
      <w:r>
        <w:t>Sous-système A — Login email/mot de passe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`login(email, password)` retourne `(access_token, refresh_token, user_info)`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En cas d'échec, lève `AuthError` avec message en français</w:t>
            </w:r>
          </w:p>
        </w:tc>
      </w:tr>
      <w:tr>
        <w:tc>
          <w:tcPr>
            <w:tcW w:type="dxa" w:w="4320"/>
          </w:tcPr>
          <w:p>
            <w:r>
              <w:t>A3</w:t>
            </w:r>
          </w:p>
        </w:tc>
        <w:tc>
          <w:tcPr>
            <w:tcW w:type="dxa" w:w="4320"/>
          </w:tcPr>
          <w:p>
            <w:r>
              <w:t>Le mot de passe est vérifié via `bcrypt.checkpw()`</w:t>
            </w:r>
          </w:p>
        </w:tc>
      </w:tr>
      <w:tr>
        <w:tc>
          <w:tcPr>
            <w:tcW w:type="dxa" w:w="4320"/>
          </w:tcPr>
          <w:p>
            <w:r>
              <w:t>A4</w:t>
            </w:r>
          </w:p>
        </w:tc>
        <w:tc>
          <w:tcPr>
            <w:tcW w:type="dxa" w:w="4320"/>
          </w:tcPr>
          <w:p>
            <w:r>
              <w:t>La requête SQL joint `roles` pour obtenir le nom du rôle</w:t>
            </w:r>
          </w:p>
        </w:tc>
      </w:tr>
    </w:tbl>
    <w:p>
      <w:pPr>
        <w:pStyle w:val="Heading2"/>
      </w:pPr>
      <w:r>
        <w:t>Sous-système B — Activation QR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B1</w:t>
            </w:r>
          </w:p>
        </w:tc>
        <w:tc>
          <w:tcPr>
            <w:tcW w:type="dxa" w:w="4320"/>
          </w:tcPr>
          <w:p>
            <w:r>
              <w:t>`generate_activation(created_by, user_id)` retourne `(plain_code, qr_url)`</w:t>
            </w:r>
          </w:p>
        </w:tc>
      </w:tr>
      <w:tr>
        <w:tc>
          <w:tcPr>
            <w:tcW w:type="dxa" w:w="4320"/>
          </w:tcPr>
          <w:p>
            <w:r>
              <w:t>B2</w:t>
            </w:r>
          </w:p>
        </w:tc>
        <w:tc>
          <w:tcPr>
            <w:tcW w:type="dxa" w:w="4320"/>
          </w:tcPr>
          <w:p>
            <w:r>
              <w:t>Le code est `secrets.token_hex(4)` = 8 caractères hex = 64 bits d'entropie</w:t>
            </w:r>
          </w:p>
        </w:tc>
      </w:tr>
      <w:tr>
        <w:tc>
          <w:tcPr>
            <w:tcW w:type="dxa" w:w="4320"/>
          </w:tcPr>
          <w:p>
            <w:r>
              <w:t>B3</w:t>
            </w:r>
          </w:p>
        </w:tc>
        <w:tc>
          <w:tcPr>
            <w:tcW w:type="dxa" w:w="4320"/>
          </w:tcPr>
          <w:p>
            <w:r>
              <w:t>Le code est hashé SHA-256 avant stockage (irréversible)</w:t>
            </w:r>
          </w:p>
        </w:tc>
      </w:tr>
      <w:tr>
        <w:tc>
          <w:tcPr>
            <w:tcW w:type="dxa" w:w="4320"/>
          </w:tcPr>
          <w:p>
            <w:r>
              <w:t>B4</w:t>
            </w:r>
          </w:p>
        </w:tc>
        <w:tc>
          <w:tcPr>
            <w:tcW w:type="dxa" w:w="4320"/>
          </w:tcPr>
          <w:p>
            <w:r>
              <w:t>Durée de validité : `ACTIVATION_EXPIRE_MINUTES` (défaut 30 min)</w:t>
            </w:r>
          </w:p>
        </w:tc>
      </w:tr>
      <w:tr>
        <w:tc>
          <w:tcPr>
            <w:tcW w:type="dxa" w:w="4320"/>
          </w:tcPr>
          <w:p>
            <w:r>
              <w:t>B5</w:t>
            </w:r>
          </w:p>
        </w:tc>
        <w:tc>
          <w:tcPr>
            <w:tcW w:type="dxa" w:w="4320"/>
          </w:tcPr>
          <w:p>
            <w:r>
              <w:t>Maximum 3 tentatives (`max_tentatives`), compte incrémenté à chaque échec</w:t>
            </w:r>
          </w:p>
        </w:tc>
      </w:tr>
      <w:tr>
        <w:tc>
          <w:tcPr>
            <w:tcW w:type="dxa" w:w="4320"/>
          </w:tcPr>
          <w:p>
            <w:r>
              <w:t>B6</w:t>
            </w:r>
          </w:p>
        </w:tc>
        <w:tc>
          <w:tcPr>
            <w:tcW w:type="dxa" w:w="4320"/>
          </w:tcPr>
          <w:p>
            <w:r>
              <w:t>L'URL du QR utilise `get_server_config()` pour construire `http://{host}:{port}/activate?token={code}`</w:t>
            </w:r>
          </w:p>
        </w:tc>
      </w:tr>
    </w:tbl>
    <w:p>
      <w:pPr>
        <w:pStyle w:val="Heading2"/>
      </w:pPr>
      <w:r>
        <w:t>Sous-système C — Gestion des devices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C1</w:t>
            </w:r>
          </w:p>
        </w:tc>
        <w:tc>
          <w:tcPr>
            <w:tcW w:type="dxa" w:w="4320"/>
          </w:tcPr>
          <w:p>
            <w:r>
              <w:t>`activate_device(token, device_name, device_ip)` → crée l'entrée dans `devices`</w:t>
            </w:r>
          </w:p>
        </w:tc>
      </w:tr>
      <w:tr>
        <w:tc>
          <w:tcPr>
            <w:tcW w:type="dxa" w:w="4320"/>
          </w:tcPr>
          <w:p>
            <w:r>
              <w:t>C2</w:t>
            </w:r>
          </w:p>
        </w:tc>
        <w:tc>
          <w:tcPr>
            <w:tcW w:type="dxa" w:w="4320"/>
          </w:tcPr>
          <w:p>
            <w:r>
              <w:t>`revoke_device(device_id, revoked_by)` → flag `est_revoque = TRUE`</w:t>
            </w:r>
          </w:p>
        </w:tc>
      </w:tr>
      <w:tr>
        <w:tc>
          <w:tcPr>
            <w:tcW w:type="dxa" w:w="4320"/>
          </w:tcPr>
          <w:p>
            <w:r>
              <w:t>C3</w:t>
            </w:r>
          </w:p>
        </w:tc>
        <w:tc>
          <w:tcPr>
            <w:tcW w:type="dxa" w:w="4320"/>
          </w:tcPr>
          <w:p>
            <w:r>
              <w:t>`list_devices(etablissement_id)` → retourne les devices non révoqués</w:t>
            </w:r>
          </w:p>
        </w:tc>
      </w:tr>
    </w:tbl>
    <w:p>
      <w:pPr>
        <w:pStyle w:val="Heading1"/>
      </w:pPr>
      <w:r>
        <w:t>3. Exemples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