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Skill: test-generator</w:t>
      </w:r>
    </w:p>
    <w:p>
      <w:r>
        <w:t>Type: Fermé</w:t>
      </w:r>
    </w:p>
    <w:p>
      <w:r>
        <w:t>Tags: skill, test-generator, systeme-ferme, priorite-1</w:t>
      </w:r>
    </w:p>
    <w:p>
      <w:pPr>
        <w:pStyle w:val="Heading1"/>
      </w:pPr>
      <w:r>
        <w:t>1. Fonction Principale</w:t>
      </w:r>
    </w:p>
    <w:p>
      <w:r>
        <w:t>```</w:t>
      </w:r>
    </w:p>
    <w:p>
      <w:r>
        <w:t>ENTRÉE                              →  TRAITEMENT                           →  SORTIE</w:t>
      </w:r>
    </w:p>
    <w:p>
      <w:r>
        <w:t>Module/cible (admin|staff|client)      Créer classes TestXxx                   ├─ Fichier tests/test_xxx.py</w:t>
      </w:r>
    </w:p>
    <w:p>
      <w:r>
        <w:t>Fixtures DB (conftest.py)              Méthodes test_* par fonctionnalité      ├─ pytest reports (CR)</w:t>
      </w:r>
    </w:p>
    <w:p>
      <w:r>
        <w:t>Assertions + edge cases                 └─ 100% pass ou skip motivé</w:t>
      </w:r>
    </w:p>
    <w:p>
      <w:r>
        <w:t>```</w:t>
      </w:r>
    </w:p>
    <w:p>
      <w:pPr>
        <w:pStyle w:val="Heading1"/>
      </w:pPr>
      <w:r>
        <w:t>2. Contraintes Fonctionnelles</w:t>
      </w:r>
    </w:p>
    <w:p>
      <w:pPr>
        <w:pStyle w:val="Heading2"/>
      </w:pPr>
      <w:r>
        <w:t>Tableau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Chaque module a son fichier de test : `test_admin.py`, `test_staff.py`, `test_client.py`, `test_stock.py`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Chaque test est une méthode `test_xxx` dans une classe `TestXxx`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Les fixtures sont réutilisées depuis `conftest.py` : `db_conn`, `cur`, `admin_id`, `etab_id`, `auth`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Les tests de DB utilisent des transactions qui font rollback après chaque test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Les tests UI (Flet) sont `skip` avec motif `"UI test requires display"`</w:t>
            </w:r>
          </w:p>
        </w:tc>
      </w:tr>
      <w:tr>
        <w:tc>
          <w:tcPr>
            <w:tcW w:type="dxa" w:w="4320"/>
          </w:tcPr>
          <w:p>
            <w:r>
              <w:t>C6</w:t>
            </w:r>
          </w:p>
        </w:tc>
        <w:tc>
          <w:tcPr>
            <w:tcW w:type="dxa" w:w="4320"/>
          </w:tcPr>
          <w:p>
            <w:r>
              <w:t>Chaque fonctionnalité critique a un test : création, lecture, modification, suppression (CRUD)</w:t>
            </w:r>
          </w:p>
        </w:tc>
      </w:tr>
      <w:tr>
        <w:tc>
          <w:tcPr>
            <w:tcW w:type="dxa" w:w="4320"/>
          </w:tcPr>
          <w:p>
            <w:r>
              <w:t>C7</w:t>
            </w:r>
          </w:p>
        </w:tc>
        <w:tc>
          <w:tcPr>
            <w:tcW w:type="dxa" w:w="4320"/>
          </w:tcPr>
          <w:p>
            <w:r>
              <w:t>Chaque test vérifie : succès nominal + au moins 1 cas d'erreur</w:t>
            </w:r>
          </w:p>
        </w:tc>
      </w:tr>
      <w:tr>
        <w:tc>
          <w:tcPr>
            <w:tcW w:type="dxa" w:w="4320"/>
          </w:tcPr>
          <w:p>
            <w:r>
              <w:t>C8</w:t>
            </w:r>
          </w:p>
        </w:tc>
        <w:tc>
          <w:tcPr>
            <w:tcW w:type="dxa" w:w="4320"/>
          </w:tcPr>
          <w:p>
            <w:r>
              <w:t>Les tests sont **indépendants** — l'ordre d'exécution n'importe pas</w:t>
            </w:r>
          </w:p>
        </w:tc>
      </w:tr>
      <w:tr>
        <w:tc>
          <w:tcPr>
            <w:tcW w:type="dxa" w:w="4320"/>
          </w:tcPr>
          <w:p>
            <w:r>
              <w:t>C9</w:t>
            </w:r>
          </w:p>
        </w:tc>
        <w:tc>
          <w:tcPr>
            <w:tcW w:type="dxa" w:w="4320"/>
          </w:tcPr>
          <w:p>
            <w:r>
              <w:t>Le ratio minimum est de **2 tests par endpoint/méthode publique**</w:t>
            </w:r>
          </w:p>
        </w:tc>
      </w:tr>
    </w:tbl>
    <w:p>
      <w:pPr>
        <w:pStyle w:val="Heading2"/>
      </w:pPr>
      <w:r>
        <w:t>Sous-système A — Test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Tester le catalogue : `_fetch_produits`, `_save_produit` (créer + modifier), `_delete_produit` (soft)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Tester les catégories : `_fetch_categories`, `_save_categorie`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Tester les utilisateurs : `_fetch_users`, `_save_user` (créer + modifier), activation codes</w:t>
            </w:r>
          </w:p>
        </w:tc>
      </w:tr>
      <w:tr>
        <w:tc>
          <w:tcPr>
            <w:tcW w:type="dxa" w:w="4320"/>
          </w:tcPr>
          <w:p>
            <w:r>
              <w:t>A4</w:t>
            </w:r>
          </w:p>
        </w:tc>
        <w:tc>
          <w:tcPr>
            <w:tcW w:type="dxa" w:w="4320"/>
          </w:tcPr>
          <w:p>
            <w:r>
              <w:t>Tester les pages_etablissement : `_fetch_pages`, `_save_page`, `_delete_page`</w:t>
            </w:r>
          </w:p>
        </w:tc>
      </w:tr>
      <w:tr>
        <w:tc>
          <w:tcPr>
            <w:tcW w:type="dxa" w:w="4320"/>
          </w:tcPr>
          <w:p>
            <w:r>
              <w:t>A5</w:t>
            </w:r>
          </w:p>
        </w:tc>
        <w:tc>
          <w:tcPr>
            <w:tcW w:type="dxa" w:w="4320"/>
          </w:tcPr>
          <w:p>
            <w:r>
              <w:t>Tester theme_config : `_fetch_theme_config`, `_save_theme_config`, `_fetch_theme_presets`</w:t>
            </w:r>
          </w:p>
        </w:tc>
      </w:tr>
      <w:tr>
        <w:tc>
          <w:tcPr>
            <w:tcW w:type="dxa" w:w="4320"/>
          </w:tcPr>
          <w:p>
            <w:r>
              <w:t>A6</w:t>
            </w:r>
          </w:p>
        </w:tc>
        <w:tc>
          <w:tcPr>
            <w:tcW w:type="dxa" w:w="4320"/>
          </w:tcPr>
          <w:p>
            <w:r>
              <w:t>Tester les commandes : `_fetch_commandes`, `_change_statut`, `_fetch_lignes`</w:t>
            </w:r>
          </w:p>
        </w:tc>
      </w:tr>
      <w:tr>
        <w:tc>
          <w:tcPr>
            <w:tcW w:type="dxa" w:w="4320"/>
          </w:tcPr>
          <w:p>
            <w:r>
              <w:t>A7</w:t>
            </w:r>
          </w:p>
        </w:tc>
        <w:tc>
          <w:tcPr>
            <w:tcW w:type="dxa" w:w="4320"/>
          </w:tcPr>
          <w:p>
            <w:r>
              <w:t>Tester l'upload d'image : vérifier que l'URL est stockée</w:t>
            </w:r>
          </w:p>
        </w:tc>
      </w:tr>
    </w:tbl>
    <w:p>
      <w:pPr>
        <w:pStyle w:val="Heading2"/>
      </w:pPr>
      <w:r>
        <w:t>Sous-système B — Test Staff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Tester la prise de commande : `_validate()` crée commandes + lignes_commande</w:t>
            </w:r>
          </w:p>
        </w:tc>
      </w:tr>
      <w:tr>
        <w:tc>
          <w:tcPr>
            <w:tcW w:type="dxa" w:w="4320"/>
          </w:tcPr>
          <w:p>
            <w:r>
              <w:t>B2</w:t>
            </w:r>
          </w:p>
        </w:tc>
        <w:tc>
          <w:tcPr>
            <w:tcW w:type="dxa" w:w="4320"/>
          </w:tcPr>
          <w:p>
            <w:r>
              <w:t>Tester le panier : ajouter, retirer, vider</w:t>
            </w:r>
          </w:p>
        </w:tc>
      </w:tr>
      <w:tr>
        <w:tc>
          <w:tcPr>
            <w:tcW w:type="dxa" w:w="4320"/>
          </w:tcPr>
          <w:p>
            <w:r>
              <w:t>B3</w:t>
            </w:r>
          </w:p>
        </w:tc>
        <w:tc>
          <w:tcPr>
            <w:tcW w:type="dxa" w:w="4320"/>
          </w:tcPr>
          <w:p>
            <w:r>
              <w:t>Tester le KDS : `_ch_kds` change le statut</w:t>
            </w:r>
          </w:p>
        </w:tc>
      </w:tr>
      <w:tr>
        <w:tc>
          <w:tcPr>
            <w:tcW w:type="dxa" w:w="4320"/>
          </w:tcPr>
          <w:p>
            <w:r>
              <w:t>B4</w:t>
            </w:r>
          </w:p>
        </w:tc>
        <w:tc>
          <w:tcPr>
            <w:tcW w:type="dxa" w:w="4320"/>
          </w:tcPr>
          <w:p>
            <w:r>
              <w:t>Tester l'encaissement : `_payer` met à jour `statut_paiement = 'paye'`</w:t>
            </w:r>
          </w:p>
        </w:tc>
      </w:tr>
      <w:tr>
        <w:tc>
          <w:tcPr>
            <w:tcW w:type="dxa" w:w="4320"/>
          </w:tcPr>
          <w:p>
            <w:r>
              <w:t>B5</w:t>
            </w:r>
          </w:p>
        </w:tc>
        <w:tc>
          <w:tcPr>
            <w:tcW w:type="dxa" w:w="4320"/>
          </w:tcPr>
          <w:p>
            <w:r>
              <w:t>Tester les tables : `_set_table`, `_tables`</w:t>
            </w:r>
          </w:p>
        </w:tc>
      </w:tr>
      <w:tr>
        <w:tc>
          <w:tcPr>
            <w:tcW w:type="dxa" w:w="4320"/>
          </w:tcPr>
          <w:p>
            <w:r>
              <w:t>B6</w:t>
            </w:r>
          </w:p>
        </w:tc>
        <w:tc>
          <w:tcPr>
            <w:tcW w:type="dxa" w:w="4320"/>
          </w:tcPr>
          <w:p>
            <w:r>
              <w:t>Tester le CA serveur : requête agrégée par moyen de paiement</w:t>
            </w:r>
          </w:p>
        </w:tc>
      </w:tr>
    </w:tbl>
    <w:p>
      <w:pPr>
        <w:pStyle w:val="Heading2"/>
      </w:pPr>
      <w:r>
        <w:t>Sous-système C — Test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Tester le checkout : `_checkout()` crée commande + lignes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Tester le panier client : `addToCart`, `removeFromCart`, `getCartTotal`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Tester la navigation : chaque onglet renvoie le bon contenu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Tester la détection QR table : `?table=T12` → `reference_client = T12`</w:t>
            </w:r>
          </w:p>
        </w:tc>
      </w:tr>
    </w:tbl>
    <w:p>
      <w:pPr>
        <w:pStyle w:val="Heading2"/>
      </w:pPr>
      <w:r>
        <w:t>Sous-système D — Test Stock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D1</w:t>
            </w:r>
          </w:p>
        </w:tc>
        <w:tc>
          <w:tcPr>
            <w:tcW w:type="dxa" w:w="4320"/>
          </w:tcPr>
          <w:p>
            <w:r>
              <w:t>Vérifier que le stock est décrémenté après validation de commande</w:t>
            </w:r>
          </w:p>
        </w:tc>
      </w:tr>
      <w:tr>
        <w:tc>
          <w:tcPr>
            <w:tcW w:type="dxa" w:w="4320"/>
          </w:tcPr>
          <w:p>
            <w:r>
              <w:t>D2</w:t>
            </w:r>
          </w:p>
        </w:tc>
        <w:tc>
          <w:tcPr>
            <w:tcW w:type="dxa" w:w="4320"/>
          </w:tcPr>
          <w:p>
            <w:r>
              <w:t>Vérifier l'alerte rupture : `stock &lt;= stock_alerte`</w:t>
            </w:r>
          </w:p>
        </w:tc>
      </w:tr>
      <w:tr>
        <w:tc>
          <w:tcPr>
            <w:tcW w:type="dxa" w:w="4320"/>
          </w:tcPr>
          <w:p>
            <w:r>
              <w:t>D3</w:t>
            </w:r>
          </w:p>
        </w:tc>
        <w:tc>
          <w:tcPr>
            <w:tcW w:type="dxa" w:w="4320"/>
          </w:tcPr>
          <w:p>
            <w:r>
              <w:t>Vérifier que `permets_commande = FALSE` bloque l'affichage</w:t>
            </w:r>
          </w:p>
        </w:tc>
      </w:tr>
      <w:tr>
        <w:tc>
          <w:tcPr>
            <w:tcW w:type="dxa" w:w="4320"/>
          </w:tcPr>
          <w:p>
            <w:r>
              <w:t>D4</w:t>
            </w:r>
          </w:p>
        </w:tc>
        <w:tc>
          <w:tcPr>
            <w:tcW w:type="dxa" w:w="4320"/>
          </w:tcPr>
          <w:p>
            <w:r>
              <w:t>Tester les mouvements_stock : création automatique à la vente</w:t>
            </w:r>
          </w:p>
        </w:tc>
      </w:tr>
    </w:tbl>
    <w:p>
      <w:pPr>
        <w:pStyle w:val="Heading2"/>
      </w:pPr>
      <w:r>
        <w:t>Sous-système E — Test Invoice (fix skip)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E1</w:t>
            </w:r>
          </w:p>
        </w:tc>
        <w:tc>
          <w:tcPr>
            <w:tcW w:type="dxa" w:w="4320"/>
          </w:tcPr>
          <w:p>
            <w:r>
              <w:t>`test_generate_invoice` doit passer avec la vraie DB et un mock PDF</w:t>
            </w:r>
          </w:p>
        </w:tc>
      </w:tr>
      <w:tr>
        <w:tc>
          <w:tcPr>
            <w:tcW w:type="dxa" w:w="4320"/>
          </w:tcPr>
          <w:p>
            <w:r>
              <w:t>E2</w:t>
            </w:r>
          </w:p>
        </w:tc>
        <w:tc>
          <w:tcPr>
            <w:tcW w:type="dxa" w:w="4320"/>
          </w:tcPr>
          <w:p>
            <w:r>
              <w:t>`test_invoice_number_format` vérifie `FAC-YYYYMMDD-XXXXX`</w:t>
            </w:r>
          </w:p>
        </w:tc>
      </w:tr>
      <w:tr>
        <w:tc>
          <w:tcPr>
            <w:tcW w:type="dxa" w:w="4320"/>
          </w:tcPr>
          <w:p>
            <w:r>
              <w:t>E3</w:t>
            </w:r>
          </w:p>
        </w:tc>
        <w:tc>
          <w:tcPr>
            <w:tcW w:type="dxa" w:w="4320"/>
          </w:tcPr>
          <w:p>
            <w:r>
              <w:t>`test_generate_avoir` vérifie la référence à la facture parent</w:t>
            </w:r>
          </w:p>
        </w:tc>
      </w:tr>
      <w:tr>
        <w:tc>
          <w:tcPr>
            <w:tcW w:type="dxa" w:w="4320"/>
          </w:tcPr>
          <w:p>
            <w:r>
              <w:t>E4</w:t>
            </w:r>
          </w:p>
        </w:tc>
        <w:tc>
          <w:tcPr>
            <w:tcW w:type="dxa" w:w="4320"/>
          </w:tcPr>
          <w:p>
            <w:r>
              <w:t>Les tests ne créent pas de vrais fichiers — mock uniquement</w:t>
            </w:r>
          </w:p>
        </w:tc>
      </w:tr>
    </w:tbl>
    <w:p>
      <w:pPr>
        <w:pStyle w:val="Heading2"/>
      </w:pPr>
      <w:r>
        <w:t>Sous-système F — Tests de Compilation &amp; Sécurité (obligatoire avant chaque commit)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`python -c "import py_compile; py_compile.compile(f, doraise=True)"` sur TOUS les .py modifiés</w:t>
            </w:r>
          </w:p>
        </w:tc>
      </w:tr>
      <w:tr>
        <w:tc>
          <w:tcPr>
            <w:tcW w:type="dxa" w:w="4320"/>
          </w:tcPr>
          <w:p>
            <w:r>
              <w:t>F2</w:t>
            </w:r>
          </w:p>
        </w:tc>
        <w:tc>
          <w:tcPr>
            <w:tcW w:type="dxa" w:w="4320"/>
          </w:tcPr>
          <w:p>
            <w:r>
              <w:t>Vérifier qu'aucun `except:` sans `try:` n'a été introduit</w:t>
            </w:r>
          </w:p>
        </w:tc>
      </w:tr>
      <w:tr>
        <w:tc>
          <w:tcPr>
            <w:tcW w:type="dxa" w:w="4320"/>
          </w:tcPr>
          <w:p>
            <w:r>
              <w:t>F3</w:t>
            </w:r>
          </w:p>
        </w:tc>
        <w:tc>
          <w:tcPr>
            <w:tcW w:type="dxa" w:w="4320"/>
          </w:tcPr>
          <w:p>
            <w:r>
              <w:t>Vérifier que les méthodes de classe ont la bonne indentation (4 espaces)</w:t>
            </w:r>
          </w:p>
        </w:tc>
      </w:tr>
      <w:tr>
        <w:tc>
          <w:tcPr>
            <w:tcW w:type="dxa" w:w="4320"/>
          </w:tcPr>
          <w:p>
            <w:r>
              <w:t>F4</w:t>
            </w:r>
          </w:p>
        </w:tc>
        <w:tc>
          <w:tcPr>
            <w:tcW w:type="dxa" w:w="4320"/>
          </w:tcPr>
          <w:p>
            <w:r>
              <w:t>Vérifier que les contrôles Flet ne font pas `.update()` avant d'être montés</w:t>
            </w:r>
          </w:p>
        </w:tc>
      </w:tr>
      <w:tr>
        <w:tc>
          <w:tcPr>
            <w:tcW w:type="dxa" w:w="4320"/>
          </w:tcPr>
          <w:p>
            <w:r>
              <w:t>F5</w:t>
            </w:r>
          </w:p>
        </w:tc>
        <w:tc>
          <w:tcPr>
            <w:tcW w:type="dxa" w:w="4320"/>
          </w:tcPr>
          <w:p>
            <w:r>
              <w:t>Vérifier que `ft.FilePicker` et autres overlays sont créés APRÈS `page.update()`</w:t>
            </w:r>
          </w:p>
        </w:tc>
      </w:tr>
      <w:tr>
        <w:tc>
          <w:tcPr>
            <w:tcW w:type="dxa" w:w="4320"/>
          </w:tcPr>
          <w:p>
            <w:r>
              <w:t>F6</w:t>
            </w:r>
          </w:p>
        </w:tc>
        <w:tc>
          <w:tcPr>
            <w:tcW w:type="dxa" w:w="4320"/>
          </w:tcPr>
          <w:p>
            <w:r>
              <w:t>Lancer `pytest tests/ -v` après CHAQUE modification de code</w:t>
            </w:r>
          </w:p>
        </w:tc>
      </w:tr>
      <w:tr>
        <w:tc>
          <w:tcPr>
            <w:tcW w:type="dxa" w:w="4320"/>
          </w:tcPr>
          <w:p>
            <w:r>
              <w:t>F7</w:t>
            </w:r>
          </w:p>
        </w:tc>
        <w:tc>
          <w:tcPr>
            <w:tcW w:type="dxa" w:w="4320"/>
          </w:tcPr>
          <w:p>
            <w:r>
              <w:t>Si un test échoue, ne PAS commiter — corriger d'abord</w:t>
            </w:r>
          </w:p>
        </w:tc>
      </w:tr>
      <w:tr>
        <w:tc>
          <w:tcPr>
            <w:tcW w:type="dxa" w:w="4320"/>
          </w:tcPr>
          <w:p>
            <w:r>
              <w:t>F8</w:t>
            </w:r>
          </w:p>
        </w:tc>
        <w:tc>
          <w:tcPr>
            <w:tcW w:type="dxa" w:w="4320"/>
          </w:tcPr>
          <w:p>
            <w:r>
              <w:t>Le script `livrer.py` inclut l'étape de compilation dans son pipeline</w:t>
            </w:r>
          </w:p>
        </w:tc>
      </w:tr>
    </w:tbl>
    <w:p>
      <w:pPr>
        <w:pStyle w:val="Heading2"/>
      </w:pPr>
      <w:r>
        <w:t>Sous-système G — Smoke Tests (test rapide de l'UI)## 3. Code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</w:tbl>
    <w:p>
      <w:pPr>
        <w:pStyle w:val="Heading1"/>
      </w:pPr>
      <w:r>
        <w:t>3. Exemples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