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1D473FD0"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0058652B">
        <w:rPr>
          <w:rFonts w:ascii="SimSun" w:eastAsia="SimSun" w:hAnsi="SimSun" w:hint="eastAsia"/>
        </w:rPr>
        <w:t>咨询与实施</w:t>
      </w:r>
      <w:r w:rsidRPr="00D8725F">
        <w:rPr>
          <w:rFonts w:ascii="SimSun" w:eastAsia="SimSun" w:hAnsi="SimSun" w:hint="eastAsia"/>
        </w:rPr>
        <w:t>并获得成功</w:t>
      </w:r>
      <w:r w:rsidR="00516F01">
        <w:rPr>
          <w:rFonts w:ascii="SimSun" w:eastAsia="SimSun" w:hAnsi="SimSun" w:hint="eastAsia"/>
        </w:rPr>
        <w:t>的专业公司。三十余年来，已经在全球范围</w:t>
      </w:r>
      <w:r w:rsidR="00D47375">
        <w:rPr>
          <w:rFonts w:ascii="SimSun" w:eastAsia="SimSun" w:hAnsi="SimSun" w:hint="eastAsia"/>
        </w:rPr>
        <w:t>咨询和</w:t>
      </w:r>
      <w:r w:rsidR="00516F01">
        <w:rPr>
          <w:rFonts w:ascii="SimSun" w:eastAsia="SimSun" w:hAnsi="SimSun" w:hint="eastAsia"/>
        </w:rPr>
        <w:t>实施了一千多个大型数据平台</w:t>
      </w:r>
      <w:r w:rsidR="003B5F55">
        <w:rPr>
          <w:rFonts w:ascii="SimSun" w:eastAsia="SimSun" w:hAnsi="SimSun" w:hint="eastAsia"/>
        </w:rPr>
        <w:t>系统，其中数据</w:t>
      </w:r>
      <w:r w:rsidRPr="00D8725F">
        <w:rPr>
          <w:rFonts w:ascii="SimSun" w:eastAsia="SimSun" w:hAnsi="SimSun" w:hint="eastAsia"/>
        </w:rPr>
        <w:t>容量在</w:t>
      </w:r>
      <w:r w:rsidR="003B5F55">
        <w:rPr>
          <w:rFonts w:ascii="SimSun" w:eastAsia="SimSun" w:hAnsi="SimSun" w:hint="eastAsia"/>
        </w:rPr>
        <w:t>P</w:t>
      </w:r>
      <w:r w:rsidRPr="00D8725F">
        <w:rPr>
          <w:rFonts w:ascii="SimSun" w:eastAsia="SimSun" w:hAnsi="SimSun" w:hint="eastAsia"/>
        </w:rPr>
        <w:t>B</w:t>
      </w:r>
      <w:r w:rsidR="00B56991">
        <w:rPr>
          <w:rFonts w:ascii="SimSun" w:eastAsia="SimSun" w:hAnsi="SimSun" w:hint="eastAsia"/>
        </w:rPr>
        <w:t>级</w:t>
      </w:r>
      <w:r w:rsidRPr="00D8725F">
        <w:rPr>
          <w:rFonts w:ascii="SimSun" w:eastAsia="SimSun" w:hAnsi="SimSun" w:hint="eastAsia"/>
        </w:rPr>
        <w:t>以上的</w:t>
      </w:r>
      <w:r w:rsidR="003B5F55">
        <w:rPr>
          <w:rFonts w:ascii="SimSun" w:eastAsia="SimSun" w:hAnsi="SimSun" w:hint="eastAsia"/>
        </w:rPr>
        <w:t>就有数百</w:t>
      </w:r>
      <w:r w:rsidR="00516F01">
        <w:rPr>
          <w:rFonts w:ascii="SimSun" w:eastAsia="SimSun" w:hAnsi="SimSun" w:hint="eastAsia"/>
        </w:rPr>
        <w:t>家。</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2FADDA3D" w14:textId="4C85CF34" w:rsidR="00D8725F" w:rsidRPr="00E23873" w:rsidRDefault="00D8725F" w:rsidP="00E23873">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r w:rsidRPr="00E23873">
        <w:rPr>
          <w:rFonts w:ascii="SimSun" w:eastAsia="SimSun" w:hAnsi="SimSun" w:hint="eastAsia"/>
        </w:rPr>
        <w:t>国内金融机构使用Teradata构建数据平台的情况</w:t>
      </w:r>
      <w:r w:rsidR="00E23873">
        <w:rPr>
          <w:rFonts w:ascii="SimSun" w:eastAsia="SimSun" w:hAnsi="SimSun" w:hint="eastAsia"/>
        </w:rPr>
        <w:t>、</w:t>
      </w:r>
      <w:r w:rsidRPr="00E23873">
        <w:rPr>
          <w:rFonts w:ascii="SimSun" w:eastAsia="SimSun" w:hAnsi="SimSun" w:hint="eastAsia"/>
        </w:rPr>
        <w:t>国内金融机构数据治理咨询案例</w:t>
      </w:r>
      <w:r w:rsidR="00E23873">
        <w:rPr>
          <w:rFonts w:ascii="SimSun" w:eastAsia="SimSun" w:hAnsi="SimSun" w:hint="eastAsia"/>
        </w:rPr>
        <w:t>和</w:t>
      </w:r>
      <w:r w:rsidRPr="00E23873">
        <w:rPr>
          <w:rFonts w:ascii="SimSun" w:eastAsia="SimSun" w:hAnsi="SimSun"/>
        </w:rPr>
        <w:t>Teradat</w:t>
      </w:r>
      <w:r w:rsidRPr="00E23873">
        <w:rPr>
          <w:rFonts w:ascii="SimSun" w:eastAsia="SimSun" w:hAnsi="SimSun" w:hint="eastAsia"/>
        </w:rPr>
        <w:t>a统一大数据案例</w:t>
      </w:r>
      <w:r w:rsidR="00E23873">
        <w:rPr>
          <w:rFonts w:ascii="SimSun" w:eastAsia="SimSun" w:hAnsi="SimSun" w:hint="eastAsia"/>
        </w:rPr>
        <w:t>。</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534C21FA" w14:textId="547CF491" w:rsidR="00975446" w:rsidRPr="00975446" w:rsidRDefault="00667EE3" w:rsidP="00975446">
      <w:pPr>
        <w:spacing w:line="360" w:lineRule="auto"/>
        <w:rPr>
          <w:rFonts w:ascii="SimSun" w:eastAsia="SimSun" w:hAnsi="SimSun"/>
        </w:rPr>
      </w:pPr>
      <w:r>
        <w:rPr>
          <w:rFonts w:ascii="SimSun" w:eastAsia="SimSun" w:hAnsi="SimSun" w:hint="eastAsia"/>
        </w:rPr>
        <w:t>以下是本次</w:t>
      </w:r>
      <w:r w:rsidR="00975446">
        <w:rPr>
          <w:rFonts w:ascii="SimSun" w:eastAsia="SimSun" w:hAnsi="SimSun" w:hint="eastAsia"/>
        </w:rPr>
        <w:t>我司提供的案例列表</w:t>
      </w:r>
      <w:r w:rsidR="005310FA">
        <w:rPr>
          <w:rFonts w:ascii="SimSun" w:eastAsia="SimSun" w:hAnsi="SimSun" w:hint="eastAsia"/>
        </w:rPr>
        <w:t>：</w:t>
      </w:r>
    </w:p>
    <w:tbl>
      <w:tblPr>
        <w:tblStyle w:val="a5"/>
        <w:tblW w:w="0" w:type="auto"/>
        <w:tblLook w:val="04A0" w:firstRow="1" w:lastRow="0" w:firstColumn="1" w:lastColumn="0" w:noHBand="0" w:noVBand="1"/>
      </w:tblPr>
      <w:tblGrid>
        <w:gridCol w:w="701"/>
        <w:gridCol w:w="1985"/>
        <w:gridCol w:w="5604"/>
      </w:tblGrid>
      <w:tr w:rsidR="002C4D85" w14:paraId="1C49E5DF" w14:textId="77777777" w:rsidTr="002C4D85">
        <w:trPr>
          <w:trHeight w:val="660"/>
        </w:trPr>
        <w:tc>
          <w:tcPr>
            <w:tcW w:w="701" w:type="dxa"/>
            <w:shd w:val="clear" w:color="auto" w:fill="E7E6E6" w:themeFill="background2"/>
          </w:tcPr>
          <w:p w14:paraId="2B657D5C" w14:textId="1F762D1A" w:rsidR="00975446" w:rsidRPr="00975446" w:rsidRDefault="00073C9A" w:rsidP="00975446">
            <w:pPr>
              <w:spacing w:line="360" w:lineRule="auto"/>
              <w:jc w:val="center"/>
              <w:rPr>
                <w:rFonts w:ascii="SimSun" w:eastAsia="SimSun" w:hAnsi="SimSun"/>
                <w:b/>
              </w:rPr>
            </w:pPr>
            <w:r>
              <w:rPr>
                <w:rFonts w:ascii="SimSun" w:eastAsia="SimSun" w:hAnsi="SimSun" w:hint="eastAsia"/>
                <w:b/>
              </w:rPr>
              <w:t>序</w:t>
            </w:r>
            <w:r w:rsidR="00975446" w:rsidRPr="00975446">
              <w:rPr>
                <w:rFonts w:ascii="SimSun" w:eastAsia="SimSun" w:hAnsi="SimSun" w:hint="eastAsia"/>
                <w:b/>
              </w:rPr>
              <w:t>号</w:t>
            </w:r>
          </w:p>
        </w:tc>
        <w:tc>
          <w:tcPr>
            <w:tcW w:w="1985" w:type="dxa"/>
            <w:shd w:val="clear" w:color="auto" w:fill="E7E6E6" w:themeFill="background2"/>
          </w:tcPr>
          <w:p w14:paraId="6F86F57B" w14:textId="39BE74F2"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客户名称</w:t>
            </w:r>
          </w:p>
        </w:tc>
        <w:tc>
          <w:tcPr>
            <w:tcW w:w="5604" w:type="dxa"/>
            <w:shd w:val="clear" w:color="auto" w:fill="E7E6E6" w:themeFill="background2"/>
          </w:tcPr>
          <w:p w14:paraId="27845F54" w14:textId="7008D093"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案例</w:t>
            </w:r>
            <w:r w:rsidR="00250FD4">
              <w:rPr>
                <w:rFonts w:ascii="SimSun" w:eastAsia="SimSun" w:hAnsi="SimSun" w:hint="eastAsia"/>
                <w:b/>
              </w:rPr>
              <w:t>关键字</w:t>
            </w:r>
          </w:p>
        </w:tc>
      </w:tr>
      <w:tr w:rsidR="002C4D85" w14:paraId="71662A92" w14:textId="77777777" w:rsidTr="002C4D85">
        <w:tc>
          <w:tcPr>
            <w:tcW w:w="701" w:type="dxa"/>
          </w:tcPr>
          <w:p w14:paraId="5A045302" w14:textId="13AD06AE" w:rsidR="00975446" w:rsidRDefault="00073C9A" w:rsidP="00975446">
            <w:pPr>
              <w:spacing w:line="360" w:lineRule="auto"/>
              <w:rPr>
                <w:rFonts w:ascii="SimSun" w:eastAsia="SimSun" w:hAnsi="SimSun"/>
              </w:rPr>
            </w:pPr>
            <w:r>
              <w:rPr>
                <w:rFonts w:ascii="SimSun" w:eastAsia="SimSun" w:hAnsi="SimSun" w:hint="eastAsia"/>
              </w:rPr>
              <w:t>1</w:t>
            </w:r>
          </w:p>
        </w:tc>
        <w:tc>
          <w:tcPr>
            <w:tcW w:w="1985" w:type="dxa"/>
          </w:tcPr>
          <w:p w14:paraId="72F15A00" w14:textId="3BE6F66B" w:rsidR="00975446" w:rsidRDefault="00975446" w:rsidP="00975446">
            <w:pPr>
              <w:spacing w:line="360" w:lineRule="auto"/>
              <w:rPr>
                <w:rFonts w:ascii="SimSun" w:eastAsia="SimSun" w:hAnsi="SimSun"/>
              </w:rPr>
            </w:pPr>
            <w:r>
              <w:rPr>
                <w:rFonts w:ascii="SimSun" w:eastAsia="SimSun" w:hAnsi="SimSun" w:hint="eastAsia"/>
              </w:rPr>
              <w:t>中国证券登记结算公司</w:t>
            </w:r>
          </w:p>
        </w:tc>
        <w:tc>
          <w:tcPr>
            <w:tcW w:w="5604" w:type="dxa"/>
          </w:tcPr>
          <w:p w14:paraId="3016AFE1" w14:textId="60CA1814" w:rsidR="00975446" w:rsidRDefault="00DC2EBE" w:rsidP="00EA42CE">
            <w:pPr>
              <w:spacing w:line="360" w:lineRule="auto"/>
              <w:jc w:val="left"/>
              <w:rPr>
                <w:rFonts w:ascii="SimSun" w:eastAsia="SimSun" w:hAnsi="SimSun"/>
              </w:rPr>
            </w:pPr>
            <w:r>
              <w:rPr>
                <w:rFonts w:ascii="SimSun" w:eastAsia="SimSun" w:hAnsi="SimSun"/>
              </w:rPr>
              <w:t>数据</w:t>
            </w:r>
            <w:r w:rsidR="00920743">
              <w:rPr>
                <w:rFonts w:ascii="SimSun" w:eastAsia="SimSun" w:hAnsi="SimSun" w:hint="eastAsia"/>
              </w:rPr>
              <w:t>仓库</w:t>
            </w:r>
            <w:r w:rsidR="00EA42CE">
              <w:rPr>
                <w:rFonts w:ascii="SimSun" w:eastAsia="SimSun" w:hAnsi="SimSun"/>
              </w:rPr>
              <w:t>整体规划</w:t>
            </w:r>
            <w:r w:rsidR="00EA42CE" w:rsidRPr="00D04121">
              <w:rPr>
                <w:rFonts w:ascii="SimSun" w:eastAsia="SimSun" w:hAnsi="SimSun"/>
              </w:rPr>
              <w:t>咨询</w:t>
            </w:r>
            <w:r w:rsidR="00EA42CE">
              <w:rPr>
                <w:rFonts w:ascii="SimSun" w:eastAsia="SimSun" w:hAnsi="SimSun" w:hint="eastAsia"/>
              </w:rPr>
              <w:t>与实施、</w:t>
            </w:r>
            <w:r w:rsidR="002C0AEA" w:rsidRPr="00D04121">
              <w:rPr>
                <w:rFonts w:ascii="SimSun" w:eastAsia="SimSun" w:hAnsi="SimSun"/>
              </w:rPr>
              <w:t>Teradata</w:t>
            </w:r>
            <w:r w:rsidR="002C0AEA">
              <w:rPr>
                <w:rFonts w:ascii="SimSun" w:eastAsia="SimSun" w:hAnsi="SimSun"/>
              </w:rPr>
              <w:t>金融</w:t>
            </w:r>
            <w:r w:rsidR="002C0AEA" w:rsidRPr="00D04121">
              <w:rPr>
                <w:rFonts w:ascii="SimSun" w:eastAsia="SimSun" w:hAnsi="SimSun"/>
              </w:rPr>
              <w:t>业数据模型实施</w:t>
            </w:r>
          </w:p>
        </w:tc>
      </w:tr>
      <w:tr w:rsidR="002C4D85" w14:paraId="78C2B8C5" w14:textId="77777777" w:rsidTr="002C4D85">
        <w:tc>
          <w:tcPr>
            <w:tcW w:w="701" w:type="dxa"/>
          </w:tcPr>
          <w:p w14:paraId="777C0917" w14:textId="6FE5F895" w:rsidR="00975446" w:rsidRDefault="00073C9A" w:rsidP="00975446">
            <w:pPr>
              <w:spacing w:line="360" w:lineRule="auto"/>
              <w:rPr>
                <w:rFonts w:ascii="SimSun" w:eastAsia="SimSun" w:hAnsi="SimSun"/>
              </w:rPr>
            </w:pPr>
            <w:r>
              <w:rPr>
                <w:rFonts w:ascii="SimSun" w:eastAsia="SimSun" w:hAnsi="SimSun" w:hint="eastAsia"/>
              </w:rPr>
              <w:t>2</w:t>
            </w:r>
          </w:p>
        </w:tc>
        <w:tc>
          <w:tcPr>
            <w:tcW w:w="1985" w:type="dxa"/>
          </w:tcPr>
          <w:p w14:paraId="6C75A07A" w14:textId="5A0E4623" w:rsidR="00975446" w:rsidRDefault="00975446" w:rsidP="00975446">
            <w:pPr>
              <w:spacing w:line="360" w:lineRule="auto"/>
              <w:rPr>
                <w:rFonts w:ascii="SimSun" w:eastAsia="SimSun" w:hAnsi="SimSun"/>
              </w:rPr>
            </w:pPr>
            <w:r>
              <w:rPr>
                <w:rFonts w:ascii="SimSun" w:eastAsia="SimSun" w:hAnsi="SimSun" w:hint="eastAsia"/>
              </w:rPr>
              <w:t>上海证券交易所</w:t>
            </w:r>
          </w:p>
        </w:tc>
        <w:tc>
          <w:tcPr>
            <w:tcW w:w="5604" w:type="dxa"/>
          </w:tcPr>
          <w:p w14:paraId="779A6286" w14:textId="77F85DB1" w:rsidR="00975446" w:rsidRDefault="00DC2EBE" w:rsidP="007E6D4D">
            <w:pPr>
              <w:spacing w:line="360" w:lineRule="auto"/>
              <w:jc w:val="left"/>
              <w:rPr>
                <w:rFonts w:ascii="SimSun" w:eastAsia="SimSun" w:hAnsi="SimSun"/>
              </w:rPr>
            </w:pPr>
            <w:r>
              <w:rPr>
                <w:rFonts w:ascii="SimSun" w:eastAsia="SimSun" w:hAnsi="SimSun"/>
              </w:rPr>
              <w:t>数据</w:t>
            </w:r>
            <w:r w:rsidR="001B74EC">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8F511E">
              <w:rPr>
                <w:rFonts w:ascii="SimSun" w:eastAsia="SimSun" w:hAnsi="SimSun" w:hint="eastAsia"/>
              </w:rPr>
              <w:t>、</w:t>
            </w:r>
            <w:r w:rsidR="00FC3FE3">
              <w:rPr>
                <w:rFonts w:ascii="SimSun" w:eastAsia="SimSun" w:hAnsi="SimSun" w:hint="eastAsia"/>
              </w:rPr>
              <w:t>数据治理</w:t>
            </w:r>
            <w:r w:rsidR="00030E0A">
              <w:rPr>
                <w:rFonts w:ascii="SimSun" w:eastAsia="SimSun" w:hAnsi="SimSun" w:hint="eastAsia"/>
              </w:rPr>
              <w:t>应用建设</w:t>
            </w:r>
            <w:r w:rsidR="00FC3FE3">
              <w:rPr>
                <w:rFonts w:ascii="SimSun" w:eastAsia="SimSun" w:hAnsi="SimSun" w:hint="eastAsia"/>
              </w:rPr>
              <w:t>、</w:t>
            </w:r>
            <w:r w:rsidR="008F511E" w:rsidRPr="00D04121">
              <w:rPr>
                <w:rFonts w:ascii="SimSun" w:eastAsia="SimSun" w:hAnsi="SimSun"/>
              </w:rPr>
              <w:t>Teradata</w:t>
            </w:r>
            <w:r w:rsidR="0034100A">
              <w:rPr>
                <w:rFonts w:ascii="SimSun" w:eastAsia="SimSun" w:hAnsi="SimSun"/>
              </w:rPr>
              <w:t>金融</w:t>
            </w:r>
            <w:r w:rsidR="008F511E" w:rsidRPr="00D04121">
              <w:rPr>
                <w:rFonts w:ascii="SimSun" w:eastAsia="SimSun" w:hAnsi="SimSun"/>
              </w:rPr>
              <w:t>业数据模型实施</w:t>
            </w:r>
            <w:r w:rsidR="00F81794">
              <w:rPr>
                <w:rFonts w:ascii="SimSun" w:eastAsia="SimSun" w:hAnsi="SimSun" w:hint="eastAsia"/>
              </w:rPr>
              <w:t>、数据分析服务</w:t>
            </w:r>
          </w:p>
        </w:tc>
      </w:tr>
      <w:tr w:rsidR="002C4D85" w14:paraId="6563CA01" w14:textId="77777777" w:rsidTr="002C4D85">
        <w:tc>
          <w:tcPr>
            <w:tcW w:w="701" w:type="dxa"/>
          </w:tcPr>
          <w:p w14:paraId="613754C7" w14:textId="647E4EE2" w:rsidR="00975446" w:rsidRDefault="00073C9A" w:rsidP="00975446">
            <w:pPr>
              <w:spacing w:line="360" w:lineRule="auto"/>
              <w:rPr>
                <w:rFonts w:ascii="SimSun" w:eastAsia="SimSun" w:hAnsi="SimSun"/>
              </w:rPr>
            </w:pPr>
            <w:r>
              <w:rPr>
                <w:rFonts w:ascii="SimSun" w:eastAsia="SimSun" w:hAnsi="SimSun" w:hint="eastAsia"/>
              </w:rPr>
              <w:lastRenderedPageBreak/>
              <w:t>3</w:t>
            </w:r>
          </w:p>
        </w:tc>
        <w:tc>
          <w:tcPr>
            <w:tcW w:w="1985" w:type="dxa"/>
          </w:tcPr>
          <w:p w14:paraId="22BC2FD6" w14:textId="0FFF6DD5" w:rsidR="00975446" w:rsidRDefault="00975446" w:rsidP="00975446">
            <w:pPr>
              <w:spacing w:line="360" w:lineRule="auto"/>
              <w:rPr>
                <w:rFonts w:ascii="SimSun" w:eastAsia="SimSun" w:hAnsi="SimSun"/>
              </w:rPr>
            </w:pPr>
            <w:r>
              <w:rPr>
                <w:rFonts w:ascii="SimSun" w:eastAsia="SimSun" w:hAnsi="SimSun" w:hint="eastAsia"/>
              </w:rPr>
              <w:t>中国证监会监测中心案例</w:t>
            </w:r>
          </w:p>
        </w:tc>
        <w:tc>
          <w:tcPr>
            <w:tcW w:w="5604" w:type="dxa"/>
          </w:tcPr>
          <w:p w14:paraId="2883DA8B" w14:textId="2FF38B63" w:rsidR="00975446" w:rsidRDefault="00DC2EBE" w:rsidP="00C953DA">
            <w:pPr>
              <w:spacing w:line="360" w:lineRule="auto"/>
              <w:rPr>
                <w:rFonts w:ascii="SimSun" w:eastAsia="SimSun" w:hAnsi="SimSun"/>
              </w:rPr>
            </w:pPr>
            <w:r>
              <w:rPr>
                <w:rFonts w:ascii="SimSun" w:eastAsia="SimSun" w:hAnsi="SimSun"/>
              </w:rPr>
              <w:t>数据</w:t>
            </w:r>
            <w:r w:rsidR="00C953DA">
              <w:rPr>
                <w:rFonts w:ascii="SimSun" w:eastAsia="SimSun" w:hAnsi="SimSun" w:hint="eastAsia"/>
              </w:rPr>
              <w:t>仓库平台</w:t>
            </w:r>
          </w:p>
        </w:tc>
      </w:tr>
      <w:tr w:rsidR="002C4D85" w14:paraId="24A65AF3" w14:textId="77777777" w:rsidTr="002C4D85">
        <w:tc>
          <w:tcPr>
            <w:tcW w:w="701" w:type="dxa"/>
          </w:tcPr>
          <w:p w14:paraId="40497B74" w14:textId="5CA51D86" w:rsidR="00975446" w:rsidRDefault="00073C9A" w:rsidP="00975446">
            <w:pPr>
              <w:spacing w:line="360" w:lineRule="auto"/>
              <w:rPr>
                <w:rFonts w:ascii="SimSun" w:eastAsia="SimSun" w:hAnsi="SimSun"/>
              </w:rPr>
            </w:pPr>
            <w:r>
              <w:rPr>
                <w:rFonts w:ascii="SimSun" w:eastAsia="SimSun" w:hAnsi="SimSun" w:hint="eastAsia"/>
              </w:rPr>
              <w:t>4</w:t>
            </w:r>
          </w:p>
        </w:tc>
        <w:tc>
          <w:tcPr>
            <w:tcW w:w="1985" w:type="dxa"/>
          </w:tcPr>
          <w:p w14:paraId="5E11EAFA" w14:textId="4371E7E8" w:rsidR="00975446" w:rsidRDefault="00975446" w:rsidP="00975446">
            <w:pPr>
              <w:spacing w:line="360" w:lineRule="auto"/>
              <w:rPr>
                <w:rFonts w:ascii="SimSun" w:eastAsia="SimSun" w:hAnsi="SimSun"/>
              </w:rPr>
            </w:pPr>
            <w:r>
              <w:rPr>
                <w:rFonts w:ascii="SimSun" w:eastAsia="SimSun" w:hAnsi="SimSun" w:hint="eastAsia"/>
              </w:rPr>
              <w:t>郑州商品期货交易所</w:t>
            </w:r>
          </w:p>
        </w:tc>
        <w:tc>
          <w:tcPr>
            <w:tcW w:w="5604" w:type="dxa"/>
          </w:tcPr>
          <w:p w14:paraId="707070DA" w14:textId="69A5F530"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3D0DBF">
              <w:rPr>
                <w:rFonts w:ascii="SimSun" w:eastAsia="SimSun" w:hAnsi="SimSun" w:hint="eastAsia"/>
              </w:rPr>
              <w:t>、</w:t>
            </w:r>
            <w:r w:rsidR="003D0DBF" w:rsidRPr="003D0DBF">
              <w:rPr>
                <w:rFonts w:ascii="SimSun" w:eastAsia="SimSun" w:hAnsi="SimSun"/>
              </w:rPr>
              <w:t>Teradata金融行业数据模型</w:t>
            </w:r>
            <w:r w:rsidR="004D517A">
              <w:rPr>
                <w:rFonts w:ascii="SimSun" w:eastAsia="SimSun" w:hAnsi="SimSun" w:hint="eastAsia"/>
              </w:rPr>
              <w:t>实施</w:t>
            </w:r>
            <w:r w:rsidR="00030FA6">
              <w:rPr>
                <w:rFonts w:ascii="SimSun" w:eastAsia="SimSun" w:hAnsi="SimSun" w:hint="eastAsia"/>
              </w:rPr>
              <w:t>、</w:t>
            </w:r>
            <w:r w:rsidR="00AB47D9">
              <w:rPr>
                <w:rFonts w:ascii="SimSun" w:eastAsia="SimSun" w:hAnsi="SimSun" w:hint="eastAsia"/>
              </w:rPr>
              <w:t>行业应用建设</w:t>
            </w:r>
          </w:p>
        </w:tc>
      </w:tr>
      <w:tr w:rsidR="002C4D85" w14:paraId="06323AF7" w14:textId="77777777" w:rsidTr="002C4D85">
        <w:tc>
          <w:tcPr>
            <w:tcW w:w="701" w:type="dxa"/>
          </w:tcPr>
          <w:p w14:paraId="1CFBEA94" w14:textId="456A8D53" w:rsidR="00975446" w:rsidRDefault="00073C9A" w:rsidP="00975446">
            <w:pPr>
              <w:spacing w:line="360" w:lineRule="auto"/>
              <w:rPr>
                <w:rFonts w:ascii="SimSun" w:eastAsia="SimSun" w:hAnsi="SimSun"/>
              </w:rPr>
            </w:pPr>
            <w:r>
              <w:rPr>
                <w:rFonts w:ascii="SimSun" w:eastAsia="SimSun" w:hAnsi="SimSun" w:hint="eastAsia"/>
              </w:rPr>
              <w:t>5</w:t>
            </w:r>
          </w:p>
        </w:tc>
        <w:tc>
          <w:tcPr>
            <w:tcW w:w="1985" w:type="dxa"/>
          </w:tcPr>
          <w:p w14:paraId="0763027E" w14:textId="448CC68D" w:rsidR="00975446" w:rsidRDefault="00073C9A" w:rsidP="00975446">
            <w:pPr>
              <w:spacing w:line="360" w:lineRule="auto"/>
              <w:rPr>
                <w:rFonts w:ascii="SimSun" w:eastAsia="SimSun" w:hAnsi="SimSun"/>
              </w:rPr>
            </w:pPr>
            <w:r>
              <w:rPr>
                <w:rFonts w:ascii="SimSun" w:eastAsia="SimSun" w:hAnsi="SimSun" w:hint="eastAsia"/>
              </w:rPr>
              <w:t>申万宏源证券</w:t>
            </w:r>
          </w:p>
        </w:tc>
        <w:tc>
          <w:tcPr>
            <w:tcW w:w="5604" w:type="dxa"/>
          </w:tcPr>
          <w:p w14:paraId="7C633D43" w14:textId="2E24A024"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116D8E">
              <w:rPr>
                <w:rFonts w:ascii="SimSun" w:eastAsia="SimSun" w:hAnsi="SimSun" w:hint="eastAsia"/>
              </w:rPr>
              <w:t>、</w:t>
            </w:r>
            <w:r w:rsidR="00116D8E" w:rsidRPr="00116D8E">
              <w:rPr>
                <w:rFonts w:ascii="SimSun" w:eastAsia="SimSun" w:hAnsi="SimSun"/>
              </w:rPr>
              <w:t>Teradata金融行业数据模型</w:t>
            </w:r>
            <w:r w:rsidR="004D517A">
              <w:rPr>
                <w:rFonts w:ascii="SimSun" w:eastAsia="SimSun" w:hAnsi="SimSun" w:hint="eastAsia"/>
              </w:rPr>
              <w:t>实施</w:t>
            </w:r>
            <w:r w:rsidR="001B74EC">
              <w:rPr>
                <w:rFonts w:ascii="SimSun" w:eastAsia="SimSun" w:hAnsi="SimSun" w:hint="eastAsia"/>
              </w:rPr>
              <w:t>、行业应用建设</w:t>
            </w:r>
          </w:p>
        </w:tc>
      </w:tr>
      <w:tr w:rsidR="002C4D85" w14:paraId="37B93A1D" w14:textId="77777777" w:rsidTr="002C4D85">
        <w:tc>
          <w:tcPr>
            <w:tcW w:w="701" w:type="dxa"/>
          </w:tcPr>
          <w:p w14:paraId="500CC084" w14:textId="23BC755B" w:rsidR="00975446" w:rsidRDefault="00073C9A" w:rsidP="00975446">
            <w:pPr>
              <w:spacing w:line="360" w:lineRule="auto"/>
              <w:rPr>
                <w:rFonts w:ascii="SimSun" w:eastAsia="SimSun" w:hAnsi="SimSun"/>
              </w:rPr>
            </w:pPr>
            <w:r>
              <w:rPr>
                <w:rFonts w:ascii="SimSun" w:eastAsia="SimSun" w:hAnsi="SimSun" w:hint="eastAsia"/>
              </w:rPr>
              <w:t>6</w:t>
            </w:r>
          </w:p>
        </w:tc>
        <w:tc>
          <w:tcPr>
            <w:tcW w:w="1985" w:type="dxa"/>
          </w:tcPr>
          <w:p w14:paraId="144256EE" w14:textId="211AE47E" w:rsidR="00975446" w:rsidRDefault="00073C9A" w:rsidP="00975446">
            <w:pPr>
              <w:spacing w:line="360" w:lineRule="auto"/>
              <w:rPr>
                <w:rFonts w:ascii="SimSun" w:eastAsia="SimSun" w:hAnsi="SimSun"/>
              </w:rPr>
            </w:pPr>
            <w:r>
              <w:rPr>
                <w:rFonts w:ascii="SimSun" w:eastAsia="SimSun" w:hAnsi="SimSun" w:hint="eastAsia"/>
              </w:rPr>
              <w:t>工商银行</w:t>
            </w:r>
          </w:p>
        </w:tc>
        <w:tc>
          <w:tcPr>
            <w:tcW w:w="5604" w:type="dxa"/>
          </w:tcPr>
          <w:p w14:paraId="500DAD2B" w14:textId="22A0AA49" w:rsidR="00975446" w:rsidRDefault="00C467FA" w:rsidP="00DC2EBE">
            <w:pPr>
              <w:spacing w:line="360" w:lineRule="auto"/>
              <w:rPr>
                <w:rFonts w:ascii="SimSun" w:eastAsia="SimSun" w:hAnsi="SimSun"/>
              </w:rPr>
            </w:pPr>
            <w:r>
              <w:rPr>
                <w:rFonts w:ascii="SimSun" w:eastAsia="SimSun" w:hAnsi="SimSun" w:hint="eastAsia"/>
              </w:rPr>
              <w:t>逻辑数据中心规划、</w:t>
            </w:r>
            <w:r w:rsidR="00DC2EBE">
              <w:rPr>
                <w:rFonts w:ascii="SimSun" w:eastAsia="SimSun" w:hAnsi="SimSun" w:hint="eastAsia"/>
              </w:rPr>
              <w:t>数据治理咨询、</w:t>
            </w:r>
            <w:r w:rsidR="00DC2EBE">
              <w:rPr>
                <w:rFonts w:ascii="SimSun" w:eastAsia="SimSun" w:hAnsi="SimSun"/>
              </w:rPr>
              <w:t>数据</w:t>
            </w:r>
            <w:r w:rsidR="00B22013">
              <w:rPr>
                <w:rFonts w:ascii="SimSun" w:eastAsia="SimSun" w:hAnsi="SimSun" w:hint="eastAsia"/>
              </w:rPr>
              <w:t>平台</w:t>
            </w:r>
            <w:r w:rsidR="00DC2EBE">
              <w:rPr>
                <w:rFonts w:ascii="SimSun" w:eastAsia="SimSun" w:hAnsi="SimSun"/>
              </w:rPr>
              <w:t>整体规划</w:t>
            </w:r>
            <w:r w:rsidR="00DC2EBE" w:rsidRPr="00D04121">
              <w:rPr>
                <w:rFonts w:ascii="SimSun" w:eastAsia="SimSun" w:hAnsi="SimSun"/>
              </w:rPr>
              <w:t>咨询</w:t>
            </w:r>
            <w:r w:rsidR="00DC2EBE">
              <w:rPr>
                <w:rFonts w:ascii="SimSun" w:eastAsia="SimSun" w:hAnsi="SimSun" w:hint="eastAsia"/>
              </w:rPr>
              <w:t>与实施</w:t>
            </w:r>
            <w:r w:rsidR="006931E3">
              <w:rPr>
                <w:rFonts w:ascii="SimSun" w:eastAsia="SimSun" w:hAnsi="SimSun"/>
              </w:rPr>
              <w:t>、</w:t>
            </w:r>
            <w:r w:rsidR="006931E3" w:rsidRPr="006931E3">
              <w:rPr>
                <w:rFonts w:ascii="SimSun" w:eastAsia="SimSun" w:hAnsi="SimSun"/>
              </w:rPr>
              <w:t>数据仓库成熟度评估</w:t>
            </w:r>
            <w:r w:rsidR="006931E3">
              <w:rPr>
                <w:rFonts w:ascii="SimSun" w:eastAsia="SimSun" w:hAnsi="SimSun" w:hint="eastAsia"/>
              </w:rPr>
              <w:t>、</w:t>
            </w:r>
            <w:r w:rsidR="006931E3" w:rsidRPr="006931E3">
              <w:rPr>
                <w:rFonts w:ascii="SimSun" w:eastAsia="SimSun" w:hAnsi="SimSun"/>
              </w:rPr>
              <w:t>Teradata金融行业数据模型</w:t>
            </w:r>
            <w:r w:rsidR="00E97470">
              <w:rPr>
                <w:rFonts w:ascii="SimSun" w:eastAsia="SimSun" w:hAnsi="SimSun" w:hint="eastAsia"/>
              </w:rPr>
              <w:t>实施</w:t>
            </w:r>
          </w:p>
        </w:tc>
      </w:tr>
      <w:tr w:rsidR="002C4D85" w14:paraId="7179AEAC" w14:textId="77777777" w:rsidTr="002C4D85">
        <w:tc>
          <w:tcPr>
            <w:tcW w:w="701" w:type="dxa"/>
          </w:tcPr>
          <w:p w14:paraId="57F74F2A" w14:textId="0FEEF37C" w:rsidR="00975446" w:rsidRDefault="00073C9A" w:rsidP="00975446">
            <w:pPr>
              <w:spacing w:line="360" w:lineRule="auto"/>
              <w:rPr>
                <w:rFonts w:ascii="SimSun" w:eastAsia="SimSun" w:hAnsi="SimSun"/>
              </w:rPr>
            </w:pPr>
            <w:r>
              <w:rPr>
                <w:rFonts w:ascii="SimSun" w:eastAsia="SimSun" w:hAnsi="SimSun" w:hint="eastAsia"/>
              </w:rPr>
              <w:t>7</w:t>
            </w:r>
          </w:p>
        </w:tc>
        <w:tc>
          <w:tcPr>
            <w:tcW w:w="1985" w:type="dxa"/>
          </w:tcPr>
          <w:p w14:paraId="45A4D5ED" w14:textId="21677CEE" w:rsidR="00975446" w:rsidRDefault="00073C9A" w:rsidP="00975446">
            <w:pPr>
              <w:spacing w:line="360" w:lineRule="auto"/>
              <w:rPr>
                <w:rFonts w:ascii="SimSun" w:eastAsia="SimSun" w:hAnsi="SimSun"/>
              </w:rPr>
            </w:pPr>
            <w:r>
              <w:rPr>
                <w:rFonts w:ascii="SimSun" w:eastAsia="SimSun" w:hAnsi="SimSun" w:hint="eastAsia"/>
              </w:rPr>
              <w:t>招商银行</w:t>
            </w:r>
          </w:p>
        </w:tc>
        <w:tc>
          <w:tcPr>
            <w:tcW w:w="5604" w:type="dxa"/>
          </w:tcPr>
          <w:p w14:paraId="5FAFAC81" w14:textId="19BBD404" w:rsidR="00975446" w:rsidRDefault="00B812F6" w:rsidP="00DC2EBE">
            <w:pPr>
              <w:spacing w:line="360" w:lineRule="auto"/>
              <w:rPr>
                <w:rFonts w:ascii="SimSun" w:eastAsia="SimSun" w:hAnsi="SimSun"/>
              </w:rPr>
            </w:pPr>
            <w:r>
              <w:rPr>
                <w:rFonts w:ascii="SimSun" w:eastAsia="SimSun" w:hAnsi="SimSun" w:hint="eastAsia"/>
              </w:rPr>
              <w:t>大数据平台咨询、</w:t>
            </w:r>
            <w:r w:rsidR="00C238BC">
              <w:rPr>
                <w:rFonts w:ascii="SimSun" w:eastAsia="SimSun" w:hAnsi="SimSun" w:hint="eastAsia"/>
              </w:rPr>
              <w:t>数据治理应用建设</w:t>
            </w:r>
            <w:r w:rsidR="00DC2EBE">
              <w:rPr>
                <w:rFonts w:ascii="SimSun" w:eastAsia="SimSun" w:hAnsi="SimSun" w:hint="eastAsia"/>
              </w:rPr>
              <w:t>、</w:t>
            </w:r>
            <w:r w:rsidR="0004784A">
              <w:rPr>
                <w:rFonts w:ascii="SimSun" w:eastAsia="SimSun" w:hAnsi="SimSun" w:hint="eastAsia"/>
              </w:rPr>
              <w:t>数据平台</w:t>
            </w:r>
            <w:r w:rsidR="00570DDC" w:rsidRPr="00570DDC">
              <w:rPr>
                <w:rFonts w:ascii="SimSun" w:eastAsia="SimSun" w:hAnsi="SimSun" w:hint="eastAsia"/>
              </w:rPr>
              <w:t>整体咨询规划与项目实施</w:t>
            </w:r>
            <w:r w:rsidR="00570DDC">
              <w:rPr>
                <w:rFonts w:ascii="SimSun" w:eastAsia="SimSun" w:hAnsi="SimSun" w:hint="eastAsia"/>
              </w:rPr>
              <w:t>、</w:t>
            </w:r>
            <w:r w:rsidR="00570DDC" w:rsidRPr="00570DDC">
              <w:rPr>
                <w:rFonts w:ascii="SimSun" w:eastAsia="SimSun" w:hAnsi="SimSun" w:hint="eastAsia"/>
              </w:rPr>
              <w:t>Teradata金融行业数据模型实施</w:t>
            </w:r>
          </w:p>
        </w:tc>
      </w:tr>
      <w:tr w:rsidR="002C4D85" w14:paraId="597908F5" w14:textId="77777777" w:rsidTr="002C4D85">
        <w:tc>
          <w:tcPr>
            <w:tcW w:w="701" w:type="dxa"/>
          </w:tcPr>
          <w:p w14:paraId="4D3F3DDA" w14:textId="5CFFA434" w:rsidR="00073C9A" w:rsidRDefault="00073C9A" w:rsidP="00975446">
            <w:pPr>
              <w:spacing w:line="360" w:lineRule="auto"/>
              <w:rPr>
                <w:rFonts w:ascii="SimSun" w:eastAsia="SimSun" w:hAnsi="SimSun"/>
              </w:rPr>
            </w:pPr>
            <w:r>
              <w:rPr>
                <w:rFonts w:ascii="SimSun" w:eastAsia="SimSun" w:hAnsi="SimSun" w:hint="eastAsia"/>
              </w:rPr>
              <w:t>8</w:t>
            </w:r>
          </w:p>
        </w:tc>
        <w:tc>
          <w:tcPr>
            <w:tcW w:w="1985" w:type="dxa"/>
          </w:tcPr>
          <w:p w14:paraId="0E34B382" w14:textId="32776B5B" w:rsidR="00073C9A" w:rsidRDefault="00073C9A" w:rsidP="00975446">
            <w:pPr>
              <w:spacing w:line="360" w:lineRule="auto"/>
              <w:rPr>
                <w:rFonts w:ascii="SimSun" w:eastAsia="SimSun" w:hAnsi="SimSun"/>
              </w:rPr>
            </w:pPr>
            <w:r>
              <w:rPr>
                <w:rFonts w:ascii="SimSun" w:eastAsia="SimSun" w:hAnsi="SimSun" w:hint="eastAsia"/>
              </w:rPr>
              <w:t>建设银行</w:t>
            </w:r>
          </w:p>
        </w:tc>
        <w:tc>
          <w:tcPr>
            <w:tcW w:w="5604" w:type="dxa"/>
          </w:tcPr>
          <w:p w14:paraId="16D73781" w14:textId="746A3257" w:rsidR="00073C9A" w:rsidRDefault="00144173" w:rsidP="006D110C">
            <w:pPr>
              <w:spacing w:line="360" w:lineRule="auto"/>
              <w:rPr>
                <w:rFonts w:ascii="SimSun" w:eastAsia="SimSun" w:hAnsi="SimSun"/>
              </w:rPr>
            </w:pPr>
            <w:r>
              <w:rPr>
                <w:rFonts w:ascii="SimSun" w:eastAsia="SimSun" w:hAnsi="SimSun" w:hint="eastAsia"/>
              </w:rPr>
              <w:t>数据平台</w:t>
            </w:r>
            <w:bookmarkStart w:id="0" w:name="_GoBack"/>
            <w:bookmarkEnd w:id="0"/>
            <w:r w:rsidR="004E1CC9" w:rsidRPr="00570DDC">
              <w:rPr>
                <w:rFonts w:ascii="SimSun" w:eastAsia="SimSun" w:hAnsi="SimSun" w:hint="eastAsia"/>
              </w:rPr>
              <w:t>整体咨询规划与项目实施</w:t>
            </w:r>
            <w:r w:rsidR="004E1CC9">
              <w:rPr>
                <w:rFonts w:ascii="SimSun" w:eastAsia="SimSun" w:hAnsi="SimSun" w:hint="eastAsia"/>
              </w:rPr>
              <w:t>、</w:t>
            </w:r>
            <w:r w:rsidR="00F20C76" w:rsidRPr="00F20C76">
              <w:rPr>
                <w:rFonts w:ascii="SimSun" w:eastAsia="SimSun" w:hAnsi="SimSun" w:hint="eastAsia"/>
              </w:rPr>
              <w:t>Teradata金融行业数据模型</w:t>
            </w:r>
            <w:r w:rsidR="004D517A">
              <w:rPr>
                <w:rFonts w:ascii="SimSun" w:eastAsia="SimSun" w:hAnsi="SimSun" w:hint="eastAsia"/>
              </w:rPr>
              <w:t>实施</w:t>
            </w:r>
            <w:r w:rsidR="001F3E86">
              <w:rPr>
                <w:rFonts w:ascii="SimSun" w:eastAsia="SimSun" w:hAnsi="SimSun" w:hint="eastAsia"/>
              </w:rPr>
              <w:t>、数据分析服务</w:t>
            </w:r>
          </w:p>
        </w:tc>
      </w:tr>
      <w:tr w:rsidR="002C4D85" w14:paraId="0BF7227A" w14:textId="77777777" w:rsidTr="002C4D85">
        <w:tc>
          <w:tcPr>
            <w:tcW w:w="701" w:type="dxa"/>
          </w:tcPr>
          <w:p w14:paraId="13598895" w14:textId="564B35A8" w:rsidR="00073C9A" w:rsidRDefault="00073C9A" w:rsidP="00975446">
            <w:pPr>
              <w:spacing w:line="360" w:lineRule="auto"/>
              <w:rPr>
                <w:rFonts w:ascii="SimSun" w:eastAsia="SimSun" w:hAnsi="SimSun"/>
              </w:rPr>
            </w:pPr>
            <w:r>
              <w:rPr>
                <w:rFonts w:ascii="SimSun" w:eastAsia="SimSun" w:hAnsi="SimSun" w:hint="eastAsia"/>
              </w:rPr>
              <w:t>9</w:t>
            </w:r>
          </w:p>
        </w:tc>
        <w:tc>
          <w:tcPr>
            <w:tcW w:w="1985" w:type="dxa"/>
          </w:tcPr>
          <w:p w14:paraId="6CD96CFB" w14:textId="6EA573EF" w:rsidR="00073C9A" w:rsidRDefault="00073C9A" w:rsidP="00975446">
            <w:pPr>
              <w:spacing w:line="360" w:lineRule="auto"/>
              <w:rPr>
                <w:rFonts w:ascii="SimSun" w:eastAsia="SimSun" w:hAnsi="SimSun"/>
              </w:rPr>
            </w:pPr>
            <w:r>
              <w:rPr>
                <w:rFonts w:ascii="SimSun" w:eastAsia="SimSun" w:hAnsi="SimSun" w:hint="eastAsia"/>
              </w:rPr>
              <w:t>中行信用卡中心</w:t>
            </w:r>
          </w:p>
        </w:tc>
        <w:tc>
          <w:tcPr>
            <w:tcW w:w="5604" w:type="dxa"/>
          </w:tcPr>
          <w:p w14:paraId="6C36C381" w14:textId="10BB3F7F"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245651">
              <w:rPr>
                <w:rFonts w:ascii="SimSun" w:eastAsia="SimSun" w:hAnsi="SimSun" w:hint="eastAsia"/>
              </w:rPr>
              <w:t>、</w:t>
            </w:r>
            <w:r w:rsidR="00245651" w:rsidRPr="00245651">
              <w:rPr>
                <w:rFonts w:ascii="SimSun" w:eastAsia="SimSun" w:hAnsi="SimSun" w:hint="eastAsia"/>
              </w:rPr>
              <w:t>Teradata金融行业数据模型实施</w:t>
            </w:r>
          </w:p>
        </w:tc>
      </w:tr>
      <w:tr w:rsidR="002C4D85" w14:paraId="2D5AC08D" w14:textId="77777777" w:rsidTr="002C4D85">
        <w:tc>
          <w:tcPr>
            <w:tcW w:w="701" w:type="dxa"/>
          </w:tcPr>
          <w:p w14:paraId="22F26A7A" w14:textId="1E5654E9" w:rsidR="00073C9A" w:rsidRDefault="00073C9A" w:rsidP="00975446">
            <w:pPr>
              <w:spacing w:line="360" w:lineRule="auto"/>
              <w:rPr>
                <w:rFonts w:ascii="SimSun" w:eastAsia="SimSun" w:hAnsi="SimSun"/>
              </w:rPr>
            </w:pPr>
            <w:r>
              <w:rPr>
                <w:rFonts w:ascii="SimSun" w:eastAsia="SimSun" w:hAnsi="SimSun" w:hint="eastAsia"/>
              </w:rPr>
              <w:t>10</w:t>
            </w:r>
          </w:p>
        </w:tc>
        <w:tc>
          <w:tcPr>
            <w:tcW w:w="1985" w:type="dxa"/>
          </w:tcPr>
          <w:p w14:paraId="48EBA116" w14:textId="7530BCA9" w:rsidR="00073C9A" w:rsidRDefault="00073C9A" w:rsidP="00975446">
            <w:pPr>
              <w:spacing w:line="360" w:lineRule="auto"/>
              <w:rPr>
                <w:rFonts w:ascii="SimSun" w:eastAsia="SimSun" w:hAnsi="SimSun"/>
              </w:rPr>
            </w:pPr>
            <w:r>
              <w:rPr>
                <w:rFonts w:ascii="SimSun" w:eastAsia="SimSun" w:hAnsi="SimSun" w:hint="eastAsia"/>
              </w:rPr>
              <w:t>上海浦东发展银行</w:t>
            </w:r>
          </w:p>
        </w:tc>
        <w:tc>
          <w:tcPr>
            <w:tcW w:w="5604" w:type="dxa"/>
          </w:tcPr>
          <w:p w14:paraId="128FAFDF" w14:textId="6A34924E"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A267CB">
              <w:rPr>
                <w:rFonts w:ascii="SimSun" w:eastAsia="SimSun" w:hAnsi="SimSun" w:hint="eastAsia"/>
              </w:rPr>
              <w:t>、</w:t>
            </w:r>
            <w:r w:rsidR="00A267CB" w:rsidRPr="00A267CB">
              <w:rPr>
                <w:rFonts w:ascii="SimSun" w:eastAsia="SimSun" w:hAnsi="SimSun" w:hint="eastAsia"/>
              </w:rPr>
              <w:t>数据仓库成熟度评估</w:t>
            </w:r>
            <w:r w:rsidR="00A267CB">
              <w:rPr>
                <w:rFonts w:ascii="SimSun" w:eastAsia="SimSun" w:hAnsi="SimSun" w:hint="eastAsia"/>
              </w:rPr>
              <w:t>、</w:t>
            </w:r>
            <w:r w:rsidR="00A267CB" w:rsidRPr="00A267CB">
              <w:rPr>
                <w:rFonts w:ascii="SimSun" w:eastAsia="SimSun" w:hAnsi="SimSun" w:hint="eastAsia"/>
              </w:rPr>
              <w:t>Teradata金融行业数据模型</w:t>
            </w:r>
            <w:r w:rsidR="00A26D3C">
              <w:rPr>
                <w:rFonts w:ascii="SimSun" w:eastAsia="SimSun" w:hAnsi="SimSun" w:hint="eastAsia"/>
              </w:rPr>
              <w:t>实施</w:t>
            </w:r>
          </w:p>
        </w:tc>
      </w:tr>
      <w:tr w:rsidR="002C4D85" w14:paraId="41F7F513" w14:textId="77777777" w:rsidTr="002C4D85">
        <w:tc>
          <w:tcPr>
            <w:tcW w:w="701" w:type="dxa"/>
          </w:tcPr>
          <w:p w14:paraId="7F3199EA" w14:textId="7104312E" w:rsidR="00073C9A" w:rsidRDefault="00073C9A" w:rsidP="00975446">
            <w:pPr>
              <w:spacing w:line="360" w:lineRule="auto"/>
              <w:rPr>
                <w:rFonts w:ascii="SimSun" w:eastAsia="SimSun" w:hAnsi="SimSun"/>
              </w:rPr>
            </w:pPr>
            <w:r>
              <w:rPr>
                <w:rFonts w:ascii="SimSun" w:eastAsia="SimSun" w:hAnsi="SimSun" w:hint="eastAsia"/>
              </w:rPr>
              <w:t>11</w:t>
            </w:r>
          </w:p>
        </w:tc>
        <w:tc>
          <w:tcPr>
            <w:tcW w:w="1985" w:type="dxa"/>
          </w:tcPr>
          <w:p w14:paraId="2CEA99EC" w14:textId="2B94BCE2" w:rsidR="00073C9A" w:rsidRDefault="00073C9A" w:rsidP="00975446">
            <w:pPr>
              <w:spacing w:line="360" w:lineRule="auto"/>
              <w:rPr>
                <w:rFonts w:ascii="SimSun" w:eastAsia="SimSun" w:hAnsi="SimSun"/>
              </w:rPr>
            </w:pPr>
            <w:r>
              <w:rPr>
                <w:rFonts w:ascii="SimSun" w:eastAsia="SimSun" w:hAnsi="SimSun" w:hint="eastAsia"/>
              </w:rPr>
              <w:t>交通银行</w:t>
            </w:r>
          </w:p>
        </w:tc>
        <w:tc>
          <w:tcPr>
            <w:tcW w:w="5604" w:type="dxa"/>
          </w:tcPr>
          <w:p w14:paraId="3F1FCC93" w14:textId="77441CCA" w:rsidR="00073C9A" w:rsidRDefault="00AF21FD" w:rsidP="00EE3EC6">
            <w:pPr>
              <w:spacing w:line="360" w:lineRule="auto"/>
              <w:rPr>
                <w:rFonts w:ascii="SimSun" w:eastAsia="SimSun" w:hAnsi="SimSun"/>
              </w:rPr>
            </w:pPr>
            <w:r>
              <w:rPr>
                <w:rFonts w:ascii="SimSun" w:eastAsia="SimSun" w:hAnsi="SimSun" w:hint="eastAsia"/>
              </w:rPr>
              <w:t>精准营销咨询和实施</w:t>
            </w:r>
            <w:r w:rsidR="006D110C">
              <w:rPr>
                <w:rFonts w:ascii="SimSun" w:eastAsia="SimSun" w:hAnsi="SimSun" w:hint="eastAsia"/>
              </w:rPr>
              <w:t>、</w:t>
            </w:r>
            <w:r w:rsidR="004C6258">
              <w:rPr>
                <w:rFonts w:ascii="SimSun" w:eastAsia="SimSun" w:hAnsi="SimSun" w:hint="eastAsia"/>
              </w:rPr>
              <w:t>数据仓库</w:t>
            </w:r>
            <w:r w:rsidR="004E1CC9" w:rsidRPr="00570DDC">
              <w:rPr>
                <w:rFonts w:ascii="SimSun" w:eastAsia="SimSun" w:hAnsi="SimSun" w:hint="eastAsia"/>
              </w:rPr>
              <w:t>整体咨询规划与项目实施</w:t>
            </w:r>
            <w:r w:rsidR="003C484D">
              <w:rPr>
                <w:rFonts w:ascii="SimSun" w:eastAsia="SimSun" w:hAnsi="SimSun" w:hint="eastAsia"/>
              </w:rPr>
              <w:t>、</w:t>
            </w:r>
            <w:r w:rsidR="00A26D3C" w:rsidRPr="00A26D3C">
              <w:rPr>
                <w:rFonts w:ascii="SimSun" w:eastAsia="SimSun" w:hAnsi="SimSun" w:hint="eastAsia"/>
              </w:rPr>
              <w:t>Teradata金融行业数据模型实施</w:t>
            </w:r>
          </w:p>
        </w:tc>
      </w:tr>
      <w:tr w:rsidR="002C4D85" w14:paraId="06F24D2C" w14:textId="77777777" w:rsidTr="002C4D85">
        <w:tc>
          <w:tcPr>
            <w:tcW w:w="701" w:type="dxa"/>
          </w:tcPr>
          <w:p w14:paraId="6081B34A" w14:textId="48DF96F0" w:rsidR="00073C9A" w:rsidRDefault="00073C9A" w:rsidP="00975446">
            <w:pPr>
              <w:spacing w:line="360" w:lineRule="auto"/>
              <w:rPr>
                <w:rFonts w:ascii="SimSun" w:eastAsia="SimSun" w:hAnsi="SimSun"/>
              </w:rPr>
            </w:pPr>
            <w:r>
              <w:rPr>
                <w:rFonts w:ascii="SimSun" w:eastAsia="SimSun" w:hAnsi="SimSun" w:hint="eastAsia"/>
              </w:rPr>
              <w:t>12</w:t>
            </w:r>
          </w:p>
        </w:tc>
        <w:tc>
          <w:tcPr>
            <w:tcW w:w="1985" w:type="dxa"/>
          </w:tcPr>
          <w:p w14:paraId="6AC81278" w14:textId="425399A6" w:rsidR="00073C9A" w:rsidRDefault="00073C9A" w:rsidP="00975446">
            <w:pPr>
              <w:spacing w:line="360" w:lineRule="auto"/>
              <w:rPr>
                <w:rFonts w:ascii="SimSun" w:eastAsia="SimSun" w:hAnsi="SimSun"/>
              </w:rPr>
            </w:pPr>
            <w:r>
              <w:rPr>
                <w:rFonts w:ascii="SimSun" w:eastAsia="SimSun" w:hAnsi="SimSun" w:hint="eastAsia"/>
              </w:rPr>
              <w:t>中信银行</w:t>
            </w:r>
          </w:p>
        </w:tc>
        <w:tc>
          <w:tcPr>
            <w:tcW w:w="5604" w:type="dxa"/>
          </w:tcPr>
          <w:p w14:paraId="187977B6" w14:textId="6D69E825" w:rsidR="00073C9A" w:rsidRDefault="00DC150D" w:rsidP="00DC150D">
            <w:pPr>
              <w:spacing w:line="360" w:lineRule="auto"/>
              <w:rPr>
                <w:rFonts w:ascii="SimSun" w:eastAsia="SimSun" w:hAnsi="SimSun"/>
              </w:rPr>
            </w:pPr>
            <w:r>
              <w:rPr>
                <w:rFonts w:ascii="SimSun" w:eastAsia="SimSun" w:hAnsi="SimSun" w:hint="eastAsia"/>
              </w:rPr>
              <w:t>数据治理咨询、</w:t>
            </w:r>
            <w:r w:rsidR="004C6258">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Pr>
                <w:rFonts w:ascii="SimSun" w:eastAsia="SimSun" w:hAnsi="SimSun" w:hint="eastAsia"/>
              </w:rPr>
              <w:lastRenderedPageBreak/>
              <w:t>T</w:t>
            </w:r>
            <w:r w:rsidR="00D223CA" w:rsidRPr="000D4517">
              <w:rPr>
                <w:rFonts w:ascii="SimSun" w:eastAsia="SimSun" w:hAnsi="SimSun" w:hint="eastAsia"/>
              </w:rPr>
              <w:t>eradata金融行业数据模型</w:t>
            </w:r>
            <w:r w:rsidR="000D4517">
              <w:rPr>
                <w:rFonts w:ascii="SimSun" w:eastAsia="SimSun" w:hAnsi="SimSun" w:hint="eastAsia"/>
              </w:rPr>
              <w:t>实施</w:t>
            </w:r>
          </w:p>
        </w:tc>
      </w:tr>
      <w:tr w:rsidR="002C4D85" w14:paraId="5C4E57D2" w14:textId="77777777" w:rsidTr="002C4D85">
        <w:tc>
          <w:tcPr>
            <w:tcW w:w="701" w:type="dxa"/>
          </w:tcPr>
          <w:p w14:paraId="18875279" w14:textId="44AE5E50" w:rsidR="00073C9A" w:rsidRDefault="00073C9A" w:rsidP="00975446">
            <w:pPr>
              <w:spacing w:line="360" w:lineRule="auto"/>
              <w:rPr>
                <w:rFonts w:ascii="SimSun" w:eastAsia="SimSun" w:hAnsi="SimSun"/>
              </w:rPr>
            </w:pPr>
            <w:r>
              <w:rPr>
                <w:rFonts w:ascii="SimSun" w:eastAsia="SimSun" w:hAnsi="SimSun" w:hint="eastAsia"/>
              </w:rPr>
              <w:lastRenderedPageBreak/>
              <w:t>13</w:t>
            </w:r>
          </w:p>
        </w:tc>
        <w:tc>
          <w:tcPr>
            <w:tcW w:w="1985" w:type="dxa"/>
          </w:tcPr>
          <w:p w14:paraId="1A73BC5C" w14:textId="07BF29A2" w:rsidR="00073C9A" w:rsidRDefault="00073C9A" w:rsidP="00975446">
            <w:pPr>
              <w:spacing w:line="360" w:lineRule="auto"/>
              <w:rPr>
                <w:rFonts w:ascii="SimSun" w:eastAsia="SimSun" w:hAnsi="SimSun"/>
              </w:rPr>
            </w:pPr>
            <w:r>
              <w:rPr>
                <w:rFonts w:ascii="SimSun" w:eastAsia="SimSun" w:hAnsi="SimSun" w:hint="eastAsia"/>
              </w:rPr>
              <w:t>兴业银行</w:t>
            </w:r>
          </w:p>
        </w:tc>
        <w:tc>
          <w:tcPr>
            <w:tcW w:w="5604" w:type="dxa"/>
          </w:tcPr>
          <w:p w14:paraId="650DC513" w14:textId="2D75CCA6" w:rsidR="00073C9A" w:rsidRDefault="00DC2EBE" w:rsidP="00185E21">
            <w:pPr>
              <w:spacing w:line="360" w:lineRule="auto"/>
              <w:rPr>
                <w:rFonts w:ascii="SimSun" w:eastAsia="SimSun" w:hAnsi="SimSun"/>
              </w:rPr>
            </w:pPr>
            <w:r>
              <w:rPr>
                <w:rFonts w:ascii="SimSun" w:eastAsia="SimSun" w:hAnsi="SimSun" w:hint="eastAsia"/>
              </w:rPr>
              <w:t>数据治理咨询、</w:t>
            </w:r>
            <w:r w:rsidR="004C6258">
              <w:rPr>
                <w:rFonts w:ascii="SimSun" w:eastAsia="SimSun" w:hAnsi="SimSun" w:hint="eastAsia"/>
              </w:rPr>
              <w:t>数据仓库</w:t>
            </w:r>
            <w:r w:rsidR="004E1CC9" w:rsidRPr="00570DDC">
              <w:rPr>
                <w:rFonts w:ascii="SimSun" w:eastAsia="SimSun" w:hAnsi="SimSun" w:hint="eastAsia"/>
              </w:rPr>
              <w:t>整体咨询规划与项目实施</w:t>
            </w:r>
            <w:r w:rsidR="00185E21">
              <w:rPr>
                <w:rFonts w:ascii="SimSun" w:eastAsia="SimSun" w:hAnsi="SimSun" w:hint="eastAsia"/>
              </w:rPr>
              <w:t>、</w:t>
            </w:r>
            <w:r w:rsidR="00D223CA" w:rsidRPr="000D4517">
              <w:rPr>
                <w:rFonts w:ascii="SimSun" w:eastAsia="SimSun" w:hAnsi="SimSun" w:hint="eastAsia"/>
              </w:rPr>
              <w:t>Teradata金融行业数据模型</w:t>
            </w:r>
            <w:r w:rsidR="000D4517">
              <w:rPr>
                <w:rFonts w:ascii="SimSun" w:eastAsia="SimSun" w:hAnsi="SimSun" w:hint="eastAsia"/>
              </w:rPr>
              <w:t>实施</w:t>
            </w:r>
          </w:p>
        </w:tc>
      </w:tr>
      <w:tr w:rsidR="002C4D85" w14:paraId="109C85B6" w14:textId="77777777" w:rsidTr="002C4D85">
        <w:tc>
          <w:tcPr>
            <w:tcW w:w="701" w:type="dxa"/>
          </w:tcPr>
          <w:p w14:paraId="448BFF09" w14:textId="7064F6D4" w:rsidR="00073C9A" w:rsidRDefault="00073C9A" w:rsidP="00975446">
            <w:pPr>
              <w:spacing w:line="360" w:lineRule="auto"/>
              <w:rPr>
                <w:rFonts w:ascii="SimSun" w:eastAsia="SimSun" w:hAnsi="SimSun"/>
              </w:rPr>
            </w:pPr>
            <w:r>
              <w:rPr>
                <w:rFonts w:ascii="SimSun" w:eastAsia="SimSun" w:hAnsi="SimSun" w:hint="eastAsia"/>
              </w:rPr>
              <w:t>14</w:t>
            </w:r>
          </w:p>
        </w:tc>
        <w:tc>
          <w:tcPr>
            <w:tcW w:w="1985" w:type="dxa"/>
          </w:tcPr>
          <w:p w14:paraId="49C3DDC0" w14:textId="3D9BFDEB" w:rsidR="00073C9A" w:rsidRDefault="00073C9A" w:rsidP="00975446">
            <w:pPr>
              <w:spacing w:line="360" w:lineRule="auto"/>
              <w:rPr>
                <w:rFonts w:ascii="SimSun" w:eastAsia="SimSun" w:hAnsi="SimSun"/>
              </w:rPr>
            </w:pPr>
            <w:r>
              <w:rPr>
                <w:rFonts w:ascii="SimSun" w:eastAsia="SimSun" w:hAnsi="SimSun" w:hint="eastAsia"/>
              </w:rPr>
              <w:t>光大银行</w:t>
            </w:r>
          </w:p>
        </w:tc>
        <w:tc>
          <w:tcPr>
            <w:tcW w:w="5604" w:type="dxa"/>
          </w:tcPr>
          <w:p w14:paraId="7A1EF4A6" w14:textId="68AF1782" w:rsidR="00073C9A" w:rsidRDefault="00185E21" w:rsidP="00185E21">
            <w:pPr>
              <w:spacing w:line="360" w:lineRule="auto"/>
              <w:rPr>
                <w:rFonts w:ascii="SimSun" w:eastAsia="SimSun" w:hAnsi="SimSun"/>
              </w:rPr>
            </w:pPr>
            <w:r w:rsidRPr="000D4517">
              <w:rPr>
                <w:rFonts w:ascii="SimSun" w:eastAsia="SimSun" w:hAnsi="SimSun" w:hint="eastAsia"/>
              </w:rPr>
              <w:t>逻辑数据中心</w:t>
            </w:r>
            <w:r>
              <w:rPr>
                <w:rFonts w:ascii="SimSun" w:eastAsia="SimSun" w:hAnsi="SimSun" w:hint="eastAsia"/>
              </w:rPr>
              <w:t>咨询与构建、数据治理咨询、</w:t>
            </w:r>
            <w:r w:rsidR="00CA5839">
              <w:rPr>
                <w:rFonts w:ascii="SimSun" w:eastAsia="SimSun" w:hAnsi="SimSun" w:hint="eastAsia"/>
              </w:rPr>
              <w:t>数据平台</w:t>
            </w:r>
            <w:r w:rsidR="004E1CC9" w:rsidRPr="00570DDC">
              <w:rPr>
                <w:rFonts w:ascii="SimSun" w:eastAsia="SimSun" w:hAnsi="SimSun" w:hint="eastAsia"/>
              </w:rPr>
              <w:t>整体咨询规划与项目实施</w:t>
            </w:r>
            <w:r w:rsidR="00D223CA" w:rsidRPr="000D4517">
              <w:rPr>
                <w:rFonts w:ascii="SimSun" w:eastAsia="SimSun" w:hAnsi="SimSun" w:hint="eastAsia"/>
              </w:rPr>
              <w:t>、Teradata金融行业数据模型</w:t>
            </w:r>
            <w:r>
              <w:rPr>
                <w:rFonts w:ascii="SimSun" w:eastAsia="SimSun" w:hAnsi="SimSun" w:hint="eastAsia"/>
              </w:rPr>
              <w:t>实施</w:t>
            </w:r>
            <w:r w:rsidR="00521899">
              <w:rPr>
                <w:rFonts w:ascii="SimSun" w:eastAsia="SimSun" w:hAnsi="SimSun" w:hint="eastAsia"/>
              </w:rPr>
              <w:t>、数据分析服务</w:t>
            </w:r>
          </w:p>
        </w:tc>
      </w:tr>
      <w:tr w:rsidR="002C4D85" w14:paraId="180690F1" w14:textId="77777777" w:rsidTr="002C4D85">
        <w:tc>
          <w:tcPr>
            <w:tcW w:w="701" w:type="dxa"/>
          </w:tcPr>
          <w:p w14:paraId="5FC23EE7" w14:textId="6C5E2610" w:rsidR="00073C9A" w:rsidRDefault="00073C9A" w:rsidP="00975446">
            <w:pPr>
              <w:spacing w:line="360" w:lineRule="auto"/>
              <w:rPr>
                <w:rFonts w:ascii="SimSun" w:eastAsia="SimSun" w:hAnsi="SimSun"/>
              </w:rPr>
            </w:pPr>
            <w:r>
              <w:rPr>
                <w:rFonts w:ascii="SimSun" w:eastAsia="SimSun" w:hAnsi="SimSun" w:hint="eastAsia"/>
              </w:rPr>
              <w:t>15</w:t>
            </w:r>
          </w:p>
        </w:tc>
        <w:tc>
          <w:tcPr>
            <w:tcW w:w="1985" w:type="dxa"/>
          </w:tcPr>
          <w:p w14:paraId="39F40F11" w14:textId="3BC05525" w:rsidR="00073C9A" w:rsidRDefault="00073C9A" w:rsidP="00975446">
            <w:pPr>
              <w:spacing w:line="360" w:lineRule="auto"/>
              <w:rPr>
                <w:rFonts w:ascii="SimSun" w:eastAsia="SimSun" w:hAnsi="SimSun"/>
              </w:rPr>
            </w:pPr>
            <w:r>
              <w:rPr>
                <w:rFonts w:ascii="SimSun" w:eastAsia="SimSun" w:hAnsi="SimSun" w:hint="eastAsia"/>
              </w:rPr>
              <w:t>民生银行</w:t>
            </w:r>
          </w:p>
        </w:tc>
        <w:tc>
          <w:tcPr>
            <w:tcW w:w="5604" w:type="dxa"/>
          </w:tcPr>
          <w:p w14:paraId="62F2CF46" w14:textId="703ADFE5" w:rsidR="00073C9A" w:rsidRDefault="001C3A7C" w:rsidP="00975446">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w:t>
            </w:r>
            <w:r w:rsidR="004D517A">
              <w:rPr>
                <w:rFonts w:ascii="SimSun" w:eastAsia="SimSun" w:hAnsi="SimSun" w:hint="eastAsia"/>
              </w:rPr>
              <w:t>实施</w:t>
            </w:r>
          </w:p>
        </w:tc>
      </w:tr>
      <w:tr w:rsidR="002C4D85" w14:paraId="1057D3E0" w14:textId="77777777" w:rsidTr="002C4D85">
        <w:tc>
          <w:tcPr>
            <w:tcW w:w="701" w:type="dxa"/>
          </w:tcPr>
          <w:p w14:paraId="4EF31F3A" w14:textId="72E7282C" w:rsidR="00073C9A" w:rsidRDefault="00073C9A" w:rsidP="00975446">
            <w:pPr>
              <w:spacing w:line="360" w:lineRule="auto"/>
              <w:rPr>
                <w:rFonts w:ascii="SimSun" w:eastAsia="SimSun" w:hAnsi="SimSun"/>
              </w:rPr>
            </w:pPr>
            <w:r>
              <w:rPr>
                <w:rFonts w:ascii="SimSun" w:eastAsia="SimSun" w:hAnsi="SimSun" w:hint="eastAsia"/>
              </w:rPr>
              <w:t>16</w:t>
            </w:r>
          </w:p>
        </w:tc>
        <w:tc>
          <w:tcPr>
            <w:tcW w:w="1985" w:type="dxa"/>
          </w:tcPr>
          <w:p w14:paraId="6001DE51" w14:textId="22856A05" w:rsidR="00073C9A" w:rsidRDefault="00073C9A" w:rsidP="00975446">
            <w:pPr>
              <w:spacing w:line="360" w:lineRule="auto"/>
              <w:rPr>
                <w:rFonts w:ascii="SimSun" w:eastAsia="SimSun" w:hAnsi="SimSun"/>
              </w:rPr>
            </w:pPr>
            <w:r>
              <w:rPr>
                <w:rFonts w:ascii="SimSun" w:eastAsia="SimSun" w:hAnsi="SimSun" w:hint="eastAsia"/>
              </w:rPr>
              <w:t>中国人保财险</w:t>
            </w:r>
          </w:p>
        </w:tc>
        <w:tc>
          <w:tcPr>
            <w:tcW w:w="5604" w:type="dxa"/>
          </w:tcPr>
          <w:p w14:paraId="42BAB8FF" w14:textId="630DCD61" w:rsidR="00073C9A" w:rsidRDefault="001C3A7C" w:rsidP="00185E21">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Teradata金融行业数据模型实施</w:t>
            </w:r>
          </w:p>
        </w:tc>
      </w:tr>
      <w:tr w:rsidR="002C4D85" w14:paraId="5924C060" w14:textId="77777777" w:rsidTr="002C4D85">
        <w:tc>
          <w:tcPr>
            <w:tcW w:w="701" w:type="dxa"/>
          </w:tcPr>
          <w:p w14:paraId="1E768E79" w14:textId="28FD23A3" w:rsidR="00073C9A" w:rsidRDefault="00073C9A" w:rsidP="00975446">
            <w:pPr>
              <w:spacing w:line="360" w:lineRule="auto"/>
              <w:rPr>
                <w:rFonts w:ascii="SimSun" w:eastAsia="SimSun" w:hAnsi="SimSun"/>
              </w:rPr>
            </w:pPr>
            <w:r>
              <w:rPr>
                <w:rFonts w:ascii="SimSun" w:eastAsia="SimSun" w:hAnsi="SimSun" w:hint="eastAsia"/>
              </w:rPr>
              <w:t>17</w:t>
            </w:r>
          </w:p>
        </w:tc>
        <w:tc>
          <w:tcPr>
            <w:tcW w:w="1985" w:type="dxa"/>
          </w:tcPr>
          <w:p w14:paraId="45447A45" w14:textId="09E1FE78" w:rsidR="00073C9A" w:rsidRDefault="00073C9A" w:rsidP="00975446">
            <w:pPr>
              <w:spacing w:line="360" w:lineRule="auto"/>
              <w:rPr>
                <w:rFonts w:ascii="SimSun" w:eastAsia="SimSun" w:hAnsi="SimSun"/>
              </w:rPr>
            </w:pPr>
            <w:r>
              <w:rPr>
                <w:rFonts w:ascii="SimSun" w:eastAsia="SimSun" w:hAnsi="SimSun" w:hint="eastAsia"/>
              </w:rPr>
              <w:t>新华人寿保险</w:t>
            </w:r>
          </w:p>
        </w:tc>
        <w:tc>
          <w:tcPr>
            <w:tcW w:w="5604" w:type="dxa"/>
          </w:tcPr>
          <w:p w14:paraId="6F137963" w14:textId="4F6C3B25" w:rsidR="00073C9A" w:rsidRDefault="000D4517" w:rsidP="00975446">
            <w:pPr>
              <w:spacing w:line="360" w:lineRule="auto"/>
              <w:rPr>
                <w:rFonts w:ascii="SimSun" w:eastAsia="SimSun" w:hAnsi="SimSun"/>
              </w:rPr>
            </w:pPr>
            <w:r w:rsidRPr="000D4517">
              <w:rPr>
                <w:rFonts w:ascii="SimSun" w:eastAsia="SimSun" w:hAnsi="SimSun" w:hint="eastAsia"/>
              </w:rPr>
              <w:t>准实时数据处理</w:t>
            </w:r>
            <w:r>
              <w:rPr>
                <w:rFonts w:ascii="SimSun" w:eastAsia="SimSun" w:hAnsi="SimSun" w:hint="eastAsia"/>
              </w:rPr>
              <w:t>、</w:t>
            </w:r>
            <w:r w:rsidR="003C7FD5">
              <w:rPr>
                <w:rFonts w:ascii="SimSun" w:eastAsia="SimSun" w:hAnsi="SimSun" w:hint="eastAsia"/>
              </w:rPr>
              <w:t>数据平台</w:t>
            </w:r>
            <w:r w:rsidR="004E1CC9" w:rsidRPr="00570DDC">
              <w:rPr>
                <w:rFonts w:ascii="SimSun" w:eastAsia="SimSun" w:hAnsi="SimSun" w:hint="eastAsia"/>
              </w:rPr>
              <w:t>整体咨询规划与项目实施</w:t>
            </w:r>
            <w:r w:rsidR="004E1CC9">
              <w:rPr>
                <w:rFonts w:ascii="SimSun" w:eastAsia="SimSun" w:hAnsi="SimSun" w:hint="eastAsia"/>
              </w:rPr>
              <w:t>、</w:t>
            </w:r>
            <w:r w:rsidRPr="000D4517">
              <w:rPr>
                <w:rFonts w:ascii="SimSun" w:eastAsia="SimSun" w:hAnsi="SimSun" w:hint="eastAsia"/>
              </w:rPr>
              <w:t>Teradata金融行业数据模型实施</w:t>
            </w:r>
          </w:p>
        </w:tc>
      </w:tr>
    </w:tbl>
    <w:p w14:paraId="63B8FD7B" w14:textId="5791059D" w:rsidR="00975446" w:rsidRDefault="005310FA" w:rsidP="00975446">
      <w:pPr>
        <w:spacing w:line="360" w:lineRule="auto"/>
        <w:rPr>
          <w:rFonts w:ascii="SimSun" w:eastAsia="SimSun" w:hAnsi="SimSun"/>
        </w:rPr>
      </w:pPr>
      <w:r>
        <w:rPr>
          <w:rFonts w:ascii="SimSun" w:eastAsia="SimSun" w:hAnsi="SimSun" w:hint="eastAsia"/>
        </w:rPr>
        <w:t>具体案例内容请详见后续</w:t>
      </w:r>
      <w:r w:rsidR="006416B0">
        <w:rPr>
          <w:rFonts w:ascii="SimSun" w:eastAsia="SimSun" w:hAnsi="SimSun" w:hint="eastAsia"/>
        </w:rPr>
        <w:t>章节</w:t>
      </w:r>
      <w:r>
        <w:rPr>
          <w:rFonts w:ascii="SimSun" w:eastAsia="SimSun" w:hAnsi="SimSun" w:hint="eastAsia"/>
        </w:rPr>
        <w:t>。</w:t>
      </w:r>
    </w:p>
    <w:p w14:paraId="26D55F13" w14:textId="77777777" w:rsidR="00F465CD" w:rsidRDefault="00F465CD" w:rsidP="00975446">
      <w:pPr>
        <w:spacing w:line="360" w:lineRule="auto"/>
        <w:rPr>
          <w:rFonts w:ascii="SimSun" w:eastAsia="SimSun" w:hAnsi="SimSun"/>
        </w:rPr>
      </w:pPr>
    </w:p>
    <w:p w14:paraId="62AD2E19" w14:textId="77777777" w:rsidR="00F465CD" w:rsidRDefault="00F465CD" w:rsidP="00975446">
      <w:pPr>
        <w:spacing w:line="360" w:lineRule="auto"/>
        <w:rPr>
          <w:rFonts w:ascii="SimSun" w:eastAsia="SimSun" w:hAnsi="SimSun"/>
        </w:rPr>
      </w:pPr>
    </w:p>
    <w:p w14:paraId="28CE58E3" w14:textId="77777777" w:rsidR="00F465CD" w:rsidRDefault="00F465CD" w:rsidP="00975446">
      <w:pPr>
        <w:spacing w:line="360" w:lineRule="auto"/>
        <w:rPr>
          <w:rFonts w:ascii="SimSun" w:eastAsia="SimSun" w:hAnsi="SimSun"/>
        </w:rPr>
      </w:pPr>
    </w:p>
    <w:p w14:paraId="0F34D436" w14:textId="77777777" w:rsidR="00F465CD" w:rsidRDefault="00F465CD" w:rsidP="00975446">
      <w:pPr>
        <w:spacing w:line="360" w:lineRule="auto"/>
        <w:rPr>
          <w:rFonts w:ascii="SimSun" w:eastAsia="SimSun" w:hAnsi="SimSun"/>
        </w:rPr>
      </w:pPr>
    </w:p>
    <w:p w14:paraId="78BDC3A0" w14:textId="77777777" w:rsidR="00F465CD" w:rsidRDefault="00F465CD" w:rsidP="00975446">
      <w:pPr>
        <w:spacing w:line="360" w:lineRule="auto"/>
        <w:rPr>
          <w:rFonts w:ascii="SimSun" w:eastAsia="SimSun" w:hAnsi="SimSun"/>
        </w:rPr>
      </w:pPr>
    </w:p>
    <w:p w14:paraId="2306D12E" w14:textId="77777777" w:rsidR="00F465CD" w:rsidRPr="00975446" w:rsidRDefault="00F465CD" w:rsidP="00975446">
      <w:pPr>
        <w:spacing w:line="360" w:lineRule="auto"/>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tbl>
      <w:tblPr>
        <w:tblStyle w:val="a5"/>
        <w:tblW w:w="8214" w:type="dxa"/>
        <w:tblLook w:val="04A0" w:firstRow="1" w:lastRow="0" w:firstColumn="1" w:lastColumn="0" w:noHBand="0" w:noVBand="1"/>
      </w:tblPr>
      <w:tblGrid>
        <w:gridCol w:w="3020"/>
        <w:gridCol w:w="5194"/>
      </w:tblGrid>
      <w:tr w:rsidR="00390851" w:rsidRPr="00390851" w14:paraId="03C37410" w14:textId="77777777" w:rsidTr="006C617F">
        <w:trPr>
          <w:trHeight w:val="320"/>
        </w:trPr>
        <w:tc>
          <w:tcPr>
            <w:tcW w:w="3020" w:type="dxa"/>
            <w:hideMark/>
          </w:tcPr>
          <w:p w14:paraId="176C3E75"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客户案例名称</w:t>
            </w:r>
          </w:p>
        </w:tc>
        <w:tc>
          <w:tcPr>
            <w:tcW w:w="5194" w:type="dxa"/>
            <w:hideMark/>
          </w:tcPr>
          <w:p w14:paraId="2EA4CFC5"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中国证券登记结算公司</w:t>
            </w:r>
          </w:p>
        </w:tc>
      </w:tr>
      <w:tr w:rsidR="00390851" w:rsidRPr="00390851" w14:paraId="075D7584" w14:textId="77777777" w:rsidTr="004D08E6">
        <w:trPr>
          <w:trHeight w:val="898"/>
        </w:trPr>
        <w:tc>
          <w:tcPr>
            <w:tcW w:w="3020" w:type="dxa"/>
            <w:hideMark/>
          </w:tcPr>
          <w:p w14:paraId="7C4845D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案例规模</w:t>
            </w:r>
          </w:p>
        </w:tc>
        <w:tc>
          <w:tcPr>
            <w:tcW w:w="5194" w:type="dxa"/>
            <w:hideMark/>
          </w:tcPr>
          <w:p w14:paraId="1FF01DD5" w14:textId="6612D84A" w:rsidR="00390851" w:rsidRDefault="00A64AAE" w:rsidP="00390851">
            <w:pPr>
              <w:widowControl/>
              <w:jc w:val="left"/>
              <w:rPr>
                <w:rFonts w:ascii="SimSun" w:eastAsia="SimSun" w:hAnsi="SimSun" w:cs="Times New Roman"/>
                <w:color w:val="000000" w:themeColor="text1"/>
                <w:kern w:val="0"/>
              </w:rPr>
            </w:pPr>
            <w:r>
              <w:rPr>
                <w:rFonts w:ascii="SimSun" w:eastAsia="SimSun" w:hAnsi="SimSun" w:cs="Times New Roman" w:hint="eastAsia"/>
                <w:color w:val="000000" w:themeColor="text1"/>
                <w:kern w:val="0"/>
              </w:rPr>
              <w:t>116</w:t>
            </w:r>
            <w:r w:rsidR="00462C5B" w:rsidRPr="00377E2F">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（用户已使用）</w:t>
            </w:r>
            <w:r w:rsidR="008A765C">
              <w:rPr>
                <w:rFonts w:ascii="SimSun" w:eastAsia="SimSun" w:hAnsi="SimSun" w:cs="Times New Roman" w:hint="eastAsia"/>
                <w:color w:val="000000" w:themeColor="text1"/>
                <w:kern w:val="0"/>
              </w:rPr>
              <w:t>／</w:t>
            </w:r>
            <w:r w:rsidR="00E4704C">
              <w:rPr>
                <w:rFonts w:ascii="SimSun" w:eastAsia="SimSun" w:hAnsi="SimSun" w:cs="Times New Roman" w:hint="eastAsia"/>
                <w:color w:val="000000" w:themeColor="text1"/>
                <w:kern w:val="0"/>
              </w:rPr>
              <w:t>260</w:t>
            </w:r>
            <w:r w:rsidR="00794BC4">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（最大空间）</w:t>
            </w:r>
          </w:p>
          <w:p w14:paraId="7BABC2CF" w14:textId="3ACE75A8" w:rsidR="00B660F3" w:rsidRPr="00B660F3" w:rsidRDefault="00B660F3" w:rsidP="00390851">
            <w:pPr>
              <w:widowControl/>
              <w:jc w:val="left"/>
              <w:rPr>
                <w:rFonts w:ascii="SimSun" w:eastAsia="SimSun" w:hAnsi="SimSun" w:cs="Times New Roman"/>
                <w:color w:val="FF0000"/>
                <w:kern w:val="0"/>
              </w:rPr>
            </w:pPr>
            <w:r>
              <w:rPr>
                <w:rFonts w:ascii="SimSun" w:eastAsia="SimSun" w:hAnsi="SimSun" w:cs="Times New Roman" w:hint="eastAsia"/>
                <w:color w:val="000000" w:themeColor="text1"/>
                <w:kern w:val="0"/>
              </w:rPr>
              <w:t>数百个分析应用</w:t>
            </w:r>
          </w:p>
        </w:tc>
      </w:tr>
      <w:tr w:rsidR="00390851" w:rsidRPr="00390851" w14:paraId="175B3FBD" w14:textId="77777777" w:rsidTr="006C617F">
        <w:trPr>
          <w:trHeight w:val="320"/>
        </w:trPr>
        <w:tc>
          <w:tcPr>
            <w:tcW w:w="3020" w:type="dxa"/>
            <w:hideMark/>
          </w:tcPr>
          <w:p w14:paraId="2771F53D"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实施范围</w:t>
            </w:r>
          </w:p>
        </w:tc>
        <w:tc>
          <w:tcPr>
            <w:tcW w:w="5194" w:type="dxa"/>
            <w:hideMark/>
          </w:tcPr>
          <w:p w14:paraId="59D9E60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详见案例说明部份</w:t>
            </w:r>
          </w:p>
        </w:tc>
      </w:tr>
      <w:tr w:rsidR="00390851" w:rsidRPr="00390851" w14:paraId="71AE57D2" w14:textId="77777777" w:rsidTr="006C617F">
        <w:trPr>
          <w:trHeight w:val="320"/>
        </w:trPr>
        <w:tc>
          <w:tcPr>
            <w:tcW w:w="3020" w:type="dxa"/>
            <w:hideMark/>
          </w:tcPr>
          <w:p w14:paraId="22A9064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实施时间</w:t>
            </w:r>
          </w:p>
        </w:tc>
        <w:tc>
          <w:tcPr>
            <w:tcW w:w="5194" w:type="dxa"/>
            <w:hideMark/>
          </w:tcPr>
          <w:p w14:paraId="4962E314"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2000年至今</w:t>
            </w:r>
          </w:p>
        </w:tc>
      </w:tr>
      <w:tr w:rsidR="00390851" w:rsidRPr="00390851" w14:paraId="5B2208E2" w14:textId="77777777" w:rsidTr="006C617F">
        <w:trPr>
          <w:trHeight w:val="320"/>
        </w:trPr>
        <w:tc>
          <w:tcPr>
            <w:tcW w:w="3020" w:type="dxa"/>
            <w:hideMark/>
          </w:tcPr>
          <w:p w14:paraId="486C002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数据仓库+大数据技术</w:t>
            </w:r>
          </w:p>
        </w:tc>
        <w:tc>
          <w:tcPr>
            <w:tcW w:w="5194" w:type="dxa"/>
            <w:hideMark/>
          </w:tcPr>
          <w:p w14:paraId="724EFBE2"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数据仓库MPP</w:t>
            </w:r>
          </w:p>
        </w:tc>
      </w:tr>
      <w:tr w:rsidR="00390851" w:rsidRPr="00390851" w14:paraId="14EFF22A" w14:textId="77777777" w:rsidTr="006C617F">
        <w:trPr>
          <w:trHeight w:val="320"/>
        </w:trPr>
        <w:tc>
          <w:tcPr>
            <w:tcW w:w="3020" w:type="dxa"/>
            <w:hideMark/>
          </w:tcPr>
          <w:p w14:paraId="43BBA2A3"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数据治理咨询</w:t>
            </w:r>
          </w:p>
        </w:tc>
        <w:tc>
          <w:tcPr>
            <w:tcW w:w="5194" w:type="dxa"/>
            <w:hideMark/>
          </w:tcPr>
          <w:p w14:paraId="105B2D92" w14:textId="0EE3C1AE" w:rsidR="00390851" w:rsidRPr="00C221A8" w:rsidRDefault="00E2756E" w:rsidP="00D44955">
            <w:pPr>
              <w:widowControl/>
              <w:rPr>
                <w:rFonts w:ascii="SimSun" w:eastAsia="SimSun" w:hAnsi="SimSun" w:cs="Times New Roman"/>
                <w:bCs/>
                <w:color w:val="000000"/>
                <w:kern w:val="0"/>
              </w:rPr>
            </w:pPr>
            <w:r w:rsidRPr="00C221A8">
              <w:rPr>
                <w:rFonts w:ascii="SimSun" w:eastAsia="SimSun" w:hAnsi="SimSun" w:cs="Times New Roman" w:hint="eastAsia"/>
                <w:bCs/>
                <w:color w:val="000000"/>
                <w:kern w:val="0"/>
              </w:rPr>
              <w:t>无</w:t>
            </w:r>
          </w:p>
        </w:tc>
      </w:tr>
      <w:tr w:rsidR="00390851" w:rsidRPr="00390851" w14:paraId="70B36BBF" w14:textId="77777777" w:rsidTr="006C617F">
        <w:trPr>
          <w:trHeight w:val="320"/>
        </w:trPr>
        <w:tc>
          <w:tcPr>
            <w:tcW w:w="3020" w:type="dxa"/>
            <w:hideMark/>
          </w:tcPr>
          <w:p w14:paraId="5429EA9B"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系统架构</w:t>
            </w:r>
          </w:p>
        </w:tc>
        <w:tc>
          <w:tcPr>
            <w:tcW w:w="5194" w:type="dxa"/>
            <w:hideMark/>
          </w:tcPr>
          <w:p w14:paraId="671A22B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EDW数据架构</w:t>
            </w:r>
          </w:p>
        </w:tc>
      </w:tr>
      <w:tr w:rsidR="00390851" w:rsidRPr="00390851" w14:paraId="0CD9E396" w14:textId="77777777" w:rsidTr="006C617F">
        <w:trPr>
          <w:trHeight w:val="320"/>
        </w:trPr>
        <w:tc>
          <w:tcPr>
            <w:tcW w:w="3020" w:type="dxa"/>
            <w:hideMark/>
          </w:tcPr>
          <w:p w14:paraId="2E397C58"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主要技术特点</w:t>
            </w:r>
          </w:p>
        </w:tc>
        <w:tc>
          <w:tcPr>
            <w:tcW w:w="5194" w:type="dxa"/>
            <w:hideMark/>
          </w:tcPr>
          <w:p w14:paraId="414307D9" w14:textId="507D6F30" w:rsidR="00390851"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双系统互为灾备</w:t>
            </w:r>
          </w:p>
          <w:p w14:paraId="771BAD57"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MPP高性能并行处理</w:t>
            </w:r>
          </w:p>
          <w:p w14:paraId="0B9D4962"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证券行业数据模型落地实施</w:t>
            </w:r>
          </w:p>
          <w:p w14:paraId="6E63FC7B" w14:textId="12C8E1AE" w:rsidR="00E2756E" w:rsidRPr="00E2756E" w:rsidRDefault="00E2756E" w:rsidP="00D44955">
            <w:pPr>
              <w:widowControl/>
              <w:rPr>
                <w:rFonts w:ascii="SimSun" w:eastAsia="SimSun" w:hAnsi="SimSun" w:cs="Times New Roman"/>
                <w:b/>
                <w:bCs/>
                <w:color w:val="000000"/>
                <w:kern w:val="0"/>
              </w:rPr>
            </w:pPr>
            <w:r w:rsidRPr="000E696D">
              <w:rPr>
                <w:rFonts w:ascii="SimSun" w:eastAsia="SimSun" w:hAnsi="SimSun" w:cs="Times New Roman" w:hint="eastAsia"/>
                <w:bCs/>
                <w:color w:val="000000"/>
                <w:kern w:val="0"/>
              </w:rPr>
              <w:t>Tera</w:t>
            </w:r>
            <w:r w:rsidRPr="000E696D">
              <w:rPr>
                <w:rFonts w:ascii="SimSun" w:eastAsia="SimSun" w:hAnsi="SimSun" w:cs="Times New Roman"/>
                <w:bCs/>
                <w:color w:val="000000"/>
                <w:kern w:val="0"/>
              </w:rPr>
              <w:t>data</w:t>
            </w:r>
            <w:r w:rsidRPr="000E696D">
              <w:rPr>
                <w:rFonts w:ascii="SimSun" w:eastAsia="SimSun" w:hAnsi="SimSun" w:cs="Times New Roman" w:hint="eastAsia"/>
                <w:bCs/>
                <w:color w:val="000000"/>
                <w:kern w:val="0"/>
              </w:rPr>
              <w:t>数据平台咨询与实施方法论指导</w:t>
            </w:r>
          </w:p>
        </w:tc>
      </w:tr>
      <w:tr w:rsidR="00390851" w:rsidRPr="00390851" w14:paraId="4DD40AF9" w14:textId="77777777" w:rsidTr="006C617F">
        <w:trPr>
          <w:trHeight w:val="320"/>
        </w:trPr>
        <w:tc>
          <w:tcPr>
            <w:tcW w:w="3020" w:type="dxa"/>
            <w:hideMark/>
          </w:tcPr>
          <w:p w14:paraId="1DFCB05C"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现状</w:t>
            </w:r>
          </w:p>
        </w:tc>
        <w:tc>
          <w:tcPr>
            <w:tcW w:w="5194" w:type="dxa"/>
            <w:hideMark/>
          </w:tcPr>
          <w:p w14:paraId="02067C1D" w14:textId="01CF14E2" w:rsidR="00390851" w:rsidRPr="00D44955" w:rsidRDefault="00D44955" w:rsidP="00D44955">
            <w:pPr>
              <w:widowControl/>
              <w:rPr>
                <w:rFonts w:ascii="SimSun" w:eastAsia="SimSun" w:hAnsi="SimSun" w:cs="Times New Roman"/>
                <w:bCs/>
                <w:color w:val="000000"/>
                <w:kern w:val="0"/>
              </w:rPr>
            </w:pPr>
            <w:r w:rsidRPr="00D44955">
              <w:rPr>
                <w:rFonts w:ascii="SimSun" w:eastAsia="SimSun" w:hAnsi="SimSun" w:cs="Times New Roman" w:hint="eastAsia"/>
                <w:bCs/>
                <w:color w:val="000000"/>
                <w:kern w:val="0"/>
              </w:rPr>
              <w:t>持续运行中</w:t>
            </w:r>
          </w:p>
        </w:tc>
      </w:tr>
      <w:tr w:rsidR="00390851" w:rsidRPr="00390851" w14:paraId="422100AD" w14:textId="77777777" w:rsidTr="006C617F">
        <w:trPr>
          <w:trHeight w:val="320"/>
        </w:trPr>
        <w:tc>
          <w:tcPr>
            <w:tcW w:w="3020" w:type="dxa"/>
            <w:hideMark/>
          </w:tcPr>
          <w:p w14:paraId="5AB5D34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主要参与人员</w:t>
            </w:r>
          </w:p>
        </w:tc>
        <w:tc>
          <w:tcPr>
            <w:tcW w:w="5194" w:type="dxa"/>
            <w:hideMark/>
          </w:tcPr>
          <w:p w14:paraId="0C76BC43" w14:textId="39582917" w:rsidR="00390851" w:rsidRPr="00426FA2" w:rsidRDefault="00A9183F" w:rsidP="00A9183F">
            <w:pPr>
              <w:widowControl/>
              <w:rPr>
                <w:rFonts w:ascii="SimSun" w:eastAsia="SimSun" w:hAnsi="SimSun" w:cs="Times New Roman"/>
                <w:bCs/>
                <w:color w:val="000000"/>
                <w:kern w:val="0"/>
              </w:rPr>
            </w:pPr>
            <w:r w:rsidRPr="00426FA2">
              <w:rPr>
                <w:rFonts w:ascii="SimSun" w:eastAsia="SimSun" w:hAnsi="SimSun" w:cs="Times New Roman" w:hint="eastAsia"/>
                <w:bCs/>
                <w:color w:val="000000"/>
                <w:kern w:val="0"/>
              </w:rPr>
              <w:t>钱某强、朱某翔、戴某华等</w:t>
            </w:r>
          </w:p>
        </w:tc>
      </w:tr>
      <w:tr w:rsidR="00390851" w:rsidRPr="00390851" w14:paraId="41627BF2" w14:textId="77777777" w:rsidTr="006C617F">
        <w:trPr>
          <w:trHeight w:val="320"/>
        </w:trPr>
        <w:tc>
          <w:tcPr>
            <w:tcW w:w="3020" w:type="dxa"/>
            <w:hideMark/>
          </w:tcPr>
          <w:p w14:paraId="0723B861"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经验</w:t>
            </w:r>
          </w:p>
        </w:tc>
        <w:tc>
          <w:tcPr>
            <w:tcW w:w="5194" w:type="dxa"/>
            <w:hideMark/>
          </w:tcPr>
          <w:p w14:paraId="00651851" w14:textId="298DB5E3" w:rsidR="00390851" w:rsidRPr="000E696D" w:rsidRDefault="000E696D" w:rsidP="000E696D">
            <w:pPr>
              <w:widowControl/>
              <w:rPr>
                <w:rFonts w:ascii="SimSun" w:eastAsia="SimSun" w:hAnsi="SimSun" w:cs="Times New Roman"/>
                <w:bCs/>
                <w:color w:val="000000"/>
                <w:kern w:val="0"/>
              </w:rPr>
            </w:pPr>
            <w:r w:rsidRPr="000E696D">
              <w:rPr>
                <w:rFonts w:ascii="SimSun" w:eastAsia="SimSun" w:hAnsi="SimSun" w:cs="Times New Roman" w:hint="eastAsia"/>
                <w:color w:val="000000"/>
                <w:kern w:val="0"/>
              </w:rPr>
              <w:t>证券行业咨询规划与实施经验，对数据源的理解、模型建设以及行业应用的快速构建</w:t>
            </w:r>
          </w:p>
        </w:tc>
      </w:tr>
    </w:tbl>
    <w:p w14:paraId="3EDED63B" w14:textId="77777777" w:rsidR="00390851" w:rsidRPr="00390851" w:rsidRDefault="00390851" w:rsidP="00390851"/>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w:t>
      </w:r>
      <w:r w:rsidRPr="007D199B">
        <w:rPr>
          <w:rFonts w:ascii="SimSun" w:eastAsia="SimSun" w:hAnsi="SimSun"/>
        </w:rPr>
        <w:lastRenderedPageBreak/>
        <w:t xml:space="preserve">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w:t>
      </w:r>
      <w:r w:rsidRPr="007D199B">
        <w:rPr>
          <w:rFonts w:ascii="SimSun" w:eastAsia="SimSun" w:hAnsi="SimSun"/>
        </w:rPr>
        <w:lastRenderedPageBreak/>
        <w:t>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lastRenderedPageBreak/>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w:t>
      </w:r>
      <w:r w:rsidRPr="007D199B">
        <w:rPr>
          <w:rFonts w:ascii="SimSun" w:eastAsia="SimSun" w:hAnsi="SimSun"/>
        </w:rPr>
        <w:lastRenderedPageBreak/>
        <w:t>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lastRenderedPageBreak/>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w:t>
      </w:r>
      <w:r w:rsidRPr="0013127E">
        <w:rPr>
          <w:rFonts w:ascii="SimSun" w:eastAsia="SimSun" w:hAnsi="SimSun"/>
        </w:rPr>
        <w:lastRenderedPageBreak/>
        <w:t>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w:t>
      </w:r>
      <w:r w:rsidRPr="007D199B">
        <w:rPr>
          <w:rFonts w:ascii="SimSun" w:eastAsia="SimSun" w:hAnsi="SimSun"/>
        </w:rPr>
        <w:lastRenderedPageBreak/>
        <w:t>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tbl>
      <w:tblPr>
        <w:tblStyle w:val="a5"/>
        <w:tblW w:w="7940" w:type="dxa"/>
        <w:tblLook w:val="04A0" w:firstRow="1" w:lastRow="0" w:firstColumn="1" w:lastColumn="0" w:noHBand="0" w:noVBand="1"/>
      </w:tblPr>
      <w:tblGrid>
        <w:gridCol w:w="3020"/>
        <w:gridCol w:w="4920"/>
      </w:tblGrid>
      <w:tr w:rsidR="00750763" w:rsidRPr="00750763" w14:paraId="2225035A" w14:textId="77777777" w:rsidTr="00750763">
        <w:trPr>
          <w:trHeight w:val="320"/>
        </w:trPr>
        <w:tc>
          <w:tcPr>
            <w:tcW w:w="3020" w:type="dxa"/>
            <w:hideMark/>
          </w:tcPr>
          <w:p w14:paraId="1BA53747"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客户案例名称</w:t>
            </w:r>
          </w:p>
        </w:tc>
        <w:tc>
          <w:tcPr>
            <w:tcW w:w="4920" w:type="dxa"/>
            <w:hideMark/>
          </w:tcPr>
          <w:p w14:paraId="2C465B30"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上海证券交易所案例</w:t>
            </w:r>
          </w:p>
        </w:tc>
      </w:tr>
      <w:tr w:rsidR="00750763" w:rsidRPr="00750763" w14:paraId="08BB58F2" w14:textId="77777777" w:rsidTr="00750763">
        <w:trPr>
          <w:trHeight w:val="640"/>
        </w:trPr>
        <w:tc>
          <w:tcPr>
            <w:tcW w:w="3020" w:type="dxa"/>
            <w:hideMark/>
          </w:tcPr>
          <w:p w14:paraId="00FE4F0B"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案例规模</w:t>
            </w:r>
          </w:p>
        </w:tc>
        <w:tc>
          <w:tcPr>
            <w:tcW w:w="4920" w:type="dxa"/>
            <w:hideMark/>
          </w:tcPr>
          <w:p w14:paraId="372B0714"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涉及40+部门，累计发布1200+应用、数据量42T</w:t>
            </w:r>
          </w:p>
        </w:tc>
      </w:tr>
      <w:tr w:rsidR="00750763" w:rsidRPr="00750763" w14:paraId="2AF6E330" w14:textId="77777777" w:rsidTr="00750763">
        <w:trPr>
          <w:trHeight w:val="320"/>
        </w:trPr>
        <w:tc>
          <w:tcPr>
            <w:tcW w:w="3020" w:type="dxa"/>
            <w:hideMark/>
          </w:tcPr>
          <w:p w14:paraId="164FF03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实施范围</w:t>
            </w:r>
          </w:p>
        </w:tc>
        <w:tc>
          <w:tcPr>
            <w:tcW w:w="4920" w:type="dxa"/>
            <w:hideMark/>
          </w:tcPr>
          <w:p w14:paraId="13BF3F95"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详见案例说明部份</w:t>
            </w:r>
          </w:p>
        </w:tc>
      </w:tr>
      <w:tr w:rsidR="00750763" w:rsidRPr="00750763" w14:paraId="6F86E48D" w14:textId="77777777" w:rsidTr="00750763">
        <w:trPr>
          <w:trHeight w:val="320"/>
        </w:trPr>
        <w:tc>
          <w:tcPr>
            <w:tcW w:w="3020" w:type="dxa"/>
            <w:hideMark/>
          </w:tcPr>
          <w:p w14:paraId="5C767AC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实施时间</w:t>
            </w:r>
          </w:p>
        </w:tc>
        <w:tc>
          <w:tcPr>
            <w:tcW w:w="4920" w:type="dxa"/>
            <w:hideMark/>
          </w:tcPr>
          <w:p w14:paraId="48513C66"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2002年至今</w:t>
            </w:r>
          </w:p>
        </w:tc>
      </w:tr>
      <w:tr w:rsidR="00750763" w:rsidRPr="00750763" w14:paraId="4A0E9217" w14:textId="77777777" w:rsidTr="00750763">
        <w:trPr>
          <w:trHeight w:val="320"/>
        </w:trPr>
        <w:tc>
          <w:tcPr>
            <w:tcW w:w="3020" w:type="dxa"/>
            <w:hideMark/>
          </w:tcPr>
          <w:p w14:paraId="24FAEAB6"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数据仓库+大数据技术</w:t>
            </w:r>
          </w:p>
        </w:tc>
        <w:tc>
          <w:tcPr>
            <w:tcW w:w="4920" w:type="dxa"/>
            <w:hideMark/>
          </w:tcPr>
          <w:p w14:paraId="490B1AC3"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数据仓库MPP、Aster</w:t>
            </w:r>
          </w:p>
        </w:tc>
      </w:tr>
      <w:tr w:rsidR="00750763" w:rsidRPr="00750763" w14:paraId="71E3D74B" w14:textId="77777777" w:rsidTr="00750763">
        <w:trPr>
          <w:trHeight w:val="320"/>
        </w:trPr>
        <w:tc>
          <w:tcPr>
            <w:tcW w:w="3020" w:type="dxa"/>
            <w:hideMark/>
          </w:tcPr>
          <w:p w14:paraId="2C0761BC"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数据治理咨询</w:t>
            </w:r>
          </w:p>
        </w:tc>
        <w:tc>
          <w:tcPr>
            <w:tcW w:w="4920" w:type="dxa"/>
            <w:hideMark/>
          </w:tcPr>
          <w:p w14:paraId="323D39EC"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目前正在规划数据治理咨询项目</w:t>
            </w:r>
          </w:p>
        </w:tc>
      </w:tr>
      <w:tr w:rsidR="00750763" w:rsidRPr="00750763" w14:paraId="58F978A0" w14:textId="77777777" w:rsidTr="00750763">
        <w:trPr>
          <w:trHeight w:val="320"/>
        </w:trPr>
        <w:tc>
          <w:tcPr>
            <w:tcW w:w="3020" w:type="dxa"/>
            <w:hideMark/>
          </w:tcPr>
          <w:p w14:paraId="4CC739CD"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系统架构</w:t>
            </w:r>
          </w:p>
        </w:tc>
        <w:tc>
          <w:tcPr>
            <w:tcW w:w="4920" w:type="dxa"/>
            <w:hideMark/>
          </w:tcPr>
          <w:p w14:paraId="12015A7F"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EDW双活数据架构</w:t>
            </w:r>
          </w:p>
        </w:tc>
      </w:tr>
      <w:tr w:rsidR="00750763" w:rsidRPr="00750763" w14:paraId="09E8157A" w14:textId="77777777" w:rsidTr="00750763">
        <w:trPr>
          <w:trHeight w:val="1280"/>
        </w:trPr>
        <w:tc>
          <w:tcPr>
            <w:tcW w:w="3020" w:type="dxa"/>
            <w:hideMark/>
          </w:tcPr>
          <w:p w14:paraId="75957EB1"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lastRenderedPageBreak/>
              <w:t>主要技术特点</w:t>
            </w:r>
          </w:p>
        </w:tc>
        <w:tc>
          <w:tcPr>
            <w:tcW w:w="4920" w:type="dxa"/>
            <w:hideMark/>
          </w:tcPr>
          <w:p w14:paraId="022006E1" w14:textId="77777777" w:rsidR="00BF3878"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数据仓库整体规划与咨询</w:t>
            </w:r>
            <w:r w:rsidRPr="00750763">
              <w:rPr>
                <w:rFonts w:ascii="DengXian" w:eastAsia="DengXian" w:hAnsi="DengXian" w:cs="Times New Roman" w:hint="eastAsia"/>
                <w:color w:val="000000"/>
                <w:kern w:val="0"/>
              </w:rPr>
              <w:br/>
              <w:t>海量数据存储</w:t>
            </w:r>
            <w:r w:rsidRPr="00750763">
              <w:rPr>
                <w:rFonts w:ascii="DengXian" w:eastAsia="DengXian" w:hAnsi="DengXian" w:cs="Times New Roman" w:hint="eastAsia"/>
                <w:color w:val="000000"/>
                <w:kern w:val="0"/>
              </w:rPr>
              <w:br/>
              <w:t>并行计算</w:t>
            </w:r>
          </w:p>
          <w:p w14:paraId="032A5413" w14:textId="007B91A2" w:rsidR="00750763" w:rsidRPr="00750763" w:rsidRDefault="00BF3878" w:rsidP="0075076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双系统互为灾备</w:t>
            </w:r>
            <w:r w:rsidR="00750763" w:rsidRPr="00750763">
              <w:rPr>
                <w:rFonts w:ascii="DengXian" w:eastAsia="DengXian" w:hAnsi="DengXian" w:cs="Times New Roman" w:hint="eastAsia"/>
                <w:color w:val="000000"/>
                <w:kern w:val="0"/>
              </w:rPr>
              <w:br/>
              <w:t>Teradata金融行业数据模型实施</w:t>
            </w:r>
          </w:p>
        </w:tc>
      </w:tr>
      <w:tr w:rsidR="00750763" w:rsidRPr="00750763" w14:paraId="442BBF9B" w14:textId="77777777" w:rsidTr="00750763">
        <w:trPr>
          <w:trHeight w:val="320"/>
        </w:trPr>
        <w:tc>
          <w:tcPr>
            <w:tcW w:w="3020" w:type="dxa"/>
            <w:hideMark/>
          </w:tcPr>
          <w:p w14:paraId="278CA21F"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现状</w:t>
            </w:r>
          </w:p>
        </w:tc>
        <w:tc>
          <w:tcPr>
            <w:tcW w:w="4920" w:type="dxa"/>
            <w:hideMark/>
          </w:tcPr>
          <w:p w14:paraId="59343D97"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持续投产运行中</w:t>
            </w:r>
          </w:p>
        </w:tc>
      </w:tr>
      <w:tr w:rsidR="00750763" w:rsidRPr="00750763" w14:paraId="5C07FCA9" w14:textId="77777777" w:rsidTr="00750763">
        <w:trPr>
          <w:trHeight w:val="640"/>
        </w:trPr>
        <w:tc>
          <w:tcPr>
            <w:tcW w:w="3020" w:type="dxa"/>
            <w:hideMark/>
          </w:tcPr>
          <w:p w14:paraId="5D627520"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主要参与人员</w:t>
            </w:r>
          </w:p>
        </w:tc>
        <w:tc>
          <w:tcPr>
            <w:tcW w:w="4920" w:type="dxa"/>
            <w:hideMark/>
          </w:tcPr>
          <w:p w14:paraId="253421F8" w14:textId="4175394F"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肖</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东、卫</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毅、谢</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静、陈</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翀等</w:t>
            </w:r>
          </w:p>
        </w:tc>
      </w:tr>
      <w:tr w:rsidR="00750763" w:rsidRPr="00750763" w14:paraId="200F1CB6" w14:textId="77777777" w:rsidTr="00750763">
        <w:trPr>
          <w:trHeight w:val="640"/>
        </w:trPr>
        <w:tc>
          <w:tcPr>
            <w:tcW w:w="3020" w:type="dxa"/>
            <w:hideMark/>
          </w:tcPr>
          <w:p w14:paraId="3974C9DE"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经验</w:t>
            </w:r>
          </w:p>
        </w:tc>
        <w:tc>
          <w:tcPr>
            <w:tcW w:w="4920" w:type="dxa"/>
            <w:hideMark/>
          </w:tcPr>
          <w:p w14:paraId="507127C2"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证券行业咨询规划与实施经验， 对数据源的理解、模型建设以及行业应用的快速构建</w:t>
            </w:r>
          </w:p>
        </w:tc>
      </w:tr>
    </w:tbl>
    <w:p w14:paraId="025DE5E8" w14:textId="77777777" w:rsidR="006C617F" w:rsidRPr="00750763" w:rsidRDefault="006C617F" w:rsidP="006C617F"/>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lastRenderedPageBreak/>
        <w:t>数据存储；整个数据仓库的数据涵盖了1990年上证所建所以来的全部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lastRenderedPageBreak/>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w:t>
      </w:r>
      <w:r w:rsidRPr="003C7973">
        <w:rPr>
          <w:rFonts w:ascii="SimSun" w:eastAsia="SimSun" w:hAnsi="SimSun"/>
        </w:rPr>
        <w:lastRenderedPageBreak/>
        <w:t>精兵强将，组成项目组，制定了项目管理、文档规范、安全保密、变更控制、汇报制度等；专门设立项目管理委员会，所有重大事项均通过管理委员会进行决策。根据项目内容，划分了介质、数据分析、加载、应用等多条主线。全部实施过程经过了信息调查分析、业务需求分析、逻辑数据模型设计、体系结构设计、物理数据库设计、ETL设计开发、历史数据加载、备份、业务应用设计开发、系统测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w:t>
      </w:r>
      <w:r w:rsidRPr="003C7973">
        <w:rPr>
          <w:rFonts w:ascii="SimSun" w:eastAsia="SimSun" w:hAnsi="SimSun"/>
        </w:rPr>
        <w:lastRenderedPageBreak/>
        <w:t>据仓库二期建设目标是在数据仓库一期的基础上开发信息服务平台及应用服务体系，使信息产生价值为所内外提供数据加工、统计分析、市场监管、决策支持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lastRenderedPageBreak/>
        <w:t>数据仓库二期项目的建设完成了前端应用开发共完成了600多个包含报表、查询、多维分析、KPI等多种形式的应用，为上证所各业务部门提供统计报表、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w:t>
      </w:r>
      <w:r w:rsidRPr="003C7973">
        <w:rPr>
          <w:rFonts w:ascii="SimSun" w:eastAsia="SimSun" w:hAnsi="SimSun"/>
        </w:rPr>
        <w:lastRenderedPageBreak/>
        <w:t>上证所带来了可观的经济创收；面向市场监管单位提供证监会数据报送、证监会统计报告、证监局外派机构监管信息统计等；面向所内除了提供前端应用查询、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w:t>
      </w:r>
      <w:r w:rsidRPr="003C7973">
        <w:rPr>
          <w:rFonts w:ascii="SimSun" w:eastAsia="SimSun" w:hAnsi="SimSun"/>
        </w:rPr>
        <w:lastRenderedPageBreak/>
        <w:t>确保双系统的数据相一致，建制两套对等的应用服务系统使其可任意切换数据库服务，以松偶合方式增强系统的容错能力，任何一套数据仓库系统都可独立运行，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447FD1A8"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2F5363">
        <w:rPr>
          <w:rFonts w:ascii="SimSun" w:eastAsia="SimSun" w:hAnsi="SimSun" w:hint="eastAsia"/>
        </w:rPr>
        <w:t>向交易所提供了数据治理应用建设，构建了</w:t>
      </w:r>
      <w:r w:rsidR="000C427C">
        <w:rPr>
          <w:rFonts w:ascii="SimSun" w:eastAsia="SimSun" w:hAnsi="SimSun" w:hint="eastAsia"/>
        </w:rPr>
        <w:t>数据地图等应用</w:t>
      </w:r>
      <w:r w:rsidR="00B8578E">
        <w:rPr>
          <w:rFonts w:ascii="SimSun" w:eastAsia="SimSun" w:hAnsi="SimSun" w:hint="eastAsia"/>
        </w:rPr>
        <w:t>，完善数据平台生态环境的构建，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w:t>
      </w:r>
      <w:r w:rsidR="00483F60" w:rsidRPr="00996480">
        <w:rPr>
          <w:rFonts w:ascii="SimSun" w:eastAsia="SimSun" w:hAnsi="SimSun"/>
        </w:rPr>
        <w:t>更好地服务于市场提</w:t>
      </w:r>
      <w:r w:rsidR="00483F60" w:rsidRPr="00483F60">
        <w:rPr>
          <w:rFonts w:ascii="SimSun" w:eastAsia="SimSun" w:hAnsi="SimSun"/>
        </w:rPr>
        <w:t>供全面的服务。</w:t>
      </w:r>
    </w:p>
    <w:p w14:paraId="152BC3D9" w14:textId="77777777" w:rsidR="003023E4" w:rsidRPr="00C17BC7" w:rsidRDefault="003023E4"/>
    <w:p w14:paraId="69DB1880" w14:textId="1448B4B5" w:rsidR="002E31A9" w:rsidRDefault="002E31A9" w:rsidP="00D27B81">
      <w:pPr>
        <w:pStyle w:val="3"/>
      </w:pPr>
      <w:r>
        <w:rPr>
          <w:rFonts w:hint="eastAsia"/>
        </w:rPr>
        <w:t>中国证监会</w:t>
      </w:r>
      <w:r w:rsidR="006F377F">
        <w:rPr>
          <w:rFonts w:hint="eastAsia"/>
        </w:rPr>
        <w:t>监测中心</w:t>
      </w:r>
      <w:r>
        <w:rPr>
          <w:rFonts w:hint="eastAsia"/>
        </w:rPr>
        <w:t>案例</w:t>
      </w:r>
    </w:p>
    <w:tbl>
      <w:tblPr>
        <w:tblStyle w:val="a5"/>
        <w:tblW w:w="7940" w:type="dxa"/>
        <w:tblLook w:val="04A0" w:firstRow="1" w:lastRow="0" w:firstColumn="1" w:lastColumn="0" w:noHBand="0" w:noVBand="1"/>
      </w:tblPr>
      <w:tblGrid>
        <w:gridCol w:w="3020"/>
        <w:gridCol w:w="4920"/>
      </w:tblGrid>
      <w:tr w:rsidR="00BD78AF" w:rsidRPr="00BD78AF" w14:paraId="5CDB9011" w14:textId="77777777" w:rsidTr="00BD78AF">
        <w:trPr>
          <w:trHeight w:val="320"/>
        </w:trPr>
        <w:tc>
          <w:tcPr>
            <w:tcW w:w="3020" w:type="dxa"/>
            <w:hideMark/>
          </w:tcPr>
          <w:p w14:paraId="4082626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客户案例名称</w:t>
            </w:r>
          </w:p>
        </w:tc>
        <w:tc>
          <w:tcPr>
            <w:tcW w:w="4920" w:type="dxa"/>
            <w:hideMark/>
          </w:tcPr>
          <w:p w14:paraId="65071C7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中国证监会监测中心案例</w:t>
            </w:r>
          </w:p>
        </w:tc>
      </w:tr>
      <w:tr w:rsidR="00BD78AF" w:rsidRPr="00BD78AF" w14:paraId="6C0EF7FB" w14:textId="77777777" w:rsidTr="00BD78AF">
        <w:trPr>
          <w:trHeight w:val="320"/>
        </w:trPr>
        <w:tc>
          <w:tcPr>
            <w:tcW w:w="3020" w:type="dxa"/>
            <w:hideMark/>
          </w:tcPr>
          <w:p w14:paraId="6E32B4A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案例规模</w:t>
            </w:r>
          </w:p>
        </w:tc>
        <w:tc>
          <w:tcPr>
            <w:tcW w:w="4920" w:type="dxa"/>
            <w:hideMark/>
          </w:tcPr>
          <w:p w14:paraId="2A49CB74" w14:textId="43824AEF" w:rsidR="00BD78AF" w:rsidRPr="00996480" w:rsidRDefault="0093572E" w:rsidP="005E161D">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100</w:t>
            </w:r>
            <w:r w:rsidR="00996480" w:rsidRPr="00996480">
              <w:rPr>
                <w:rFonts w:ascii="DengXian" w:eastAsia="DengXian" w:hAnsi="DengXian" w:cs="Times New Roman" w:hint="eastAsia"/>
                <w:bCs/>
                <w:color w:val="000000"/>
                <w:kern w:val="0"/>
              </w:rPr>
              <w:t>T</w:t>
            </w:r>
          </w:p>
        </w:tc>
      </w:tr>
      <w:tr w:rsidR="00BD78AF" w:rsidRPr="00BD78AF" w14:paraId="43867222" w14:textId="77777777" w:rsidTr="00BD78AF">
        <w:trPr>
          <w:trHeight w:val="320"/>
        </w:trPr>
        <w:tc>
          <w:tcPr>
            <w:tcW w:w="3020" w:type="dxa"/>
            <w:hideMark/>
          </w:tcPr>
          <w:p w14:paraId="154C4608"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实施范围</w:t>
            </w:r>
          </w:p>
        </w:tc>
        <w:tc>
          <w:tcPr>
            <w:tcW w:w="4920" w:type="dxa"/>
            <w:hideMark/>
          </w:tcPr>
          <w:p w14:paraId="2A275F79"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详见案例说明部份</w:t>
            </w:r>
          </w:p>
        </w:tc>
      </w:tr>
      <w:tr w:rsidR="00BD78AF" w:rsidRPr="00BD78AF" w14:paraId="1FA02352" w14:textId="77777777" w:rsidTr="00BD78AF">
        <w:trPr>
          <w:trHeight w:val="320"/>
        </w:trPr>
        <w:tc>
          <w:tcPr>
            <w:tcW w:w="3020" w:type="dxa"/>
            <w:hideMark/>
          </w:tcPr>
          <w:p w14:paraId="17D55FA4"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实施时间</w:t>
            </w:r>
          </w:p>
        </w:tc>
        <w:tc>
          <w:tcPr>
            <w:tcW w:w="4920" w:type="dxa"/>
            <w:hideMark/>
          </w:tcPr>
          <w:p w14:paraId="6FC2CF8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2011年至今</w:t>
            </w:r>
          </w:p>
        </w:tc>
      </w:tr>
      <w:tr w:rsidR="00BD78AF" w:rsidRPr="00BD78AF" w14:paraId="288AB9F5" w14:textId="77777777" w:rsidTr="00996480">
        <w:trPr>
          <w:trHeight w:val="452"/>
        </w:trPr>
        <w:tc>
          <w:tcPr>
            <w:tcW w:w="3020" w:type="dxa"/>
            <w:hideMark/>
          </w:tcPr>
          <w:p w14:paraId="5D77B9F5"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lastRenderedPageBreak/>
              <w:t>数据仓库+大数据技术</w:t>
            </w:r>
          </w:p>
        </w:tc>
        <w:tc>
          <w:tcPr>
            <w:tcW w:w="4920" w:type="dxa"/>
            <w:hideMark/>
          </w:tcPr>
          <w:p w14:paraId="5525DC8C"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数据仓库MPP</w:t>
            </w:r>
          </w:p>
        </w:tc>
      </w:tr>
      <w:tr w:rsidR="00BD78AF" w:rsidRPr="00BD78AF" w14:paraId="1623A4ED" w14:textId="77777777" w:rsidTr="00BD78AF">
        <w:trPr>
          <w:trHeight w:val="320"/>
        </w:trPr>
        <w:tc>
          <w:tcPr>
            <w:tcW w:w="3020" w:type="dxa"/>
            <w:hideMark/>
          </w:tcPr>
          <w:p w14:paraId="6D0CB056"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数据治理咨询</w:t>
            </w:r>
          </w:p>
        </w:tc>
        <w:tc>
          <w:tcPr>
            <w:tcW w:w="4920" w:type="dxa"/>
            <w:hideMark/>
          </w:tcPr>
          <w:p w14:paraId="1AD5C642" w14:textId="1A47F648" w:rsidR="00BD78AF" w:rsidRPr="009734C8" w:rsidRDefault="00996480"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无</w:t>
            </w:r>
          </w:p>
        </w:tc>
      </w:tr>
      <w:tr w:rsidR="00BD78AF" w:rsidRPr="00BD78AF" w14:paraId="5CF10C1A" w14:textId="77777777" w:rsidTr="00BD78AF">
        <w:trPr>
          <w:trHeight w:val="320"/>
        </w:trPr>
        <w:tc>
          <w:tcPr>
            <w:tcW w:w="3020" w:type="dxa"/>
            <w:hideMark/>
          </w:tcPr>
          <w:p w14:paraId="707ACE7E"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系统架构</w:t>
            </w:r>
          </w:p>
        </w:tc>
        <w:tc>
          <w:tcPr>
            <w:tcW w:w="4920" w:type="dxa"/>
            <w:hideMark/>
          </w:tcPr>
          <w:p w14:paraId="3250B308"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EDW数据架构</w:t>
            </w:r>
          </w:p>
        </w:tc>
      </w:tr>
      <w:tr w:rsidR="00BD78AF" w:rsidRPr="00BD78AF" w14:paraId="6854E1A5" w14:textId="77777777" w:rsidTr="003D2389">
        <w:trPr>
          <w:trHeight w:val="883"/>
        </w:trPr>
        <w:tc>
          <w:tcPr>
            <w:tcW w:w="3020" w:type="dxa"/>
            <w:hideMark/>
          </w:tcPr>
          <w:p w14:paraId="266A2540"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主要技术特点</w:t>
            </w:r>
          </w:p>
        </w:tc>
        <w:tc>
          <w:tcPr>
            <w:tcW w:w="4920" w:type="dxa"/>
            <w:hideMark/>
          </w:tcPr>
          <w:p w14:paraId="5123DFFE" w14:textId="59FD19DF" w:rsidR="00BD78AF" w:rsidRPr="00BD78AF" w:rsidRDefault="00BD78AF" w:rsidP="003D2389">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海量数据存储</w:t>
            </w:r>
            <w:r w:rsidRPr="00BD78AF">
              <w:rPr>
                <w:rFonts w:ascii="DengXian" w:eastAsia="DengXian" w:hAnsi="DengXian" w:cs="Times New Roman" w:hint="eastAsia"/>
                <w:color w:val="000000"/>
                <w:kern w:val="0"/>
              </w:rPr>
              <w:br/>
              <w:t>并行计算</w:t>
            </w:r>
          </w:p>
        </w:tc>
      </w:tr>
      <w:tr w:rsidR="00BD78AF" w:rsidRPr="00BD78AF" w14:paraId="0B5F9626" w14:textId="77777777" w:rsidTr="00BD78AF">
        <w:trPr>
          <w:trHeight w:val="320"/>
        </w:trPr>
        <w:tc>
          <w:tcPr>
            <w:tcW w:w="3020" w:type="dxa"/>
            <w:hideMark/>
          </w:tcPr>
          <w:p w14:paraId="1B6176F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现状</w:t>
            </w:r>
          </w:p>
        </w:tc>
        <w:tc>
          <w:tcPr>
            <w:tcW w:w="4920" w:type="dxa"/>
            <w:hideMark/>
          </w:tcPr>
          <w:p w14:paraId="051ED860"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持续投产运行中</w:t>
            </w:r>
          </w:p>
        </w:tc>
      </w:tr>
      <w:tr w:rsidR="00BD78AF" w:rsidRPr="00BD78AF" w14:paraId="196FE886" w14:textId="77777777" w:rsidTr="00BD78AF">
        <w:trPr>
          <w:trHeight w:val="320"/>
        </w:trPr>
        <w:tc>
          <w:tcPr>
            <w:tcW w:w="3020" w:type="dxa"/>
            <w:hideMark/>
          </w:tcPr>
          <w:p w14:paraId="6D0FD6E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主要参与人员</w:t>
            </w:r>
          </w:p>
        </w:tc>
        <w:tc>
          <w:tcPr>
            <w:tcW w:w="4920" w:type="dxa"/>
            <w:hideMark/>
          </w:tcPr>
          <w:p w14:paraId="13B4C82B" w14:textId="67832E58" w:rsidR="00BD78AF" w:rsidRPr="009734C8" w:rsidRDefault="00AE1B94"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乔某尉、朱某翔、戴某华等</w:t>
            </w:r>
          </w:p>
        </w:tc>
      </w:tr>
      <w:tr w:rsidR="00BD78AF" w:rsidRPr="00BD78AF" w14:paraId="1C4D6F61" w14:textId="77777777" w:rsidTr="00BD78AF">
        <w:trPr>
          <w:trHeight w:val="640"/>
        </w:trPr>
        <w:tc>
          <w:tcPr>
            <w:tcW w:w="3020" w:type="dxa"/>
            <w:hideMark/>
          </w:tcPr>
          <w:p w14:paraId="75381A6B"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经验</w:t>
            </w:r>
          </w:p>
        </w:tc>
        <w:tc>
          <w:tcPr>
            <w:tcW w:w="4920" w:type="dxa"/>
            <w:hideMark/>
          </w:tcPr>
          <w:p w14:paraId="045A6E7D" w14:textId="24CCCB6E" w:rsidR="00BD78AF" w:rsidRPr="00BD78AF" w:rsidRDefault="00493247" w:rsidP="00BD78AF">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数据仓库平台</w:t>
            </w:r>
            <w:r w:rsidR="002263B2">
              <w:rPr>
                <w:rFonts w:ascii="DengXian" w:eastAsia="DengXian" w:hAnsi="DengXian" w:cs="Times New Roman" w:hint="eastAsia"/>
                <w:color w:val="000000"/>
                <w:kern w:val="0"/>
              </w:rPr>
              <w:t>建设</w:t>
            </w:r>
          </w:p>
        </w:tc>
      </w:tr>
    </w:tbl>
    <w:p w14:paraId="4FC3454A" w14:textId="77777777" w:rsidR="00C17749" w:rsidRPr="00BD78AF" w:rsidRDefault="00C17749" w:rsidP="00C17749"/>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w:t>
      </w:r>
      <w:r w:rsidRPr="006B26AF">
        <w:rPr>
          <w:rFonts w:ascii="SimSun" w:eastAsia="SimSun" w:hAnsi="SimSun"/>
        </w:rPr>
        <w:lastRenderedPageBreak/>
        <w:t>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lastRenderedPageBreak/>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6AF8254C" w14:textId="77777777" w:rsidR="002E31A9" w:rsidRDefault="002E31A9"/>
    <w:p w14:paraId="5119DDB2" w14:textId="2D389680" w:rsidR="00EF0184" w:rsidRDefault="00EF0184" w:rsidP="00D27B81">
      <w:pPr>
        <w:pStyle w:val="3"/>
      </w:pPr>
      <w:r>
        <w:rPr>
          <w:rFonts w:hint="eastAsia"/>
        </w:rPr>
        <w:t>郑州商品期货交易所</w:t>
      </w:r>
    </w:p>
    <w:tbl>
      <w:tblPr>
        <w:tblStyle w:val="a5"/>
        <w:tblW w:w="8020" w:type="dxa"/>
        <w:tblLook w:val="04A0" w:firstRow="1" w:lastRow="0" w:firstColumn="1" w:lastColumn="0" w:noHBand="0" w:noVBand="1"/>
      </w:tblPr>
      <w:tblGrid>
        <w:gridCol w:w="3020"/>
        <w:gridCol w:w="5000"/>
      </w:tblGrid>
      <w:tr w:rsidR="005554F0" w:rsidRPr="005554F0" w14:paraId="52E6D2A5" w14:textId="77777777" w:rsidTr="005554F0">
        <w:trPr>
          <w:trHeight w:val="320"/>
        </w:trPr>
        <w:tc>
          <w:tcPr>
            <w:tcW w:w="3020" w:type="dxa"/>
            <w:hideMark/>
          </w:tcPr>
          <w:p w14:paraId="04685295"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客户案例名称</w:t>
            </w:r>
          </w:p>
        </w:tc>
        <w:tc>
          <w:tcPr>
            <w:tcW w:w="5000" w:type="dxa"/>
            <w:hideMark/>
          </w:tcPr>
          <w:p w14:paraId="3134D547"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郑州商品期货交易所</w:t>
            </w:r>
          </w:p>
        </w:tc>
      </w:tr>
      <w:tr w:rsidR="005554F0" w:rsidRPr="005554F0" w14:paraId="5A720465" w14:textId="77777777" w:rsidTr="005554F0">
        <w:trPr>
          <w:trHeight w:val="1280"/>
        </w:trPr>
        <w:tc>
          <w:tcPr>
            <w:tcW w:w="3020" w:type="dxa"/>
            <w:hideMark/>
          </w:tcPr>
          <w:p w14:paraId="7C2BD336"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案例规模</w:t>
            </w:r>
          </w:p>
        </w:tc>
        <w:tc>
          <w:tcPr>
            <w:tcW w:w="5000" w:type="dxa"/>
            <w:hideMark/>
          </w:tcPr>
          <w:p w14:paraId="3852C590" w14:textId="17C18260"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源系统：4个</w:t>
            </w:r>
            <w:r w:rsidRPr="005554F0">
              <w:rPr>
                <w:rFonts w:ascii="DengXian" w:eastAsia="DengXian" w:hAnsi="DengXian" w:cs="Times New Roman" w:hint="eastAsia"/>
                <w:color w:val="000000"/>
                <w:kern w:val="0"/>
              </w:rPr>
              <w:br/>
              <w:t>支持应用：9个业务部门，报表60多张，多维分析主题2个，</w:t>
            </w:r>
            <w:r w:rsidRPr="005554F0">
              <w:rPr>
                <w:rFonts w:ascii="DengXian" w:eastAsia="DengXian" w:hAnsi="DengXian" w:cs="Times New Roman" w:hint="eastAsia"/>
                <w:color w:val="000000"/>
                <w:kern w:val="0"/>
              </w:rPr>
              <w:br/>
              <w:t>数据量：9T</w:t>
            </w:r>
          </w:p>
        </w:tc>
      </w:tr>
      <w:tr w:rsidR="005554F0" w:rsidRPr="005554F0" w14:paraId="31C09D8F" w14:textId="77777777" w:rsidTr="005554F0">
        <w:trPr>
          <w:trHeight w:val="320"/>
        </w:trPr>
        <w:tc>
          <w:tcPr>
            <w:tcW w:w="3020" w:type="dxa"/>
            <w:hideMark/>
          </w:tcPr>
          <w:p w14:paraId="631F83C9"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实施范围</w:t>
            </w:r>
          </w:p>
        </w:tc>
        <w:tc>
          <w:tcPr>
            <w:tcW w:w="5000" w:type="dxa"/>
            <w:hideMark/>
          </w:tcPr>
          <w:p w14:paraId="4B0FA1D7" w14:textId="2334F699" w:rsidR="005554F0" w:rsidRPr="005554F0"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5554F0" w:rsidRPr="005554F0" w14:paraId="6B342DDD" w14:textId="77777777" w:rsidTr="005554F0">
        <w:trPr>
          <w:trHeight w:val="320"/>
        </w:trPr>
        <w:tc>
          <w:tcPr>
            <w:tcW w:w="3020" w:type="dxa"/>
            <w:hideMark/>
          </w:tcPr>
          <w:p w14:paraId="4569325E"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实施时间</w:t>
            </w:r>
          </w:p>
        </w:tc>
        <w:tc>
          <w:tcPr>
            <w:tcW w:w="5000" w:type="dxa"/>
            <w:hideMark/>
          </w:tcPr>
          <w:p w14:paraId="6FBE1B8F"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2015年1月-2016年5月</w:t>
            </w:r>
          </w:p>
        </w:tc>
      </w:tr>
      <w:tr w:rsidR="005554F0" w:rsidRPr="005554F0" w14:paraId="469745C2" w14:textId="77777777" w:rsidTr="005554F0">
        <w:trPr>
          <w:trHeight w:val="320"/>
        </w:trPr>
        <w:tc>
          <w:tcPr>
            <w:tcW w:w="3020" w:type="dxa"/>
            <w:hideMark/>
          </w:tcPr>
          <w:p w14:paraId="4BD06D4C"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lastRenderedPageBreak/>
              <w:t>数据仓库+大数据技术</w:t>
            </w:r>
          </w:p>
        </w:tc>
        <w:tc>
          <w:tcPr>
            <w:tcW w:w="5000" w:type="dxa"/>
            <w:hideMark/>
          </w:tcPr>
          <w:p w14:paraId="15FDD9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数据仓库MPP</w:t>
            </w:r>
          </w:p>
        </w:tc>
      </w:tr>
      <w:tr w:rsidR="005554F0" w:rsidRPr="005554F0" w14:paraId="295DABD2" w14:textId="77777777" w:rsidTr="005554F0">
        <w:trPr>
          <w:trHeight w:val="320"/>
        </w:trPr>
        <w:tc>
          <w:tcPr>
            <w:tcW w:w="3020" w:type="dxa"/>
            <w:hideMark/>
          </w:tcPr>
          <w:p w14:paraId="345C07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数据治理咨询</w:t>
            </w:r>
          </w:p>
        </w:tc>
        <w:tc>
          <w:tcPr>
            <w:tcW w:w="5000" w:type="dxa"/>
            <w:hideMark/>
          </w:tcPr>
          <w:p w14:paraId="49930CC5"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无</w:t>
            </w:r>
          </w:p>
        </w:tc>
      </w:tr>
      <w:tr w:rsidR="005554F0" w:rsidRPr="005554F0" w14:paraId="0821FA76" w14:textId="77777777" w:rsidTr="005554F0">
        <w:trPr>
          <w:trHeight w:val="320"/>
        </w:trPr>
        <w:tc>
          <w:tcPr>
            <w:tcW w:w="3020" w:type="dxa"/>
            <w:hideMark/>
          </w:tcPr>
          <w:p w14:paraId="099571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系统架构</w:t>
            </w:r>
          </w:p>
        </w:tc>
        <w:tc>
          <w:tcPr>
            <w:tcW w:w="5000" w:type="dxa"/>
            <w:hideMark/>
          </w:tcPr>
          <w:p w14:paraId="452A7046"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EDW数据架构</w:t>
            </w:r>
          </w:p>
        </w:tc>
      </w:tr>
      <w:tr w:rsidR="005554F0" w:rsidRPr="005554F0" w14:paraId="1A6AB547" w14:textId="77777777" w:rsidTr="005554F0">
        <w:trPr>
          <w:trHeight w:val="1280"/>
        </w:trPr>
        <w:tc>
          <w:tcPr>
            <w:tcW w:w="3020" w:type="dxa"/>
            <w:hideMark/>
          </w:tcPr>
          <w:p w14:paraId="1A9229D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主要技术特点</w:t>
            </w:r>
          </w:p>
        </w:tc>
        <w:tc>
          <w:tcPr>
            <w:tcW w:w="5000" w:type="dxa"/>
            <w:hideMark/>
          </w:tcPr>
          <w:p w14:paraId="745C77BE"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数据仓库整体规划与咨询</w:t>
            </w:r>
            <w:r w:rsidRPr="005554F0">
              <w:rPr>
                <w:rFonts w:ascii="DengXian" w:eastAsia="DengXian" w:hAnsi="DengXian" w:cs="Times New Roman" w:hint="eastAsia"/>
                <w:color w:val="000000"/>
                <w:kern w:val="0"/>
              </w:rPr>
              <w:br/>
              <w:t>海量数据存储</w:t>
            </w:r>
            <w:r w:rsidRPr="005554F0">
              <w:rPr>
                <w:rFonts w:ascii="DengXian" w:eastAsia="DengXian" w:hAnsi="DengXian" w:cs="Times New Roman" w:hint="eastAsia"/>
                <w:color w:val="000000"/>
                <w:kern w:val="0"/>
              </w:rPr>
              <w:br/>
              <w:t>并行计算</w:t>
            </w:r>
            <w:r w:rsidRPr="005554F0">
              <w:rPr>
                <w:rFonts w:ascii="DengXian" w:eastAsia="DengXian" w:hAnsi="DengXian" w:cs="Times New Roman" w:hint="eastAsia"/>
                <w:color w:val="000000"/>
                <w:kern w:val="0"/>
              </w:rPr>
              <w:br/>
              <w:t>Teradata金融行业数据模型</w:t>
            </w:r>
          </w:p>
        </w:tc>
      </w:tr>
      <w:tr w:rsidR="005554F0" w:rsidRPr="005554F0" w14:paraId="1750DD77" w14:textId="77777777" w:rsidTr="005554F0">
        <w:trPr>
          <w:trHeight w:val="320"/>
        </w:trPr>
        <w:tc>
          <w:tcPr>
            <w:tcW w:w="3020" w:type="dxa"/>
            <w:hideMark/>
          </w:tcPr>
          <w:p w14:paraId="0AB92503"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现状</w:t>
            </w:r>
          </w:p>
        </w:tc>
        <w:tc>
          <w:tcPr>
            <w:tcW w:w="5000" w:type="dxa"/>
            <w:hideMark/>
          </w:tcPr>
          <w:p w14:paraId="7BCD8A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已经投产运行</w:t>
            </w:r>
          </w:p>
        </w:tc>
      </w:tr>
      <w:tr w:rsidR="005554F0" w:rsidRPr="005554F0" w14:paraId="3E9EF0DF" w14:textId="77777777" w:rsidTr="005554F0">
        <w:trPr>
          <w:trHeight w:val="1280"/>
        </w:trPr>
        <w:tc>
          <w:tcPr>
            <w:tcW w:w="3020" w:type="dxa"/>
            <w:hideMark/>
          </w:tcPr>
          <w:p w14:paraId="144CDF7F"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主要参与人员</w:t>
            </w:r>
          </w:p>
        </w:tc>
        <w:tc>
          <w:tcPr>
            <w:tcW w:w="5000" w:type="dxa"/>
            <w:hideMark/>
          </w:tcPr>
          <w:p w14:paraId="6426C6A1" w14:textId="5EB3DAF8"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项目经理</w:t>
            </w:r>
            <w:r w:rsidR="00634A3C">
              <w:rPr>
                <w:rFonts w:ascii="DengXian" w:eastAsia="DengXian" w:hAnsi="DengXian" w:cs="Times New Roman" w:hint="eastAsia"/>
                <w:color w:val="000000"/>
                <w:kern w:val="0"/>
              </w:rPr>
              <w:t>：赵某</w:t>
            </w:r>
            <w:r w:rsidRPr="005554F0">
              <w:rPr>
                <w:rFonts w:ascii="DengXian" w:eastAsia="DengXian" w:hAnsi="DengXian" w:cs="Times New Roman" w:hint="eastAsia"/>
                <w:color w:val="000000"/>
                <w:kern w:val="0"/>
              </w:rPr>
              <w:t>军</w:t>
            </w:r>
            <w:r w:rsidRPr="005554F0">
              <w:rPr>
                <w:rFonts w:ascii="DengXian" w:eastAsia="DengXian" w:hAnsi="DengXian" w:cs="Times New Roman" w:hint="eastAsia"/>
                <w:color w:val="000000"/>
                <w:kern w:val="0"/>
              </w:rPr>
              <w:br/>
              <w:t>咨询顾问：刑</w:t>
            </w:r>
            <w:r w:rsidR="00634A3C">
              <w:rPr>
                <w:rFonts w:ascii="DengXian" w:eastAsia="DengXian" w:hAnsi="DengXian" w:cs="Times New Roman" w:hint="eastAsia"/>
                <w:color w:val="000000"/>
                <w:kern w:val="0"/>
              </w:rPr>
              <w:t>某</w:t>
            </w:r>
            <w:r w:rsidRPr="005554F0">
              <w:rPr>
                <w:rFonts w:ascii="DengXian" w:eastAsia="DengXian" w:hAnsi="DengXian" w:cs="Times New Roman" w:hint="eastAsia"/>
                <w:color w:val="000000"/>
                <w:kern w:val="0"/>
              </w:rPr>
              <w:t>莉</w:t>
            </w:r>
            <w:r w:rsidRPr="005554F0">
              <w:rPr>
                <w:rFonts w:ascii="DengXian" w:eastAsia="DengXian" w:hAnsi="DengXian" w:cs="Times New Roman" w:hint="eastAsia"/>
                <w:color w:val="000000"/>
                <w:kern w:val="0"/>
              </w:rPr>
              <w:br/>
              <w:t>模型师：孟</w:t>
            </w:r>
            <w:r w:rsidR="00634A3C">
              <w:rPr>
                <w:rFonts w:ascii="DengXian" w:eastAsia="DengXian" w:hAnsi="DengXian" w:cs="Times New Roman" w:hint="eastAsia"/>
                <w:color w:val="000000"/>
                <w:kern w:val="0"/>
              </w:rPr>
              <w:t>某脉、黄某</w:t>
            </w:r>
            <w:r w:rsidRPr="005554F0">
              <w:rPr>
                <w:rFonts w:ascii="DengXian" w:eastAsia="DengXian" w:hAnsi="DengXian" w:cs="Times New Roman" w:hint="eastAsia"/>
                <w:color w:val="000000"/>
                <w:kern w:val="0"/>
              </w:rPr>
              <w:t>辉</w:t>
            </w:r>
            <w:r w:rsidRPr="005554F0">
              <w:rPr>
                <w:rFonts w:ascii="DengXian" w:eastAsia="DengXian" w:hAnsi="DengXian" w:cs="Times New Roman" w:hint="eastAsia"/>
                <w:color w:val="000000"/>
                <w:kern w:val="0"/>
              </w:rPr>
              <w:br/>
              <w:t>ETL</w:t>
            </w:r>
            <w:r w:rsidR="00634A3C">
              <w:rPr>
                <w:rFonts w:ascii="DengXian" w:eastAsia="DengXian" w:hAnsi="DengXian" w:cs="Times New Roman" w:hint="eastAsia"/>
                <w:color w:val="000000"/>
                <w:kern w:val="0"/>
              </w:rPr>
              <w:t>：吉某鹏、刘某</w:t>
            </w:r>
            <w:r w:rsidRPr="005554F0">
              <w:rPr>
                <w:rFonts w:ascii="DengXian" w:eastAsia="DengXian" w:hAnsi="DengXian" w:cs="Times New Roman" w:hint="eastAsia"/>
                <w:color w:val="000000"/>
                <w:kern w:val="0"/>
              </w:rPr>
              <w:t>文</w:t>
            </w:r>
          </w:p>
        </w:tc>
      </w:tr>
      <w:tr w:rsidR="005554F0" w:rsidRPr="005554F0" w14:paraId="1A011C6F" w14:textId="77777777" w:rsidTr="005554F0">
        <w:trPr>
          <w:trHeight w:val="960"/>
        </w:trPr>
        <w:tc>
          <w:tcPr>
            <w:tcW w:w="3020" w:type="dxa"/>
            <w:hideMark/>
          </w:tcPr>
          <w:p w14:paraId="728B6171"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经验</w:t>
            </w:r>
          </w:p>
        </w:tc>
        <w:tc>
          <w:tcPr>
            <w:tcW w:w="5000" w:type="dxa"/>
            <w:hideMark/>
          </w:tcPr>
          <w:p w14:paraId="6826225C"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1、期货行业咨询规划与实施经验，对数据源的理解、</w:t>
            </w:r>
            <w:r w:rsidRPr="005554F0">
              <w:rPr>
                <w:rFonts w:ascii="DengXian" w:eastAsia="DengXian" w:hAnsi="DengXian" w:cs="Times New Roman" w:hint="eastAsia"/>
                <w:color w:val="000000"/>
                <w:kern w:val="0"/>
              </w:rPr>
              <w:br/>
              <w:t>2、金融模型在期货行业的客户化经验</w:t>
            </w:r>
          </w:p>
        </w:tc>
      </w:tr>
    </w:tbl>
    <w:p w14:paraId="344FA622" w14:textId="77777777" w:rsidR="005554F0" w:rsidRPr="005554F0" w:rsidRDefault="005554F0" w:rsidP="005554F0"/>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w:t>
      </w:r>
      <w:r w:rsidRPr="006863A0">
        <w:rPr>
          <w:rFonts w:ascii="SimSun" w:eastAsia="SimSun" w:hAnsi="SimSun"/>
        </w:rPr>
        <w:lastRenderedPageBreak/>
        <w:t>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w:t>
      </w:r>
      <w:r w:rsidRPr="002B07B6">
        <w:rPr>
          <w:rFonts w:ascii="SimSun" w:eastAsia="SimSun" w:hAnsi="SimSun"/>
        </w:rPr>
        <w:lastRenderedPageBreak/>
        <w:t>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153429A9" w:rsidR="002068A0" w:rsidRDefault="00344EC0" w:rsidP="00D27B81">
      <w:pPr>
        <w:pStyle w:val="3"/>
      </w:pPr>
      <w:r>
        <w:rPr>
          <w:rFonts w:hint="eastAsia"/>
        </w:rPr>
        <w:t>申万</w:t>
      </w:r>
      <w:r w:rsidR="002E31A9">
        <w:rPr>
          <w:rFonts w:hint="eastAsia"/>
        </w:rPr>
        <w:t>宏源证券案例</w:t>
      </w:r>
    </w:p>
    <w:tbl>
      <w:tblPr>
        <w:tblStyle w:val="a5"/>
        <w:tblW w:w="8356" w:type="dxa"/>
        <w:tblLook w:val="04A0" w:firstRow="1" w:lastRow="0" w:firstColumn="1" w:lastColumn="0" w:noHBand="0" w:noVBand="1"/>
      </w:tblPr>
      <w:tblGrid>
        <w:gridCol w:w="3020"/>
        <w:gridCol w:w="5336"/>
      </w:tblGrid>
      <w:tr w:rsidR="00491846" w:rsidRPr="00491846" w14:paraId="7A4B1544" w14:textId="77777777" w:rsidTr="00491846">
        <w:trPr>
          <w:trHeight w:val="320"/>
        </w:trPr>
        <w:tc>
          <w:tcPr>
            <w:tcW w:w="3020" w:type="dxa"/>
            <w:hideMark/>
          </w:tcPr>
          <w:p w14:paraId="54BDC00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客户案例名称</w:t>
            </w:r>
          </w:p>
        </w:tc>
        <w:tc>
          <w:tcPr>
            <w:tcW w:w="5336" w:type="dxa"/>
            <w:hideMark/>
          </w:tcPr>
          <w:p w14:paraId="0E7D5C50"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申万宏源证券案例</w:t>
            </w:r>
          </w:p>
        </w:tc>
      </w:tr>
      <w:tr w:rsidR="00491846" w:rsidRPr="00491846" w14:paraId="25C71680" w14:textId="77777777" w:rsidTr="00491846">
        <w:trPr>
          <w:trHeight w:val="1280"/>
        </w:trPr>
        <w:tc>
          <w:tcPr>
            <w:tcW w:w="3020" w:type="dxa"/>
            <w:hideMark/>
          </w:tcPr>
          <w:p w14:paraId="2D7BD85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案例规模</w:t>
            </w:r>
          </w:p>
        </w:tc>
        <w:tc>
          <w:tcPr>
            <w:tcW w:w="5336" w:type="dxa"/>
            <w:hideMark/>
          </w:tcPr>
          <w:p w14:paraId="0327B7E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先后接入38个源系统（原宏源31个，原申万7个）</w:t>
            </w:r>
            <w:r w:rsidRPr="00491846">
              <w:rPr>
                <w:rFonts w:ascii="DengXian" w:eastAsia="DengXian" w:hAnsi="DengXian" w:cs="Times New Roman" w:hint="eastAsia"/>
                <w:color w:val="000000"/>
                <w:kern w:val="0"/>
              </w:rPr>
              <w:br/>
              <w:t>数据量：25T</w:t>
            </w:r>
            <w:r w:rsidRPr="00491846">
              <w:rPr>
                <w:rFonts w:ascii="DengXian" w:eastAsia="DengXian" w:hAnsi="DengXian" w:cs="Times New Roman" w:hint="eastAsia"/>
                <w:color w:val="000000"/>
                <w:kern w:val="0"/>
              </w:rPr>
              <w:br/>
              <w:t>应用：13个业务部门，542个应用接口</w:t>
            </w:r>
          </w:p>
        </w:tc>
      </w:tr>
      <w:tr w:rsidR="00491846" w:rsidRPr="00491846" w14:paraId="57417268" w14:textId="77777777" w:rsidTr="00491846">
        <w:trPr>
          <w:trHeight w:val="320"/>
        </w:trPr>
        <w:tc>
          <w:tcPr>
            <w:tcW w:w="3020" w:type="dxa"/>
            <w:hideMark/>
          </w:tcPr>
          <w:p w14:paraId="61B6F076"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实施范围</w:t>
            </w:r>
          </w:p>
        </w:tc>
        <w:tc>
          <w:tcPr>
            <w:tcW w:w="5336" w:type="dxa"/>
            <w:hideMark/>
          </w:tcPr>
          <w:p w14:paraId="4233C60B" w14:textId="41E51E14" w:rsidR="00491846" w:rsidRPr="00491846"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491846" w:rsidRPr="00491846" w14:paraId="00D4AD27" w14:textId="77777777" w:rsidTr="00491846">
        <w:trPr>
          <w:trHeight w:val="640"/>
        </w:trPr>
        <w:tc>
          <w:tcPr>
            <w:tcW w:w="3020" w:type="dxa"/>
            <w:hideMark/>
          </w:tcPr>
          <w:p w14:paraId="04CED487"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实施时间</w:t>
            </w:r>
          </w:p>
        </w:tc>
        <w:tc>
          <w:tcPr>
            <w:tcW w:w="5336" w:type="dxa"/>
            <w:hideMark/>
          </w:tcPr>
          <w:p w14:paraId="0DBC033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原宏源数据仓库：2011年-2012</w:t>
            </w:r>
            <w:r w:rsidRPr="00491846">
              <w:rPr>
                <w:rFonts w:ascii="DengXian" w:eastAsia="DengXian" w:hAnsi="DengXian" w:cs="Times New Roman" w:hint="eastAsia"/>
                <w:color w:val="000000"/>
                <w:kern w:val="0"/>
              </w:rPr>
              <w:br/>
              <w:t>申万宏源数据整合：2016年1月-至今</w:t>
            </w:r>
          </w:p>
        </w:tc>
      </w:tr>
      <w:tr w:rsidR="00491846" w:rsidRPr="00491846" w14:paraId="4694772E" w14:textId="77777777" w:rsidTr="00491846">
        <w:trPr>
          <w:trHeight w:val="320"/>
        </w:trPr>
        <w:tc>
          <w:tcPr>
            <w:tcW w:w="3020" w:type="dxa"/>
            <w:hideMark/>
          </w:tcPr>
          <w:p w14:paraId="7A0365E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数据仓库+大数据技术</w:t>
            </w:r>
          </w:p>
        </w:tc>
        <w:tc>
          <w:tcPr>
            <w:tcW w:w="5336" w:type="dxa"/>
            <w:hideMark/>
          </w:tcPr>
          <w:p w14:paraId="6F69BD6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数据仓库MPP</w:t>
            </w:r>
          </w:p>
        </w:tc>
      </w:tr>
      <w:tr w:rsidR="00491846" w:rsidRPr="00491846" w14:paraId="59D4B87C" w14:textId="77777777" w:rsidTr="00491846">
        <w:trPr>
          <w:trHeight w:val="320"/>
        </w:trPr>
        <w:tc>
          <w:tcPr>
            <w:tcW w:w="3020" w:type="dxa"/>
            <w:hideMark/>
          </w:tcPr>
          <w:p w14:paraId="48ACFA4D"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数据治理咨询</w:t>
            </w:r>
          </w:p>
        </w:tc>
        <w:tc>
          <w:tcPr>
            <w:tcW w:w="5336" w:type="dxa"/>
            <w:hideMark/>
          </w:tcPr>
          <w:p w14:paraId="2F0B269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无</w:t>
            </w:r>
          </w:p>
        </w:tc>
      </w:tr>
      <w:tr w:rsidR="00491846" w:rsidRPr="00491846" w14:paraId="6B97259A" w14:textId="77777777" w:rsidTr="00491846">
        <w:trPr>
          <w:trHeight w:val="320"/>
        </w:trPr>
        <w:tc>
          <w:tcPr>
            <w:tcW w:w="3020" w:type="dxa"/>
            <w:hideMark/>
          </w:tcPr>
          <w:p w14:paraId="50B66562"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系统架构</w:t>
            </w:r>
          </w:p>
        </w:tc>
        <w:tc>
          <w:tcPr>
            <w:tcW w:w="5336" w:type="dxa"/>
            <w:hideMark/>
          </w:tcPr>
          <w:p w14:paraId="005C2F81"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EDW双活数据架构</w:t>
            </w:r>
          </w:p>
        </w:tc>
      </w:tr>
      <w:tr w:rsidR="00491846" w:rsidRPr="00491846" w14:paraId="60336F1E" w14:textId="77777777" w:rsidTr="00491846">
        <w:trPr>
          <w:trHeight w:val="1600"/>
        </w:trPr>
        <w:tc>
          <w:tcPr>
            <w:tcW w:w="3020" w:type="dxa"/>
            <w:hideMark/>
          </w:tcPr>
          <w:p w14:paraId="208A7890"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lastRenderedPageBreak/>
              <w:t>主要技术特点</w:t>
            </w:r>
          </w:p>
        </w:tc>
        <w:tc>
          <w:tcPr>
            <w:tcW w:w="5336" w:type="dxa"/>
            <w:hideMark/>
          </w:tcPr>
          <w:p w14:paraId="7B3FF8A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数据仓库整体规划与咨询</w:t>
            </w:r>
            <w:r w:rsidRPr="00491846">
              <w:rPr>
                <w:rFonts w:ascii="DengXian" w:eastAsia="DengXian" w:hAnsi="DengXian" w:cs="Times New Roman" w:hint="eastAsia"/>
                <w:color w:val="000000"/>
                <w:kern w:val="0"/>
              </w:rPr>
              <w:br/>
              <w:t>海量数据存储</w:t>
            </w:r>
            <w:r w:rsidRPr="00491846">
              <w:rPr>
                <w:rFonts w:ascii="DengXian" w:eastAsia="DengXian" w:hAnsi="DengXian" w:cs="Times New Roman" w:hint="eastAsia"/>
                <w:color w:val="000000"/>
                <w:kern w:val="0"/>
              </w:rPr>
              <w:br/>
              <w:t>并行计算</w:t>
            </w:r>
            <w:r w:rsidRPr="00491846">
              <w:rPr>
                <w:rFonts w:ascii="DengXian" w:eastAsia="DengXian" w:hAnsi="DengXian" w:cs="Times New Roman" w:hint="eastAsia"/>
                <w:color w:val="000000"/>
                <w:kern w:val="0"/>
              </w:rPr>
              <w:br/>
              <w:t>Teradata金融行业数据模型</w:t>
            </w:r>
            <w:r w:rsidRPr="00491846">
              <w:rPr>
                <w:rFonts w:ascii="DengXian" w:eastAsia="DengXian" w:hAnsi="DengXian" w:cs="Times New Roman" w:hint="eastAsia"/>
                <w:color w:val="000000"/>
                <w:kern w:val="0"/>
              </w:rPr>
              <w:br/>
              <w:t>异地双活系统架构的实施</w:t>
            </w:r>
          </w:p>
        </w:tc>
      </w:tr>
      <w:tr w:rsidR="00491846" w:rsidRPr="00491846" w14:paraId="35E86AE7" w14:textId="77777777" w:rsidTr="00491846">
        <w:trPr>
          <w:trHeight w:val="640"/>
        </w:trPr>
        <w:tc>
          <w:tcPr>
            <w:tcW w:w="3020" w:type="dxa"/>
            <w:hideMark/>
          </w:tcPr>
          <w:p w14:paraId="303AB854"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现状</w:t>
            </w:r>
          </w:p>
        </w:tc>
        <w:tc>
          <w:tcPr>
            <w:tcW w:w="5336" w:type="dxa"/>
            <w:hideMark/>
          </w:tcPr>
          <w:p w14:paraId="57BE2D9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刚刚整合完原申万和原宏源数据入数据仓库，已经上线</w:t>
            </w:r>
          </w:p>
        </w:tc>
      </w:tr>
      <w:tr w:rsidR="00491846" w:rsidRPr="00491846" w14:paraId="545DA742" w14:textId="77777777" w:rsidTr="00491846">
        <w:trPr>
          <w:trHeight w:val="2560"/>
        </w:trPr>
        <w:tc>
          <w:tcPr>
            <w:tcW w:w="3020" w:type="dxa"/>
            <w:hideMark/>
          </w:tcPr>
          <w:p w14:paraId="3059E05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主要参与人员</w:t>
            </w:r>
          </w:p>
        </w:tc>
        <w:tc>
          <w:tcPr>
            <w:tcW w:w="5336" w:type="dxa"/>
            <w:hideMark/>
          </w:tcPr>
          <w:p w14:paraId="0300E4FE" w14:textId="746CB93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原宏源数据仓库：梅</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雁、刑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莉等</w:t>
            </w:r>
            <w:r w:rsidRPr="00491846">
              <w:rPr>
                <w:rFonts w:ascii="DengXian" w:eastAsia="DengXian" w:hAnsi="DengXian" w:cs="Times New Roman" w:hint="eastAsia"/>
                <w:color w:val="000000"/>
                <w:kern w:val="0"/>
              </w:rPr>
              <w:br/>
              <w:t>申万宏源数据整合：</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项目经理：赵某</w:t>
            </w:r>
            <w:r w:rsidRPr="00491846">
              <w:rPr>
                <w:rFonts w:ascii="DengXian" w:eastAsia="DengXian" w:hAnsi="DengXian" w:cs="Times New Roman" w:hint="eastAsia"/>
                <w:color w:val="000000"/>
                <w:kern w:val="0"/>
              </w:rPr>
              <w:t>军</w:t>
            </w:r>
            <w:r w:rsidRPr="00491846">
              <w:rPr>
                <w:rFonts w:ascii="DengXian" w:eastAsia="DengXian" w:hAnsi="DengXian" w:cs="Times New Roman" w:hint="eastAsia"/>
                <w:color w:val="000000"/>
                <w:kern w:val="0"/>
              </w:rPr>
              <w:br/>
              <w:t>咨询顾问：刑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w:t>
            </w:r>
            <w:r w:rsidRPr="00491846">
              <w:rPr>
                <w:rFonts w:ascii="DengXian" w:eastAsia="DengXian" w:hAnsi="DengXian" w:cs="Times New Roman" w:hint="eastAsia"/>
                <w:color w:val="000000"/>
                <w:kern w:val="0"/>
              </w:rPr>
              <w:br/>
              <w:t>模型师：孟</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脉、易</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李</w:t>
            </w:r>
            <w:r w:rsidRPr="00491846">
              <w:rPr>
                <w:rFonts w:ascii="DengXian" w:eastAsia="DengXian" w:hAnsi="DengXian" w:cs="Times New Roman" w:hint="eastAsia"/>
                <w:color w:val="000000"/>
                <w:kern w:val="0"/>
              </w:rPr>
              <w:br/>
              <w:t>ETL</w:t>
            </w:r>
            <w:r w:rsidR="003B746F">
              <w:rPr>
                <w:rFonts w:ascii="DengXian" w:eastAsia="DengXian" w:hAnsi="DengXian" w:cs="Times New Roman" w:hint="eastAsia"/>
                <w:color w:val="000000"/>
                <w:kern w:val="0"/>
              </w:rPr>
              <w:t>：吉某</w:t>
            </w:r>
            <w:r w:rsidRPr="00491846">
              <w:rPr>
                <w:rFonts w:ascii="DengXian" w:eastAsia="DengXian" w:hAnsi="DengXian" w:cs="Times New Roman" w:hint="eastAsia"/>
                <w:color w:val="000000"/>
                <w:kern w:val="0"/>
              </w:rPr>
              <w:t>鹏、李</w:t>
            </w:r>
            <w:r w:rsidR="003B746F">
              <w:rPr>
                <w:rFonts w:ascii="DengXian" w:eastAsia="DengXian" w:hAnsi="DengXian" w:cs="Times New Roman" w:hint="eastAsia"/>
                <w:color w:val="000000"/>
                <w:kern w:val="0"/>
              </w:rPr>
              <w:t>某沛、熊某</w:t>
            </w:r>
            <w:r w:rsidRPr="00491846">
              <w:rPr>
                <w:rFonts w:ascii="DengXian" w:eastAsia="DengXian" w:hAnsi="DengXian" w:cs="Times New Roman" w:hint="eastAsia"/>
                <w:color w:val="000000"/>
                <w:kern w:val="0"/>
              </w:rPr>
              <w:t>文</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应用接口开发：张某学、左某</w:t>
            </w:r>
            <w:r w:rsidRPr="00491846">
              <w:rPr>
                <w:rFonts w:ascii="DengXian" w:eastAsia="DengXian" w:hAnsi="DengXian" w:cs="Times New Roman" w:hint="eastAsia"/>
                <w:color w:val="000000"/>
                <w:kern w:val="0"/>
              </w:rPr>
              <w:t>校</w:t>
            </w:r>
          </w:p>
        </w:tc>
      </w:tr>
      <w:tr w:rsidR="00491846" w:rsidRPr="00491846" w14:paraId="5BF6849E" w14:textId="77777777" w:rsidTr="00491846">
        <w:trPr>
          <w:trHeight w:val="1600"/>
        </w:trPr>
        <w:tc>
          <w:tcPr>
            <w:tcW w:w="3020" w:type="dxa"/>
            <w:hideMark/>
          </w:tcPr>
          <w:p w14:paraId="27E677A8"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经验</w:t>
            </w:r>
          </w:p>
        </w:tc>
        <w:tc>
          <w:tcPr>
            <w:tcW w:w="5336" w:type="dxa"/>
            <w:hideMark/>
          </w:tcPr>
          <w:p w14:paraId="4F8928FE"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1、证券行业咨询规划与实施经验，对数据源的理解</w:t>
            </w:r>
            <w:r w:rsidRPr="00491846">
              <w:rPr>
                <w:rFonts w:ascii="DengXian" w:eastAsia="DengXian" w:hAnsi="DengXian" w:cs="Times New Roman" w:hint="eastAsia"/>
                <w:color w:val="000000"/>
                <w:kern w:val="0"/>
              </w:rPr>
              <w:br/>
              <w:t>2、证券公司合并重组后的数据整合入仓经验</w:t>
            </w:r>
            <w:r w:rsidRPr="00491846">
              <w:rPr>
                <w:rFonts w:ascii="DengXian" w:eastAsia="DengXian" w:hAnsi="DengXian" w:cs="Times New Roman" w:hint="eastAsia"/>
                <w:color w:val="000000"/>
                <w:kern w:val="0"/>
              </w:rPr>
              <w:br/>
              <w:t>3、证券行业模型建设以及行业应用的快速构建</w:t>
            </w:r>
            <w:r w:rsidRPr="00491846">
              <w:rPr>
                <w:rFonts w:ascii="DengXian" w:eastAsia="DengXian" w:hAnsi="DengXian" w:cs="Times New Roman" w:hint="eastAsia"/>
                <w:color w:val="000000"/>
                <w:kern w:val="0"/>
              </w:rPr>
              <w:br/>
              <w:t>4、异地双活系统的建设经验</w:t>
            </w:r>
          </w:p>
        </w:tc>
      </w:tr>
    </w:tbl>
    <w:p w14:paraId="76FA591C" w14:textId="77777777" w:rsidR="00491846" w:rsidRPr="00491846" w:rsidRDefault="00491846" w:rsidP="00491846"/>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w:t>
      </w:r>
      <w:r w:rsidRPr="0077145F">
        <w:rPr>
          <w:rFonts w:ascii="SimSun" w:eastAsia="SimSun" w:hAnsi="SimSun"/>
        </w:rPr>
        <w:lastRenderedPageBreak/>
        <w:t>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lastRenderedPageBreak/>
        <w:t>银行业</w:t>
      </w:r>
      <w:r w:rsidR="00DB15E8">
        <w:rPr>
          <w:rFonts w:hint="eastAsia"/>
        </w:rPr>
        <w:t>案例</w:t>
      </w:r>
    </w:p>
    <w:p w14:paraId="75B49738" w14:textId="77777777" w:rsidR="005A7DD7" w:rsidRDefault="005A7DD7" w:rsidP="00D27B81">
      <w:pPr>
        <w:pStyle w:val="3"/>
      </w:pPr>
      <w:r>
        <w:rPr>
          <w:rFonts w:hint="eastAsia"/>
        </w:rPr>
        <w:t>工商银行案例</w:t>
      </w:r>
    </w:p>
    <w:tbl>
      <w:tblPr>
        <w:tblStyle w:val="a5"/>
        <w:tblW w:w="8250" w:type="dxa"/>
        <w:tblLook w:val="04A0" w:firstRow="1" w:lastRow="0" w:firstColumn="1" w:lastColumn="0" w:noHBand="0" w:noVBand="1"/>
      </w:tblPr>
      <w:tblGrid>
        <w:gridCol w:w="3020"/>
        <w:gridCol w:w="5230"/>
      </w:tblGrid>
      <w:tr w:rsidR="00F846AC" w:rsidRPr="00F846AC" w14:paraId="49C610F3" w14:textId="77777777" w:rsidTr="00F846AC">
        <w:trPr>
          <w:trHeight w:val="320"/>
        </w:trPr>
        <w:tc>
          <w:tcPr>
            <w:tcW w:w="3020" w:type="dxa"/>
            <w:hideMark/>
          </w:tcPr>
          <w:p w14:paraId="030FF16F"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客户案例名称</w:t>
            </w:r>
          </w:p>
        </w:tc>
        <w:tc>
          <w:tcPr>
            <w:tcW w:w="5230" w:type="dxa"/>
            <w:hideMark/>
          </w:tcPr>
          <w:p w14:paraId="15ADDB6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工商银行</w:t>
            </w:r>
          </w:p>
        </w:tc>
      </w:tr>
      <w:tr w:rsidR="00F846AC" w:rsidRPr="00F846AC" w14:paraId="6FE8A5F6" w14:textId="77777777" w:rsidTr="00B33A7A">
        <w:trPr>
          <w:trHeight w:val="1332"/>
        </w:trPr>
        <w:tc>
          <w:tcPr>
            <w:tcW w:w="3020" w:type="dxa"/>
            <w:hideMark/>
          </w:tcPr>
          <w:p w14:paraId="4E851CA8"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案例规模</w:t>
            </w:r>
          </w:p>
        </w:tc>
        <w:tc>
          <w:tcPr>
            <w:tcW w:w="5230" w:type="dxa"/>
            <w:hideMark/>
          </w:tcPr>
          <w:p w14:paraId="63A945D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纳入113个源业务系统3430+张数据表，覆盖存款、贷款、信用卡、票据、基金、债券、理财、结售汇、贵金属、电子银行、金融衍生产品等领域，截止2015年底，积累了744T用户数据，建立了80多个应用集市，为绩效考核、营销、综合统计等65个应用提供3487+数据接口服务</w:t>
            </w:r>
          </w:p>
        </w:tc>
      </w:tr>
      <w:tr w:rsidR="00F846AC" w:rsidRPr="00F846AC" w14:paraId="514927DA" w14:textId="77777777" w:rsidTr="00F846AC">
        <w:trPr>
          <w:trHeight w:val="320"/>
        </w:trPr>
        <w:tc>
          <w:tcPr>
            <w:tcW w:w="3020" w:type="dxa"/>
            <w:hideMark/>
          </w:tcPr>
          <w:p w14:paraId="4B33C74D"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实施范围</w:t>
            </w:r>
          </w:p>
        </w:tc>
        <w:tc>
          <w:tcPr>
            <w:tcW w:w="5230" w:type="dxa"/>
            <w:hideMark/>
          </w:tcPr>
          <w:p w14:paraId="1C71B568"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详见案例说明部份</w:t>
            </w:r>
          </w:p>
        </w:tc>
      </w:tr>
      <w:tr w:rsidR="00F846AC" w:rsidRPr="00F846AC" w14:paraId="1FC3BEFC" w14:textId="77777777" w:rsidTr="00F846AC">
        <w:trPr>
          <w:trHeight w:val="320"/>
        </w:trPr>
        <w:tc>
          <w:tcPr>
            <w:tcW w:w="3020" w:type="dxa"/>
            <w:hideMark/>
          </w:tcPr>
          <w:p w14:paraId="7E8AC490"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实施时间</w:t>
            </w:r>
          </w:p>
        </w:tc>
        <w:tc>
          <w:tcPr>
            <w:tcW w:w="5230" w:type="dxa"/>
            <w:hideMark/>
          </w:tcPr>
          <w:p w14:paraId="2CA3B782"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2005年至今</w:t>
            </w:r>
          </w:p>
        </w:tc>
      </w:tr>
      <w:tr w:rsidR="00F846AC" w:rsidRPr="00F846AC" w14:paraId="499925B3" w14:textId="77777777" w:rsidTr="00F846AC">
        <w:trPr>
          <w:trHeight w:val="320"/>
        </w:trPr>
        <w:tc>
          <w:tcPr>
            <w:tcW w:w="3020" w:type="dxa"/>
            <w:hideMark/>
          </w:tcPr>
          <w:p w14:paraId="33828B56"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数据仓库+大数据技术</w:t>
            </w:r>
          </w:p>
        </w:tc>
        <w:tc>
          <w:tcPr>
            <w:tcW w:w="5230" w:type="dxa"/>
            <w:hideMark/>
          </w:tcPr>
          <w:p w14:paraId="32282827"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数据仓库、Aster、Hadoop</w:t>
            </w:r>
          </w:p>
        </w:tc>
      </w:tr>
      <w:tr w:rsidR="00F846AC" w:rsidRPr="00F846AC" w14:paraId="655A06B0" w14:textId="77777777" w:rsidTr="00F846AC">
        <w:trPr>
          <w:trHeight w:val="320"/>
        </w:trPr>
        <w:tc>
          <w:tcPr>
            <w:tcW w:w="3020" w:type="dxa"/>
            <w:hideMark/>
          </w:tcPr>
          <w:p w14:paraId="13483373"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数据治理咨询</w:t>
            </w:r>
          </w:p>
        </w:tc>
        <w:tc>
          <w:tcPr>
            <w:tcW w:w="5230" w:type="dxa"/>
            <w:hideMark/>
          </w:tcPr>
          <w:p w14:paraId="53EA7A1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2008年开始数据治理咨询</w:t>
            </w:r>
          </w:p>
        </w:tc>
      </w:tr>
      <w:tr w:rsidR="00F846AC" w:rsidRPr="00F846AC" w14:paraId="4AFDE895" w14:textId="77777777" w:rsidTr="00F846AC">
        <w:trPr>
          <w:trHeight w:val="640"/>
        </w:trPr>
        <w:tc>
          <w:tcPr>
            <w:tcW w:w="3020" w:type="dxa"/>
            <w:hideMark/>
          </w:tcPr>
          <w:p w14:paraId="49BF7B55"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系统架构</w:t>
            </w:r>
          </w:p>
        </w:tc>
        <w:tc>
          <w:tcPr>
            <w:tcW w:w="5230" w:type="dxa"/>
            <w:hideMark/>
          </w:tcPr>
          <w:p w14:paraId="51EB4D36"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EDW双活</w:t>
            </w:r>
            <w:r w:rsidRPr="00F846AC">
              <w:rPr>
                <w:rFonts w:ascii="DengXian" w:eastAsia="DengXian" w:hAnsi="DengXian" w:cs="Times New Roman" w:hint="eastAsia"/>
                <w:color w:val="000000"/>
                <w:kern w:val="0"/>
              </w:rPr>
              <w:br/>
              <w:t>UDA架构：EDW+Aster+Hadoop</w:t>
            </w:r>
          </w:p>
        </w:tc>
      </w:tr>
      <w:tr w:rsidR="00F846AC" w:rsidRPr="00F846AC" w14:paraId="144962D2" w14:textId="77777777" w:rsidTr="00F846AC">
        <w:trPr>
          <w:trHeight w:val="1600"/>
        </w:trPr>
        <w:tc>
          <w:tcPr>
            <w:tcW w:w="3020" w:type="dxa"/>
            <w:hideMark/>
          </w:tcPr>
          <w:p w14:paraId="09D07F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主要技术特点</w:t>
            </w:r>
          </w:p>
        </w:tc>
        <w:tc>
          <w:tcPr>
            <w:tcW w:w="5230" w:type="dxa"/>
            <w:hideMark/>
          </w:tcPr>
          <w:p w14:paraId="1EB4AC7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数据仓库整体规划与咨询；</w:t>
            </w:r>
            <w:r w:rsidRPr="00F846AC">
              <w:rPr>
                <w:rFonts w:ascii="DengXian" w:eastAsia="DengXian" w:hAnsi="DengXian" w:cs="Times New Roman" w:hint="eastAsia"/>
                <w:color w:val="000000"/>
                <w:kern w:val="0"/>
              </w:rPr>
              <w:br/>
              <w:t>数据仓库成熟度评估</w:t>
            </w:r>
            <w:r w:rsidRPr="00F846AC">
              <w:rPr>
                <w:rFonts w:ascii="DengXian" w:eastAsia="DengXian" w:hAnsi="DengXian" w:cs="Times New Roman" w:hint="eastAsia"/>
                <w:color w:val="000000"/>
                <w:kern w:val="0"/>
              </w:rPr>
              <w:br/>
              <w:t>海量数据存储</w:t>
            </w:r>
            <w:r w:rsidRPr="00F846AC">
              <w:rPr>
                <w:rFonts w:ascii="DengXian" w:eastAsia="DengXian" w:hAnsi="DengXian" w:cs="Times New Roman" w:hint="eastAsia"/>
                <w:color w:val="000000"/>
                <w:kern w:val="0"/>
              </w:rPr>
              <w:br/>
              <w:t>并行计算</w:t>
            </w:r>
            <w:r w:rsidRPr="00F846AC">
              <w:rPr>
                <w:rFonts w:ascii="DengXian" w:eastAsia="DengXian" w:hAnsi="DengXian" w:cs="Times New Roman" w:hint="eastAsia"/>
                <w:color w:val="000000"/>
                <w:kern w:val="0"/>
              </w:rPr>
              <w:br/>
              <w:t>Teradata金融行业数据模型</w:t>
            </w:r>
          </w:p>
        </w:tc>
      </w:tr>
      <w:tr w:rsidR="00F846AC" w:rsidRPr="00F846AC" w14:paraId="52E039CF" w14:textId="77777777" w:rsidTr="00F846AC">
        <w:trPr>
          <w:trHeight w:val="640"/>
        </w:trPr>
        <w:tc>
          <w:tcPr>
            <w:tcW w:w="3020" w:type="dxa"/>
            <w:hideMark/>
          </w:tcPr>
          <w:p w14:paraId="5E60C2FE"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现状</w:t>
            </w:r>
          </w:p>
        </w:tc>
        <w:tc>
          <w:tcPr>
            <w:tcW w:w="5230" w:type="dxa"/>
            <w:hideMark/>
          </w:tcPr>
          <w:p w14:paraId="412566A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持续运维运行中；</w:t>
            </w:r>
          </w:p>
        </w:tc>
      </w:tr>
      <w:tr w:rsidR="00F846AC" w:rsidRPr="00F846AC" w14:paraId="069F5013" w14:textId="77777777" w:rsidTr="00F846AC">
        <w:trPr>
          <w:trHeight w:val="320"/>
        </w:trPr>
        <w:tc>
          <w:tcPr>
            <w:tcW w:w="3020" w:type="dxa"/>
            <w:hideMark/>
          </w:tcPr>
          <w:p w14:paraId="7F16A0EC"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主要参与人员</w:t>
            </w:r>
          </w:p>
        </w:tc>
        <w:tc>
          <w:tcPr>
            <w:tcW w:w="5230" w:type="dxa"/>
            <w:hideMark/>
          </w:tcPr>
          <w:p w14:paraId="22287F10" w14:textId="5D14EDDA" w:rsidR="00F846AC" w:rsidRPr="00F846AC" w:rsidRDefault="007E4347" w:rsidP="00F846AC">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陈某峰、谢某</w:t>
            </w:r>
            <w:r w:rsidR="00F846AC" w:rsidRPr="00F846AC">
              <w:rPr>
                <w:rFonts w:ascii="DengXian" w:eastAsia="DengXian" w:hAnsi="DengXian" w:cs="Times New Roman" w:hint="eastAsia"/>
                <w:color w:val="000000"/>
                <w:kern w:val="0"/>
              </w:rPr>
              <w:t>群等</w:t>
            </w:r>
          </w:p>
        </w:tc>
      </w:tr>
      <w:tr w:rsidR="00F846AC" w:rsidRPr="00F846AC" w14:paraId="6E13EE93" w14:textId="77777777" w:rsidTr="00F846AC">
        <w:trPr>
          <w:trHeight w:val="640"/>
        </w:trPr>
        <w:tc>
          <w:tcPr>
            <w:tcW w:w="3020" w:type="dxa"/>
            <w:hideMark/>
          </w:tcPr>
          <w:p w14:paraId="28CF92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经验</w:t>
            </w:r>
          </w:p>
        </w:tc>
        <w:tc>
          <w:tcPr>
            <w:tcW w:w="5230" w:type="dxa"/>
            <w:hideMark/>
          </w:tcPr>
          <w:p w14:paraId="3E30B81C"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全国性大型银行业数据平台咨询规划与实施经验， 对数据源的理解、模型建设以及行业应用的构建</w:t>
            </w:r>
          </w:p>
        </w:tc>
      </w:tr>
    </w:tbl>
    <w:p w14:paraId="43B173BE" w14:textId="77777777" w:rsidR="00AB4BC0" w:rsidRPr="00F846AC" w:rsidRDefault="00AB4BC0" w:rsidP="00AB4BC0"/>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w:t>
      </w:r>
      <w:r w:rsidRPr="008969C4">
        <w:rPr>
          <w:rFonts w:ascii="SimSun" w:eastAsia="SimSun" w:hAnsi="SimSun"/>
        </w:rPr>
        <w:lastRenderedPageBreak/>
        <w:t>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w:t>
      </w:r>
      <w:r w:rsidRPr="008969C4">
        <w:rPr>
          <w:rFonts w:ascii="SimSun" w:eastAsia="SimSun" w:hAnsi="SimSun"/>
        </w:rPr>
        <w:lastRenderedPageBreak/>
        <w:t>线试运行，开发测试工作历时10个月，已经顺利完成投产工作和系统上线。</w:t>
      </w:r>
    </w:p>
    <w:p w14:paraId="356D84A2" w14:textId="6BE571C3" w:rsidR="005A7DD7" w:rsidRPr="008969C4" w:rsidRDefault="00B94563" w:rsidP="005A7DD7">
      <w:pPr>
        <w:spacing w:line="360" w:lineRule="auto"/>
        <w:ind w:firstLineChars="200" w:firstLine="480"/>
        <w:rPr>
          <w:rFonts w:ascii="SimSun" w:eastAsia="SimSun" w:hAnsi="SimSun"/>
        </w:rPr>
      </w:pPr>
      <w:r>
        <w:rPr>
          <w:rFonts w:ascii="SimSun" w:eastAsia="SimSun" w:hAnsi="SimSun"/>
        </w:rPr>
        <w:t>截至到目前，中国工商银行数据仓库建设已经</w:t>
      </w:r>
      <w:r>
        <w:rPr>
          <w:rFonts w:ascii="SimSun" w:eastAsia="SimSun" w:hAnsi="SimSun" w:hint="eastAsia"/>
        </w:rPr>
        <w:t>发展到了</w:t>
      </w:r>
      <w:r w:rsidR="001A1EF1">
        <w:rPr>
          <w:rFonts w:ascii="SimSun" w:eastAsia="SimSun" w:hAnsi="SimSun" w:hint="eastAsia"/>
        </w:rPr>
        <w:t>新的阶段</w:t>
      </w:r>
      <w:r w:rsidR="005A7DD7" w:rsidRPr="008969C4">
        <w:rPr>
          <w:rFonts w:ascii="SimSun" w:eastAsia="SimSun" w:hAnsi="SimSun"/>
        </w:rPr>
        <w:t>，</w:t>
      </w:r>
      <w:r w:rsidR="00550D3A" w:rsidRPr="00550D3A">
        <w:rPr>
          <w:rFonts w:ascii="SimSun" w:eastAsia="SimSun" w:hAnsi="SimSun" w:cs="Times New Roman" w:hint="eastAsia"/>
          <w:color w:val="000000"/>
          <w:kern w:val="0"/>
        </w:rPr>
        <w:t>纳入113个源业务系统3430+张数据表</w:t>
      </w:r>
      <w:r w:rsidR="005A7DD7" w:rsidRPr="008969C4">
        <w:rPr>
          <w:rFonts w:ascii="SimSun" w:eastAsia="SimSun" w:hAnsi="SimSun"/>
        </w:rPr>
        <w:t>，源系统覆盖范围达到90%以上。基础数据平台模型实体2072张，支持下游17个应用，160</w:t>
      </w:r>
      <w:r w:rsidR="001A1EF1">
        <w:rPr>
          <w:rFonts w:ascii="SimSun" w:eastAsia="SimSun" w:hAnsi="SimSun"/>
        </w:rPr>
        <w:t>个数据接口；</w:t>
      </w:r>
      <w:r w:rsidR="001A1EF1">
        <w:rPr>
          <w:rFonts w:ascii="SimSun" w:eastAsia="SimSun" w:hAnsi="SimSun" w:hint="eastAsia"/>
        </w:rPr>
        <w:t>此外，根据新技术的发展，基于工商银行规划和实施了逻辑数据中心</w:t>
      </w:r>
      <w:r w:rsidR="00F738A8">
        <w:rPr>
          <w:rFonts w:ascii="SimSun" w:eastAsia="SimSun" w:hAnsi="SimSun" w:hint="eastAsia"/>
        </w:rPr>
        <w:t>，引入数据分析服务等，</w:t>
      </w:r>
      <w:r w:rsidR="005E6A12">
        <w:rPr>
          <w:rFonts w:ascii="SimSun" w:eastAsia="SimSun" w:hAnsi="SimSun" w:hint="eastAsia"/>
        </w:rPr>
        <w:t>有力地支撑</w:t>
      </w:r>
      <w:r>
        <w:rPr>
          <w:rFonts w:ascii="SimSun" w:eastAsia="SimSun" w:hAnsi="SimSun" w:hint="eastAsia"/>
        </w:rPr>
        <w:t>了工商银行的业务发展。</w:t>
      </w:r>
    </w:p>
    <w:p w14:paraId="4585FF30" w14:textId="3243F80F" w:rsidR="005A7DD7" w:rsidRPr="008969C4" w:rsidRDefault="00FE14B1" w:rsidP="005A7DD7">
      <w:pPr>
        <w:spacing w:line="360" w:lineRule="auto"/>
        <w:ind w:firstLineChars="200" w:firstLine="480"/>
        <w:rPr>
          <w:rFonts w:ascii="SimSun" w:eastAsia="SimSun" w:hAnsi="SimSun"/>
        </w:rPr>
      </w:pPr>
      <w:r w:rsidRPr="006F565D">
        <w:rPr>
          <w:rFonts w:ascii="Arial" w:hAnsi="Arial" w:cs="Arial"/>
        </w:rPr>
        <w:object w:dxaOrig="10426" w:dyaOrig="4570" w14:anchorId="5CEB0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82.2pt" o:ole="" o:allowoverlap="f">
            <v:imagedata r:id="rId6" o:title=""/>
          </v:shape>
          <o:OLEObject Type="Embed" ProgID="Visio.Drawing.11" ShapeID="_x0000_i1025" DrawAspect="Content" ObjectID="_1553102203"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w:t>
      </w:r>
      <w:r w:rsidRPr="001130CF">
        <w:rPr>
          <w:rFonts w:ascii="SimSun" w:eastAsia="SimSun" w:hAnsi="SimSun"/>
        </w:rPr>
        <w:lastRenderedPageBreak/>
        <w:t>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lastRenderedPageBreak/>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lastRenderedPageBreak/>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w:t>
      </w:r>
      <w:r w:rsidRPr="008969C4">
        <w:rPr>
          <w:rFonts w:ascii="SimSun" w:eastAsia="SimSun" w:hAnsi="SimSun"/>
        </w:rPr>
        <w:lastRenderedPageBreak/>
        <w:t>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lastRenderedPageBreak/>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tbl>
      <w:tblPr>
        <w:tblStyle w:val="a5"/>
        <w:tblW w:w="8660" w:type="dxa"/>
        <w:tblLook w:val="04A0" w:firstRow="1" w:lastRow="0" w:firstColumn="1" w:lastColumn="0" w:noHBand="0" w:noVBand="1"/>
      </w:tblPr>
      <w:tblGrid>
        <w:gridCol w:w="3020"/>
        <w:gridCol w:w="5640"/>
      </w:tblGrid>
      <w:tr w:rsidR="00CA6FA4" w:rsidRPr="00CA6FA4" w14:paraId="0FF1E428" w14:textId="77777777" w:rsidTr="00CA6FA4">
        <w:trPr>
          <w:trHeight w:val="320"/>
        </w:trPr>
        <w:tc>
          <w:tcPr>
            <w:tcW w:w="3020" w:type="dxa"/>
            <w:hideMark/>
          </w:tcPr>
          <w:p w14:paraId="31D0843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客户案例名称</w:t>
            </w:r>
          </w:p>
        </w:tc>
        <w:tc>
          <w:tcPr>
            <w:tcW w:w="5640" w:type="dxa"/>
            <w:hideMark/>
          </w:tcPr>
          <w:p w14:paraId="276CB1E8"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招商银行</w:t>
            </w:r>
          </w:p>
        </w:tc>
      </w:tr>
      <w:tr w:rsidR="00CA6FA4" w:rsidRPr="00CA6FA4" w14:paraId="316AE859" w14:textId="77777777" w:rsidTr="00CA6FA4">
        <w:trPr>
          <w:trHeight w:val="320"/>
        </w:trPr>
        <w:tc>
          <w:tcPr>
            <w:tcW w:w="3020" w:type="dxa"/>
            <w:hideMark/>
          </w:tcPr>
          <w:p w14:paraId="4DCA81F6"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案例规模</w:t>
            </w:r>
          </w:p>
        </w:tc>
        <w:tc>
          <w:tcPr>
            <w:tcW w:w="5640" w:type="dxa"/>
            <w:hideMark/>
          </w:tcPr>
          <w:p w14:paraId="6CE89361"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累计发布60+应用，数据量615T</w:t>
            </w:r>
          </w:p>
        </w:tc>
      </w:tr>
      <w:tr w:rsidR="00CA6FA4" w:rsidRPr="00CA6FA4" w14:paraId="5C53C9F3" w14:textId="77777777" w:rsidTr="00CA6FA4">
        <w:trPr>
          <w:trHeight w:val="320"/>
        </w:trPr>
        <w:tc>
          <w:tcPr>
            <w:tcW w:w="3020" w:type="dxa"/>
            <w:hideMark/>
          </w:tcPr>
          <w:p w14:paraId="6D607EC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实施范围</w:t>
            </w:r>
          </w:p>
        </w:tc>
        <w:tc>
          <w:tcPr>
            <w:tcW w:w="5640" w:type="dxa"/>
            <w:hideMark/>
          </w:tcPr>
          <w:p w14:paraId="29EBF647"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详见案例说明部份</w:t>
            </w:r>
          </w:p>
        </w:tc>
      </w:tr>
      <w:tr w:rsidR="00CA6FA4" w:rsidRPr="00CA6FA4" w14:paraId="3B9325E9" w14:textId="77777777" w:rsidTr="00CA6FA4">
        <w:trPr>
          <w:trHeight w:val="320"/>
        </w:trPr>
        <w:tc>
          <w:tcPr>
            <w:tcW w:w="3020" w:type="dxa"/>
            <w:hideMark/>
          </w:tcPr>
          <w:p w14:paraId="1577460C"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实施时间</w:t>
            </w:r>
          </w:p>
        </w:tc>
        <w:tc>
          <w:tcPr>
            <w:tcW w:w="5640" w:type="dxa"/>
            <w:hideMark/>
          </w:tcPr>
          <w:p w14:paraId="1BC6FAE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2013.06至今</w:t>
            </w:r>
          </w:p>
        </w:tc>
      </w:tr>
      <w:tr w:rsidR="00CA6FA4" w:rsidRPr="00CA6FA4" w14:paraId="0E7FF69E" w14:textId="77777777" w:rsidTr="00CA6FA4">
        <w:trPr>
          <w:trHeight w:val="320"/>
        </w:trPr>
        <w:tc>
          <w:tcPr>
            <w:tcW w:w="3020" w:type="dxa"/>
            <w:hideMark/>
          </w:tcPr>
          <w:p w14:paraId="172240E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数据仓库+大数据技术</w:t>
            </w:r>
          </w:p>
        </w:tc>
        <w:tc>
          <w:tcPr>
            <w:tcW w:w="5640" w:type="dxa"/>
            <w:hideMark/>
          </w:tcPr>
          <w:p w14:paraId="181F941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数据仓库MPP</w:t>
            </w:r>
          </w:p>
        </w:tc>
      </w:tr>
      <w:tr w:rsidR="00CA6FA4" w:rsidRPr="00CA6FA4" w14:paraId="3A4E4295" w14:textId="77777777" w:rsidTr="00CA6FA4">
        <w:trPr>
          <w:trHeight w:val="320"/>
        </w:trPr>
        <w:tc>
          <w:tcPr>
            <w:tcW w:w="3020" w:type="dxa"/>
            <w:hideMark/>
          </w:tcPr>
          <w:p w14:paraId="5E24C5D7"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数据治理咨询</w:t>
            </w:r>
          </w:p>
        </w:tc>
        <w:tc>
          <w:tcPr>
            <w:tcW w:w="5640" w:type="dxa"/>
            <w:hideMark/>
          </w:tcPr>
          <w:p w14:paraId="43C6BD05"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目前正在规划数据治理咨询项目</w:t>
            </w:r>
          </w:p>
        </w:tc>
      </w:tr>
      <w:tr w:rsidR="00CA6FA4" w:rsidRPr="00CA6FA4" w14:paraId="6AF378AD" w14:textId="77777777" w:rsidTr="00CA6FA4">
        <w:trPr>
          <w:trHeight w:val="320"/>
        </w:trPr>
        <w:tc>
          <w:tcPr>
            <w:tcW w:w="3020" w:type="dxa"/>
            <w:hideMark/>
          </w:tcPr>
          <w:p w14:paraId="675D18D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系统架构</w:t>
            </w:r>
          </w:p>
        </w:tc>
        <w:tc>
          <w:tcPr>
            <w:tcW w:w="5640" w:type="dxa"/>
            <w:hideMark/>
          </w:tcPr>
          <w:p w14:paraId="798E80E3"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EDW双活数据架构</w:t>
            </w:r>
          </w:p>
        </w:tc>
      </w:tr>
      <w:tr w:rsidR="00CA6FA4" w:rsidRPr="00CA6FA4" w14:paraId="681C9442" w14:textId="77777777" w:rsidTr="00CA6FA4">
        <w:trPr>
          <w:trHeight w:val="960"/>
        </w:trPr>
        <w:tc>
          <w:tcPr>
            <w:tcW w:w="3020" w:type="dxa"/>
            <w:hideMark/>
          </w:tcPr>
          <w:p w14:paraId="19697A9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主要技术特点</w:t>
            </w:r>
          </w:p>
        </w:tc>
        <w:tc>
          <w:tcPr>
            <w:tcW w:w="5640" w:type="dxa"/>
            <w:hideMark/>
          </w:tcPr>
          <w:p w14:paraId="7E8FA792"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A6FA4" w:rsidRPr="00CA6FA4" w14:paraId="68D8C249" w14:textId="77777777" w:rsidTr="00CA6FA4">
        <w:trPr>
          <w:trHeight w:val="320"/>
        </w:trPr>
        <w:tc>
          <w:tcPr>
            <w:tcW w:w="3020" w:type="dxa"/>
            <w:hideMark/>
          </w:tcPr>
          <w:p w14:paraId="2B708A82"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现状</w:t>
            </w:r>
          </w:p>
        </w:tc>
        <w:tc>
          <w:tcPr>
            <w:tcW w:w="5640" w:type="dxa"/>
            <w:hideMark/>
          </w:tcPr>
          <w:p w14:paraId="177E7199"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持续投产运行中</w:t>
            </w:r>
          </w:p>
        </w:tc>
      </w:tr>
      <w:tr w:rsidR="00CA6FA4" w:rsidRPr="00CA6FA4" w14:paraId="4F3DF0A4" w14:textId="77777777" w:rsidTr="00CA6FA4">
        <w:trPr>
          <w:trHeight w:val="640"/>
        </w:trPr>
        <w:tc>
          <w:tcPr>
            <w:tcW w:w="3020" w:type="dxa"/>
            <w:hideMark/>
          </w:tcPr>
          <w:p w14:paraId="5EA26434"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主要参与人员</w:t>
            </w:r>
          </w:p>
        </w:tc>
        <w:tc>
          <w:tcPr>
            <w:tcW w:w="5640" w:type="dxa"/>
            <w:hideMark/>
          </w:tcPr>
          <w:p w14:paraId="16EAF822" w14:textId="3DD8F12D" w:rsidR="00CA6FA4" w:rsidRPr="00CA6FA4" w:rsidRDefault="007E4347"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w:t>
            </w:r>
            <w:r w:rsidR="00CA6FA4" w:rsidRPr="00CA6FA4">
              <w:rPr>
                <w:rFonts w:ascii="DengXian" w:eastAsia="DengXian" w:hAnsi="DengXian" w:cs="Times New Roman" w:hint="eastAsia"/>
                <w:color w:val="000000"/>
                <w:kern w:val="0"/>
              </w:rPr>
              <w:t>宇、曾</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标、寇</w:t>
            </w:r>
            <w:r>
              <w:rPr>
                <w:rFonts w:ascii="DengXian" w:eastAsia="DengXian" w:hAnsi="DengXian" w:cs="Times New Roman" w:hint="eastAsia"/>
                <w:color w:val="000000"/>
                <w:kern w:val="0"/>
              </w:rPr>
              <w:t>某毅、佘某</w:t>
            </w:r>
            <w:r w:rsidR="00CA6FA4" w:rsidRPr="00CA6FA4">
              <w:rPr>
                <w:rFonts w:ascii="DengXian" w:eastAsia="DengXian" w:hAnsi="DengXian" w:cs="Times New Roman" w:hint="eastAsia"/>
                <w:color w:val="000000"/>
                <w:kern w:val="0"/>
              </w:rPr>
              <w:t>斌、覃</w:t>
            </w:r>
            <w:r>
              <w:rPr>
                <w:rFonts w:ascii="DengXian" w:eastAsia="DengXian" w:hAnsi="DengXian" w:cs="Times New Roman" w:hint="eastAsia"/>
                <w:color w:val="000000"/>
                <w:kern w:val="0"/>
              </w:rPr>
              <w:t>某刚、李某斌、李某琛、丁某</w:t>
            </w:r>
            <w:r w:rsidR="00CA6FA4" w:rsidRPr="00CA6FA4">
              <w:rPr>
                <w:rFonts w:ascii="DengXian" w:eastAsia="DengXian" w:hAnsi="DengXian" w:cs="Times New Roman" w:hint="eastAsia"/>
                <w:color w:val="000000"/>
                <w:kern w:val="0"/>
              </w:rPr>
              <w:t>淦、李</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杰等</w:t>
            </w:r>
          </w:p>
        </w:tc>
      </w:tr>
      <w:tr w:rsidR="00CA6FA4" w:rsidRPr="00CA6FA4" w14:paraId="2815E16A" w14:textId="77777777" w:rsidTr="00CA6FA4">
        <w:trPr>
          <w:trHeight w:val="960"/>
        </w:trPr>
        <w:tc>
          <w:tcPr>
            <w:tcW w:w="3020" w:type="dxa"/>
            <w:hideMark/>
          </w:tcPr>
          <w:p w14:paraId="1645979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经验</w:t>
            </w:r>
          </w:p>
        </w:tc>
        <w:tc>
          <w:tcPr>
            <w:tcW w:w="5640" w:type="dxa"/>
            <w:hideMark/>
          </w:tcPr>
          <w:p w14:paraId="06D4ADA2" w14:textId="44FD84FD" w:rsidR="00CA6FA4" w:rsidRPr="00CA6FA4" w:rsidRDefault="00346BA9"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全国性大型银行业咨询规划与实施经验、</w:t>
            </w:r>
            <w:r w:rsidR="00CA6FA4" w:rsidRPr="00CA6FA4">
              <w:rPr>
                <w:rFonts w:ascii="DengXian" w:eastAsia="DengXian" w:hAnsi="DengXian" w:cs="Times New Roman" w:hint="eastAsia"/>
                <w:color w:val="000000"/>
                <w:kern w:val="0"/>
              </w:rPr>
              <w:t>对数据源的理解、模型建设以及行业应用的快速构建、IBM DB2平台应用迁移</w:t>
            </w:r>
          </w:p>
        </w:tc>
      </w:tr>
    </w:tbl>
    <w:p w14:paraId="01E169CC" w14:textId="77777777" w:rsidR="00365E0A" w:rsidRPr="00CA6FA4" w:rsidRDefault="00365E0A" w:rsidP="00365E0A"/>
    <w:p w14:paraId="47DBB517" w14:textId="1DDA603C" w:rsidR="00922D38" w:rsidRPr="00922D38" w:rsidRDefault="00922D38" w:rsidP="00A726CF">
      <w:pPr>
        <w:pStyle w:val="4"/>
      </w:pPr>
      <w:r>
        <w:rPr>
          <w:rFonts w:hint="eastAsia"/>
        </w:rPr>
        <w:lastRenderedPageBreak/>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w:t>
      </w:r>
      <w:r w:rsidRPr="001C31C1">
        <w:rPr>
          <w:rFonts w:ascii="SimSun" w:eastAsia="SimSun" w:hAnsi="SimSun"/>
        </w:rPr>
        <w:lastRenderedPageBreak/>
        <w:t>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573B39D"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w:t>
      </w:r>
      <w:r w:rsidR="00DA7C0C">
        <w:rPr>
          <w:rFonts w:ascii="SimSun" w:eastAsia="SimSun" w:hAnsi="SimSun" w:hint="eastAsia"/>
        </w:rPr>
        <w:t>和大数据规划</w:t>
      </w:r>
      <w:r w:rsidR="00BC686A">
        <w:rPr>
          <w:rFonts w:ascii="SimSun" w:eastAsia="SimSun" w:hAnsi="SimSun" w:hint="eastAsia"/>
        </w:rPr>
        <w:t>工作</w:t>
      </w:r>
      <w:r w:rsidRPr="001C31C1">
        <w:rPr>
          <w:rFonts w:ascii="SimSun" w:eastAsia="SimSun" w:hAnsi="SimSun"/>
        </w:rPr>
        <w:t>，包括基于Teradata平台的技术、信息、运维等架构</w:t>
      </w:r>
      <w:r w:rsidR="00B52366">
        <w:rPr>
          <w:rFonts w:ascii="SimSun" w:eastAsia="SimSun" w:hAnsi="SimSun" w:hint="eastAsia"/>
        </w:rPr>
        <w:t>、大数据平台</w:t>
      </w:r>
      <w:r w:rsidRPr="001C31C1">
        <w:rPr>
          <w:rFonts w:ascii="SimSun" w:eastAsia="SimSun" w:hAnsi="SimSun"/>
        </w:rPr>
        <w:t>规划，制定了包含项目实施（含应用迁移）策略、线路、方法、总体计划</w:t>
      </w:r>
      <w:r w:rsidR="00906566">
        <w:rPr>
          <w:rFonts w:ascii="SimSun" w:eastAsia="SimSun" w:hAnsi="SimSun" w:hint="eastAsia"/>
        </w:rPr>
        <w:t>、大数据平台</w:t>
      </w:r>
      <w:r w:rsidRPr="001C31C1">
        <w:rPr>
          <w:rFonts w:ascii="SimSun" w:eastAsia="SimSun" w:hAnsi="SimSun"/>
        </w:rPr>
        <w:t>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w:t>
      </w:r>
      <w:r w:rsidRPr="001C31C1">
        <w:rPr>
          <w:rFonts w:ascii="SimSun" w:eastAsia="SimSun" w:hAnsi="SimSun"/>
        </w:rPr>
        <w:lastRenderedPageBreak/>
        <w:t>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1ACEB40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tbl>
      <w:tblPr>
        <w:tblStyle w:val="a5"/>
        <w:tblW w:w="8250" w:type="dxa"/>
        <w:tblLook w:val="04A0" w:firstRow="1" w:lastRow="0" w:firstColumn="1" w:lastColumn="0" w:noHBand="0" w:noVBand="1"/>
      </w:tblPr>
      <w:tblGrid>
        <w:gridCol w:w="3020"/>
        <w:gridCol w:w="5230"/>
      </w:tblGrid>
      <w:tr w:rsidR="00C922F3" w:rsidRPr="00C922F3" w14:paraId="77221AFE" w14:textId="77777777" w:rsidTr="00C922F3">
        <w:trPr>
          <w:trHeight w:val="320"/>
        </w:trPr>
        <w:tc>
          <w:tcPr>
            <w:tcW w:w="3020" w:type="dxa"/>
            <w:hideMark/>
          </w:tcPr>
          <w:p w14:paraId="77C4F6FA"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客户案例名称</w:t>
            </w:r>
          </w:p>
        </w:tc>
        <w:tc>
          <w:tcPr>
            <w:tcW w:w="5230" w:type="dxa"/>
            <w:hideMark/>
          </w:tcPr>
          <w:p w14:paraId="5A43D3D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建设银行</w:t>
            </w:r>
          </w:p>
        </w:tc>
      </w:tr>
      <w:tr w:rsidR="00C922F3" w:rsidRPr="00C922F3" w14:paraId="696F3CB6" w14:textId="77777777" w:rsidTr="00C922F3">
        <w:trPr>
          <w:trHeight w:val="320"/>
        </w:trPr>
        <w:tc>
          <w:tcPr>
            <w:tcW w:w="3020" w:type="dxa"/>
            <w:hideMark/>
          </w:tcPr>
          <w:p w14:paraId="72727E3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案例规模</w:t>
            </w:r>
          </w:p>
        </w:tc>
        <w:tc>
          <w:tcPr>
            <w:tcW w:w="5230" w:type="dxa"/>
            <w:hideMark/>
          </w:tcPr>
          <w:p w14:paraId="2D607B84"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70+集市，数据量700T</w:t>
            </w:r>
          </w:p>
        </w:tc>
      </w:tr>
      <w:tr w:rsidR="00C922F3" w:rsidRPr="00C922F3" w14:paraId="03E5714D" w14:textId="77777777" w:rsidTr="00C922F3">
        <w:trPr>
          <w:trHeight w:val="320"/>
        </w:trPr>
        <w:tc>
          <w:tcPr>
            <w:tcW w:w="3020" w:type="dxa"/>
            <w:hideMark/>
          </w:tcPr>
          <w:p w14:paraId="6B78F013"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实施范围</w:t>
            </w:r>
          </w:p>
        </w:tc>
        <w:tc>
          <w:tcPr>
            <w:tcW w:w="5230" w:type="dxa"/>
            <w:hideMark/>
          </w:tcPr>
          <w:p w14:paraId="199F0091"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详见案例说明部份</w:t>
            </w:r>
          </w:p>
        </w:tc>
      </w:tr>
      <w:tr w:rsidR="00C922F3" w:rsidRPr="00C922F3" w14:paraId="506102E1" w14:textId="77777777" w:rsidTr="00C922F3">
        <w:trPr>
          <w:trHeight w:val="320"/>
        </w:trPr>
        <w:tc>
          <w:tcPr>
            <w:tcW w:w="3020" w:type="dxa"/>
            <w:hideMark/>
          </w:tcPr>
          <w:p w14:paraId="14385A6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实施时间</w:t>
            </w:r>
          </w:p>
        </w:tc>
        <w:tc>
          <w:tcPr>
            <w:tcW w:w="5230" w:type="dxa"/>
            <w:hideMark/>
          </w:tcPr>
          <w:p w14:paraId="50F133E7"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2005年至今</w:t>
            </w:r>
          </w:p>
        </w:tc>
      </w:tr>
      <w:tr w:rsidR="00C922F3" w:rsidRPr="00C922F3" w14:paraId="7665008A" w14:textId="77777777" w:rsidTr="00C922F3">
        <w:trPr>
          <w:trHeight w:val="320"/>
        </w:trPr>
        <w:tc>
          <w:tcPr>
            <w:tcW w:w="3020" w:type="dxa"/>
            <w:hideMark/>
          </w:tcPr>
          <w:p w14:paraId="34B8430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数据仓库+大数据技术</w:t>
            </w:r>
          </w:p>
        </w:tc>
        <w:tc>
          <w:tcPr>
            <w:tcW w:w="5230" w:type="dxa"/>
            <w:hideMark/>
          </w:tcPr>
          <w:p w14:paraId="1BF08D2F"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数据仓库MPP</w:t>
            </w:r>
          </w:p>
        </w:tc>
      </w:tr>
      <w:tr w:rsidR="00C922F3" w:rsidRPr="00C922F3" w14:paraId="388E916E" w14:textId="77777777" w:rsidTr="00C922F3">
        <w:trPr>
          <w:trHeight w:val="320"/>
        </w:trPr>
        <w:tc>
          <w:tcPr>
            <w:tcW w:w="3020" w:type="dxa"/>
            <w:hideMark/>
          </w:tcPr>
          <w:p w14:paraId="1BD29E61"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数据治理咨询</w:t>
            </w:r>
          </w:p>
        </w:tc>
        <w:tc>
          <w:tcPr>
            <w:tcW w:w="5230" w:type="dxa"/>
            <w:hideMark/>
          </w:tcPr>
          <w:p w14:paraId="7A12A69B"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2008年开始数据治理咨询</w:t>
            </w:r>
          </w:p>
        </w:tc>
      </w:tr>
      <w:tr w:rsidR="00C922F3" w:rsidRPr="00C922F3" w14:paraId="589B5A11" w14:textId="77777777" w:rsidTr="00C922F3">
        <w:trPr>
          <w:trHeight w:val="320"/>
        </w:trPr>
        <w:tc>
          <w:tcPr>
            <w:tcW w:w="3020" w:type="dxa"/>
            <w:hideMark/>
          </w:tcPr>
          <w:p w14:paraId="506DEC05"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系统架构</w:t>
            </w:r>
          </w:p>
        </w:tc>
        <w:tc>
          <w:tcPr>
            <w:tcW w:w="5230" w:type="dxa"/>
            <w:hideMark/>
          </w:tcPr>
          <w:p w14:paraId="24046B76"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EDW双系统架构（2750+6650）</w:t>
            </w:r>
          </w:p>
        </w:tc>
      </w:tr>
      <w:tr w:rsidR="00C922F3" w:rsidRPr="00C922F3" w14:paraId="1829A53C" w14:textId="77777777" w:rsidTr="00C922F3">
        <w:trPr>
          <w:trHeight w:val="960"/>
        </w:trPr>
        <w:tc>
          <w:tcPr>
            <w:tcW w:w="3020" w:type="dxa"/>
            <w:hideMark/>
          </w:tcPr>
          <w:p w14:paraId="5ADB33F6"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主要技术特点</w:t>
            </w:r>
          </w:p>
        </w:tc>
        <w:tc>
          <w:tcPr>
            <w:tcW w:w="5230" w:type="dxa"/>
            <w:hideMark/>
          </w:tcPr>
          <w:p w14:paraId="266552E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海量数据存储</w:t>
            </w:r>
            <w:r w:rsidRPr="00C922F3">
              <w:rPr>
                <w:rFonts w:ascii="DengXian" w:eastAsia="DengXian" w:hAnsi="DengXian" w:cs="Times New Roman" w:hint="eastAsia"/>
                <w:color w:val="000000"/>
                <w:kern w:val="0"/>
              </w:rPr>
              <w:br/>
              <w:t>并行计算</w:t>
            </w:r>
            <w:r w:rsidRPr="00C922F3">
              <w:rPr>
                <w:rFonts w:ascii="DengXian" w:eastAsia="DengXian" w:hAnsi="DengXian" w:cs="Times New Roman" w:hint="eastAsia"/>
                <w:color w:val="000000"/>
                <w:kern w:val="0"/>
              </w:rPr>
              <w:br/>
              <w:t>Teradata金融行业数据模型</w:t>
            </w:r>
          </w:p>
        </w:tc>
      </w:tr>
      <w:tr w:rsidR="00C922F3" w:rsidRPr="00C922F3" w14:paraId="338B9CD0" w14:textId="77777777" w:rsidTr="00C922F3">
        <w:trPr>
          <w:trHeight w:val="320"/>
        </w:trPr>
        <w:tc>
          <w:tcPr>
            <w:tcW w:w="3020" w:type="dxa"/>
            <w:hideMark/>
          </w:tcPr>
          <w:p w14:paraId="10B4AF50"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现状</w:t>
            </w:r>
          </w:p>
        </w:tc>
        <w:tc>
          <w:tcPr>
            <w:tcW w:w="5230" w:type="dxa"/>
            <w:hideMark/>
          </w:tcPr>
          <w:p w14:paraId="7EB65298"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持续投产运行中</w:t>
            </w:r>
          </w:p>
        </w:tc>
      </w:tr>
      <w:tr w:rsidR="00C922F3" w:rsidRPr="00C922F3" w14:paraId="311D7B6C" w14:textId="77777777" w:rsidTr="00C922F3">
        <w:trPr>
          <w:trHeight w:val="320"/>
        </w:trPr>
        <w:tc>
          <w:tcPr>
            <w:tcW w:w="3020" w:type="dxa"/>
            <w:hideMark/>
          </w:tcPr>
          <w:p w14:paraId="0E0B9A5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主要参与人员</w:t>
            </w:r>
          </w:p>
        </w:tc>
        <w:tc>
          <w:tcPr>
            <w:tcW w:w="5230" w:type="dxa"/>
            <w:hideMark/>
          </w:tcPr>
          <w:p w14:paraId="6E2C35EB" w14:textId="33B33640" w:rsidR="00C922F3" w:rsidRPr="00C922F3" w:rsidRDefault="008D5ACE" w:rsidP="00C922F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黄某林、赖某聪、徐某</w:t>
            </w:r>
            <w:r w:rsidR="00C922F3" w:rsidRPr="00C922F3">
              <w:rPr>
                <w:rFonts w:ascii="DengXian" w:eastAsia="DengXian" w:hAnsi="DengXian" w:cs="Times New Roman" w:hint="eastAsia"/>
                <w:color w:val="000000"/>
                <w:kern w:val="0"/>
              </w:rPr>
              <w:t>兰等</w:t>
            </w:r>
          </w:p>
        </w:tc>
      </w:tr>
      <w:tr w:rsidR="00C922F3" w:rsidRPr="00C922F3" w14:paraId="02B6C012" w14:textId="77777777" w:rsidTr="00C922F3">
        <w:trPr>
          <w:trHeight w:val="320"/>
        </w:trPr>
        <w:tc>
          <w:tcPr>
            <w:tcW w:w="3020" w:type="dxa"/>
            <w:hideMark/>
          </w:tcPr>
          <w:p w14:paraId="5314AC3C"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经验</w:t>
            </w:r>
          </w:p>
        </w:tc>
        <w:tc>
          <w:tcPr>
            <w:tcW w:w="5230" w:type="dxa"/>
            <w:hideMark/>
          </w:tcPr>
          <w:p w14:paraId="5B205702"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建行新一代仓库体系架构下的实施经验</w:t>
            </w:r>
          </w:p>
        </w:tc>
      </w:tr>
    </w:tbl>
    <w:p w14:paraId="6A7576DF" w14:textId="77777777" w:rsidR="00CA6FA4" w:rsidRPr="00C922F3" w:rsidRDefault="00CA6FA4" w:rsidP="00CA6FA4"/>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w:t>
      </w:r>
      <w:r w:rsidRPr="0037659F">
        <w:rPr>
          <w:rFonts w:ascii="SimSun" w:eastAsia="SimSun" w:hAnsi="SimSun"/>
        </w:rPr>
        <w:lastRenderedPageBreak/>
        <w:t>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w:t>
      </w:r>
      <w:r w:rsidRPr="00786CB1">
        <w:rPr>
          <w:rFonts w:ascii="SimSun" w:eastAsia="SimSun" w:hAnsi="SimSun"/>
        </w:rPr>
        <w:lastRenderedPageBreak/>
        <w:t>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lastRenderedPageBreak/>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w:t>
      </w:r>
      <w:r w:rsidRPr="00AF638A">
        <w:rPr>
          <w:rFonts w:ascii="SimSun" w:eastAsia="SimSun" w:hAnsi="SimSun"/>
        </w:rPr>
        <w:lastRenderedPageBreak/>
        <w:t>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lastRenderedPageBreak/>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CE9BF71"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w:t>
      </w:r>
      <w:r w:rsidR="00B1126B">
        <w:rPr>
          <w:rFonts w:ascii="SimSun" w:eastAsia="SimSun" w:hAnsi="SimSun" w:hint="eastAsia"/>
        </w:rPr>
        <w:t>目前</w:t>
      </w:r>
      <w:r w:rsidRPr="00CF115C">
        <w:rPr>
          <w:rFonts w:ascii="SimSun" w:eastAsia="SimSun" w:hAnsi="SimSun"/>
        </w:rPr>
        <w:t>，数据仓库系统中的用户数据量为</w:t>
      </w:r>
      <w:r w:rsidR="00B1126B">
        <w:rPr>
          <w:rFonts w:ascii="SimSun" w:eastAsia="SimSun" w:hAnsi="SimSun"/>
        </w:rPr>
        <w:t>700</w:t>
      </w:r>
      <w:r w:rsidRPr="00CF115C">
        <w:rPr>
          <w:rFonts w:ascii="SimSun" w:eastAsia="SimSun" w:hAnsi="SimSun"/>
        </w:rPr>
        <w:t>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t>中行信用卡中心</w:t>
      </w:r>
    </w:p>
    <w:tbl>
      <w:tblPr>
        <w:tblStyle w:val="a5"/>
        <w:tblW w:w="8236" w:type="dxa"/>
        <w:tblLook w:val="04A0" w:firstRow="1" w:lastRow="0" w:firstColumn="1" w:lastColumn="0" w:noHBand="0" w:noVBand="1"/>
      </w:tblPr>
      <w:tblGrid>
        <w:gridCol w:w="3020"/>
        <w:gridCol w:w="5216"/>
      </w:tblGrid>
      <w:tr w:rsidR="008470EA" w:rsidRPr="008470EA" w14:paraId="58596549" w14:textId="77777777" w:rsidTr="008470EA">
        <w:trPr>
          <w:trHeight w:val="320"/>
        </w:trPr>
        <w:tc>
          <w:tcPr>
            <w:tcW w:w="3020" w:type="dxa"/>
            <w:hideMark/>
          </w:tcPr>
          <w:p w14:paraId="331E758A"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客户案例名称</w:t>
            </w:r>
          </w:p>
        </w:tc>
        <w:tc>
          <w:tcPr>
            <w:tcW w:w="5216" w:type="dxa"/>
            <w:hideMark/>
          </w:tcPr>
          <w:p w14:paraId="328FF9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中行信用卡中心</w:t>
            </w:r>
          </w:p>
        </w:tc>
      </w:tr>
      <w:tr w:rsidR="008470EA" w:rsidRPr="008470EA" w14:paraId="5F3725A4" w14:textId="77777777" w:rsidTr="008470EA">
        <w:trPr>
          <w:trHeight w:val="320"/>
        </w:trPr>
        <w:tc>
          <w:tcPr>
            <w:tcW w:w="3020" w:type="dxa"/>
            <w:hideMark/>
          </w:tcPr>
          <w:p w14:paraId="788F9056"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案例规模</w:t>
            </w:r>
          </w:p>
        </w:tc>
        <w:tc>
          <w:tcPr>
            <w:tcW w:w="5216" w:type="dxa"/>
            <w:hideMark/>
          </w:tcPr>
          <w:p w14:paraId="36A125E2" w14:textId="023F82F7" w:rsidR="008470EA" w:rsidRPr="008C2BD8" w:rsidRDefault="00B855D0" w:rsidP="00634A3C">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40</w:t>
            </w:r>
            <w:r w:rsidR="008C2BD8" w:rsidRPr="008C2BD8">
              <w:rPr>
                <w:rFonts w:ascii="DengXian" w:eastAsia="DengXian" w:hAnsi="DengXian" w:cs="Times New Roman" w:hint="eastAsia"/>
                <w:bCs/>
                <w:color w:val="000000"/>
                <w:kern w:val="0"/>
              </w:rPr>
              <w:t>T</w:t>
            </w:r>
          </w:p>
        </w:tc>
      </w:tr>
      <w:tr w:rsidR="008470EA" w:rsidRPr="008470EA" w14:paraId="43C28763" w14:textId="77777777" w:rsidTr="008470EA">
        <w:trPr>
          <w:trHeight w:val="320"/>
        </w:trPr>
        <w:tc>
          <w:tcPr>
            <w:tcW w:w="3020" w:type="dxa"/>
            <w:hideMark/>
          </w:tcPr>
          <w:p w14:paraId="61ABFCE9"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实施范围</w:t>
            </w:r>
          </w:p>
        </w:tc>
        <w:tc>
          <w:tcPr>
            <w:tcW w:w="5216" w:type="dxa"/>
            <w:hideMark/>
          </w:tcPr>
          <w:p w14:paraId="1E126BE9"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详见案例说明部份</w:t>
            </w:r>
          </w:p>
        </w:tc>
      </w:tr>
      <w:tr w:rsidR="008470EA" w:rsidRPr="008470EA" w14:paraId="731DD0FB" w14:textId="77777777" w:rsidTr="008470EA">
        <w:trPr>
          <w:trHeight w:val="320"/>
        </w:trPr>
        <w:tc>
          <w:tcPr>
            <w:tcW w:w="3020" w:type="dxa"/>
            <w:hideMark/>
          </w:tcPr>
          <w:p w14:paraId="18D0AE3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实施时间</w:t>
            </w:r>
          </w:p>
        </w:tc>
        <w:tc>
          <w:tcPr>
            <w:tcW w:w="5216" w:type="dxa"/>
            <w:hideMark/>
          </w:tcPr>
          <w:p w14:paraId="18B858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2004年至今</w:t>
            </w:r>
          </w:p>
        </w:tc>
      </w:tr>
      <w:tr w:rsidR="008470EA" w:rsidRPr="008470EA" w14:paraId="62B0456F" w14:textId="77777777" w:rsidTr="008470EA">
        <w:trPr>
          <w:trHeight w:val="320"/>
        </w:trPr>
        <w:tc>
          <w:tcPr>
            <w:tcW w:w="3020" w:type="dxa"/>
            <w:hideMark/>
          </w:tcPr>
          <w:p w14:paraId="59E72F8F"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数据仓库+大数据技术</w:t>
            </w:r>
          </w:p>
        </w:tc>
        <w:tc>
          <w:tcPr>
            <w:tcW w:w="5216" w:type="dxa"/>
            <w:hideMark/>
          </w:tcPr>
          <w:p w14:paraId="15185CE4"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数据仓库MPP</w:t>
            </w:r>
          </w:p>
        </w:tc>
      </w:tr>
      <w:tr w:rsidR="008470EA" w:rsidRPr="008470EA" w14:paraId="0D9541F2" w14:textId="77777777" w:rsidTr="008470EA">
        <w:trPr>
          <w:trHeight w:val="320"/>
        </w:trPr>
        <w:tc>
          <w:tcPr>
            <w:tcW w:w="3020" w:type="dxa"/>
            <w:hideMark/>
          </w:tcPr>
          <w:p w14:paraId="1F648C6B"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数据治理咨询</w:t>
            </w:r>
          </w:p>
        </w:tc>
        <w:tc>
          <w:tcPr>
            <w:tcW w:w="5216" w:type="dxa"/>
            <w:hideMark/>
          </w:tcPr>
          <w:p w14:paraId="6F6B9738"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2012年开始数据治理咨询与实施工作</w:t>
            </w:r>
          </w:p>
        </w:tc>
      </w:tr>
      <w:tr w:rsidR="008470EA" w:rsidRPr="008470EA" w14:paraId="7BF149B6" w14:textId="77777777" w:rsidTr="008470EA">
        <w:trPr>
          <w:trHeight w:val="320"/>
        </w:trPr>
        <w:tc>
          <w:tcPr>
            <w:tcW w:w="3020" w:type="dxa"/>
            <w:hideMark/>
          </w:tcPr>
          <w:p w14:paraId="320FAB7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系统架构</w:t>
            </w:r>
          </w:p>
        </w:tc>
        <w:tc>
          <w:tcPr>
            <w:tcW w:w="5216" w:type="dxa"/>
            <w:hideMark/>
          </w:tcPr>
          <w:p w14:paraId="1E31EA2C" w14:textId="476EB82E" w:rsidR="008470EA" w:rsidRPr="008C2BD8" w:rsidRDefault="008C2BD8" w:rsidP="00634A3C">
            <w:pPr>
              <w:widowControl/>
              <w:rPr>
                <w:rFonts w:ascii="DengXian" w:eastAsia="DengXian" w:hAnsi="DengXian" w:cs="Times New Roman"/>
                <w:bCs/>
                <w:color w:val="000000"/>
                <w:kern w:val="0"/>
              </w:rPr>
            </w:pPr>
            <w:r w:rsidRPr="008C2BD8">
              <w:rPr>
                <w:rFonts w:ascii="DengXian" w:eastAsia="DengXian" w:hAnsi="DengXian" w:cs="Times New Roman" w:hint="eastAsia"/>
                <w:bCs/>
                <w:color w:val="000000"/>
                <w:kern w:val="0"/>
              </w:rPr>
              <w:t>EDW架构</w:t>
            </w:r>
          </w:p>
        </w:tc>
      </w:tr>
      <w:tr w:rsidR="008470EA" w:rsidRPr="008470EA" w14:paraId="01C244D8" w14:textId="77777777" w:rsidTr="008470EA">
        <w:trPr>
          <w:trHeight w:val="320"/>
        </w:trPr>
        <w:tc>
          <w:tcPr>
            <w:tcW w:w="3020" w:type="dxa"/>
            <w:hideMark/>
          </w:tcPr>
          <w:p w14:paraId="72A5C001"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主要技术特点</w:t>
            </w:r>
          </w:p>
        </w:tc>
        <w:tc>
          <w:tcPr>
            <w:tcW w:w="5216" w:type="dxa"/>
            <w:hideMark/>
          </w:tcPr>
          <w:p w14:paraId="5BC3CDFD" w14:textId="79886F84" w:rsidR="008470EA" w:rsidRPr="008470EA" w:rsidRDefault="00617EE3" w:rsidP="00634A3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8470EA" w:rsidRPr="008470EA" w14:paraId="14E05841" w14:textId="77777777" w:rsidTr="008470EA">
        <w:trPr>
          <w:trHeight w:val="320"/>
        </w:trPr>
        <w:tc>
          <w:tcPr>
            <w:tcW w:w="3020" w:type="dxa"/>
            <w:hideMark/>
          </w:tcPr>
          <w:p w14:paraId="14D7D575"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现状</w:t>
            </w:r>
          </w:p>
        </w:tc>
        <w:tc>
          <w:tcPr>
            <w:tcW w:w="5216" w:type="dxa"/>
            <w:hideMark/>
          </w:tcPr>
          <w:p w14:paraId="3724ABD2" w14:textId="1D7683B8" w:rsidR="008470EA" w:rsidRPr="008470EA" w:rsidRDefault="008C2BD8" w:rsidP="00F23D3A">
            <w:pPr>
              <w:widowControl/>
              <w:rPr>
                <w:rFonts w:ascii="DengXian" w:eastAsia="DengXian" w:hAnsi="DengXian" w:cs="Times New Roman"/>
                <w:b/>
                <w:bCs/>
                <w:color w:val="000000"/>
                <w:kern w:val="0"/>
              </w:rPr>
            </w:pPr>
            <w:r w:rsidRPr="00C922F3">
              <w:rPr>
                <w:rFonts w:ascii="DengXian" w:eastAsia="DengXian" w:hAnsi="DengXian" w:cs="Times New Roman" w:hint="eastAsia"/>
                <w:color w:val="000000"/>
                <w:kern w:val="0"/>
              </w:rPr>
              <w:t>持续投产运行中</w:t>
            </w:r>
          </w:p>
        </w:tc>
      </w:tr>
      <w:tr w:rsidR="008470EA" w:rsidRPr="008470EA" w14:paraId="1A2C3601" w14:textId="77777777" w:rsidTr="008470EA">
        <w:trPr>
          <w:trHeight w:val="320"/>
        </w:trPr>
        <w:tc>
          <w:tcPr>
            <w:tcW w:w="3020" w:type="dxa"/>
            <w:hideMark/>
          </w:tcPr>
          <w:p w14:paraId="7DA67B9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主要参与人员</w:t>
            </w:r>
          </w:p>
        </w:tc>
        <w:tc>
          <w:tcPr>
            <w:tcW w:w="5216" w:type="dxa"/>
            <w:hideMark/>
          </w:tcPr>
          <w:p w14:paraId="76E06915" w14:textId="4D8CF3AA" w:rsidR="008470EA" w:rsidRPr="00B53E17" w:rsidRDefault="00CE3126" w:rsidP="008C2BD8">
            <w:pPr>
              <w:widowControl/>
              <w:rPr>
                <w:rFonts w:ascii="DengXian" w:eastAsia="DengXian" w:hAnsi="DengXian" w:cs="Times New Roman"/>
                <w:bCs/>
                <w:color w:val="000000"/>
                <w:kern w:val="0"/>
              </w:rPr>
            </w:pPr>
            <w:r w:rsidRPr="00B53E17">
              <w:rPr>
                <w:rFonts w:ascii="DengXian" w:eastAsia="DengXian" w:hAnsi="DengXian" w:cs="Times New Roman" w:hint="eastAsia"/>
                <w:bCs/>
                <w:color w:val="000000"/>
                <w:kern w:val="0"/>
              </w:rPr>
              <w:t>张某健、</w:t>
            </w:r>
            <w:r w:rsidR="006B3D89">
              <w:rPr>
                <w:rFonts w:ascii="DengXian" w:eastAsia="DengXian" w:hAnsi="DengXian" w:cs="Times New Roman" w:hint="eastAsia"/>
                <w:bCs/>
                <w:color w:val="000000"/>
                <w:kern w:val="0"/>
              </w:rPr>
              <w:t>宋某华等</w:t>
            </w:r>
          </w:p>
        </w:tc>
      </w:tr>
      <w:tr w:rsidR="008470EA" w:rsidRPr="008470EA" w14:paraId="76776B47" w14:textId="77777777" w:rsidTr="008470EA">
        <w:trPr>
          <w:trHeight w:val="320"/>
        </w:trPr>
        <w:tc>
          <w:tcPr>
            <w:tcW w:w="3020" w:type="dxa"/>
            <w:hideMark/>
          </w:tcPr>
          <w:p w14:paraId="2D208314"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经验</w:t>
            </w:r>
          </w:p>
        </w:tc>
        <w:tc>
          <w:tcPr>
            <w:tcW w:w="5216" w:type="dxa"/>
            <w:hideMark/>
          </w:tcPr>
          <w:p w14:paraId="53517161" w14:textId="3FCE8A4A" w:rsidR="008470EA" w:rsidRPr="008470EA" w:rsidRDefault="008C2BD8" w:rsidP="008C2BD8">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全国性大型银行业咨询规划与实施经验，对数据源的理解、模型建设以及行业应用的快速构建</w:t>
            </w:r>
          </w:p>
        </w:tc>
      </w:tr>
    </w:tbl>
    <w:p w14:paraId="0EB5668D" w14:textId="77777777" w:rsidR="008470EA" w:rsidRPr="008470EA" w:rsidRDefault="008470EA" w:rsidP="008470EA"/>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w:t>
      </w:r>
      <w:r w:rsidRPr="00272D33">
        <w:rPr>
          <w:rFonts w:ascii="SimSun" w:eastAsia="SimSun" w:hAnsi="SimSun"/>
        </w:rPr>
        <w:lastRenderedPageBreak/>
        <w:t>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客户单一视图的建立，支持客户的产品交叉持有分析，对满足信用条件</w:t>
      </w:r>
      <w:r w:rsidRPr="00E6621B">
        <w:rPr>
          <w:rFonts w:ascii="SimSun" w:eastAsia="SimSun" w:hAnsi="SimSun"/>
        </w:rPr>
        <w:lastRenderedPageBreak/>
        <w:t xml:space="preserve">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w:t>
      </w:r>
      <w:r w:rsidRPr="00272D33">
        <w:rPr>
          <w:rFonts w:ascii="SimSun" w:eastAsia="SimSun" w:hAnsi="SimSun"/>
        </w:rPr>
        <w:lastRenderedPageBreak/>
        <w:t>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66A2C0BB" w14:textId="77777777" w:rsidR="00D71480" w:rsidRPr="00D71480" w:rsidRDefault="00D71480" w:rsidP="00D71480"/>
    <w:p w14:paraId="39E77DBB" w14:textId="42CA41EB" w:rsidR="00321C36" w:rsidRDefault="00BD431B" w:rsidP="00D27B81">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tbl>
      <w:tblPr>
        <w:tblStyle w:val="a5"/>
        <w:tblW w:w="8356" w:type="dxa"/>
        <w:tblLook w:val="04A0" w:firstRow="1" w:lastRow="0" w:firstColumn="1" w:lastColumn="0" w:noHBand="0" w:noVBand="1"/>
      </w:tblPr>
      <w:tblGrid>
        <w:gridCol w:w="3020"/>
        <w:gridCol w:w="5336"/>
      </w:tblGrid>
      <w:tr w:rsidR="003057FD" w:rsidRPr="003057FD" w14:paraId="314F9EC5" w14:textId="77777777" w:rsidTr="003057FD">
        <w:trPr>
          <w:trHeight w:val="320"/>
        </w:trPr>
        <w:tc>
          <w:tcPr>
            <w:tcW w:w="3020" w:type="dxa"/>
            <w:hideMark/>
          </w:tcPr>
          <w:p w14:paraId="2FFB04AD"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客户案例名称</w:t>
            </w:r>
          </w:p>
        </w:tc>
        <w:tc>
          <w:tcPr>
            <w:tcW w:w="5336" w:type="dxa"/>
            <w:hideMark/>
          </w:tcPr>
          <w:p w14:paraId="4BEF2AF4"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上海浦东发展银行</w:t>
            </w:r>
          </w:p>
        </w:tc>
      </w:tr>
      <w:tr w:rsidR="003057FD" w:rsidRPr="003057FD" w14:paraId="1D4F5CE6" w14:textId="77777777" w:rsidTr="003404C7">
        <w:trPr>
          <w:trHeight w:val="941"/>
        </w:trPr>
        <w:tc>
          <w:tcPr>
            <w:tcW w:w="3020" w:type="dxa"/>
            <w:hideMark/>
          </w:tcPr>
          <w:p w14:paraId="568AB405"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案例规模</w:t>
            </w:r>
          </w:p>
        </w:tc>
        <w:tc>
          <w:tcPr>
            <w:tcW w:w="5336" w:type="dxa"/>
            <w:hideMark/>
          </w:tcPr>
          <w:p w14:paraId="22291675"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数据仓库已经集成了78个总行源系统、18个总行参数、9个分行参数上传的业务数据；</w:t>
            </w:r>
            <w:r w:rsidRPr="003057FD">
              <w:rPr>
                <w:rFonts w:ascii="DengXian" w:eastAsia="DengXian" w:hAnsi="DengXian" w:cs="Times New Roman" w:hint="eastAsia"/>
                <w:color w:val="000000"/>
                <w:kern w:val="0"/>
              </w:rPr>
              <w:br/>
              <w:t>基于数据仓库已经建设了65个总行应用和27个分行应用，满足了总分行各个部门对业务分析和数据服务的需求。包括监管类应用、分析管理应用、历史数据查询应用、运营系统的数据服务、分行数据分发服务等；</w:t>
            </w:r>
            <w:r w:rsidRPr="003057FD">
              <w:rPr>
                <w:rFonts w:ascii="DengXian" w:eastAsia="DengXian" w:hAnsi="DengXian" w:cs="Times New Roman" w:hint="eastAsia"/>
                <w:color w:val="000000"/>
                <w:kern w:val="0"/>
              </w:rPr>
              <w:br/>
              <w:t>数据容量规模147TB；</w:t>
            </w:r>
          </w:p>
        </w:tc>
      </w:tr>
      <w:tr w:rsidR="003057FD" w:rsidRPr="003057FD" w14:paraId="5CD073FD" w14:textId="77777777" w:rsidTr="003057FD">
        <w:trPr>
          <w:trHeight w:val="320"/>
        </w:trPr>
        <w:tc>
          <w:tcPr>
            <w:tcW w:w="3020" w:type="dxa"/>
            <w:hideMark/>
          </w:tcPr>
          <w:p w14:paraId="08ABA79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实施范围</w:t>
            </w:r>
          </w:p>
        </w:tc>
        <w:tc>
          <w:tcPr>
            <w:tcW w:w="5336" w:type="dxa"/>
            <w:hideMark/>
          </w:tcPr>
          <w:p w14:paraId="3C4922FF"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详见案例说明部份</w:t>
            </w:r>
          </w:p>
        </w:tc>
      </w:tr>
      <w:tr w:rsidR="003057FD" w:rsidRPr="003057FD" w14:paraId="16D869BD" w14:textId="77777777" w:rsidTr="003057FD">
        <w:trPr>
          <w:trHeight w:val="320"/>
        </w:trPr>
        <w:tc>
          <w:tcPr>
            <w:tcW w:w="3020" w:type="dxa"/>
            <w:hideMark/>
          </w:tcPr>
          <w:p w14:paraId="43FEAB9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实施时间</w:t>
            </w:r>
          </w:p>
        </w:tc>
        <w:tc>
          <w:tcPr>
            <w:tcW w:w="5336" w:type="dxa"/>
            <w:hideMark/>
          </w:tcPr>
          <w:p w14:paraId="1C08C0C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2007年至今</w:t>
            </w:r>
          </w:p>
        </w:tc>
      </w:tr>
      <w:tr w:rsidR="003057FD" w:rsidRPr="003057FD" w14:paraId="2B5DE1C7" w14:textId="77777777" w:rsidTr="003057FD">
        <w:trPr>
          <w:trHeight w:val="320"/>
        </w:trPr>
        <w:tc>
          <w:tcPr>
            <w:tcW w:w="3020" w:type="dxa"/>
            <w:hideMark/>
          </w:tcPr>
          <w:p w14:paraId="075D2A2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数据仓库+大数据技术</w:t>
            </w:r>
          </w:p>
        </w:tc>
        <w:tc>
          <w:tcPr>
            <w:tcW w:w="5336" w:type="dxa"/>
            <w:hideMark/>
          </w:tcPr>
          <w:p w14:paraId="1C275112"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数据仓库、Aster、DataLab</w:t>
            </w:r>
          </w:p>
        </w:tc>
      </w:tr>
      <w:tr w:rsidR="003057FD" w:rsidRPr="003057FD" w14:paraId="21E332A0" w14:textId="77777777" w:rsidTr="003057FD">
        <w:trPr>
          <w:trHeight w:val="320"/>
        </w:trPr>
        <w:tc>
          <w:tcPr>
            <w:tcW w:w="3020" w:type="dxa"/>
            <w:hideMark/>
          </w:tcPr>
          <w:p w14:paraId="4BAB58A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数据治理咨询</w:t>
            </w:r>
          </w:p>
        </w:tc>
        <w:tc>
          <w:tcPr>
            <w:tcW w:w="5336" w:type="dxa"/>
            <w:hideMark/>
          </w:tcPr>
          <w:p w14:paraId="0774AB7B"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2013年进行数据架构及治理咨询</w:t>
            </w:r>
          </w:p>
        </w:tc>
      </w:tr>
      <w:tr w:rsidR="003057FD" w:rsidRPr="003057FD" w14:paraId="2B7BC211" w14:textId="77777777" w:rsidTr="003057FD">
        <w:trPr>
          <w:trHeight w:val="320"/>
        </w:trPr>
        <w:tc>
          <w:tcPr>
            <w:tcW w:w="3020" w:type="dxa"/>
            <w:hideMark/>
          </w:tcPr>
          <w:p w14:paraId="2419ECA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系统架构</w:t>
            </w:r>
          </w:p>
        </w:tc>
        <w:tc>
          <w:tcPr>
            <w:tcW w:w="5336" w:type="dxa"/>
            <w:hideMark/>
          </w:tcPr>
          <w:p w14:paraId="1198BC4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逻辑数据仓库混搭架构：EDW+Aster+DataLab</w:t>
            </w:r>
          </w:p>
        </w:tc>
      </w:tr>
      <w:tr w:rsidR="003057FD" w:rsidRPr="003057FD" w14:paraId="60891748" w14:textId="77777777" w:rsidTr="003057FD">
        <w:trPr>
          <w:trHeight w:val="1600"/>
        </w:trPr>
        <w:tc>
          <w:tcPr>
            <w:tcW w:w="3020" w:type="dxa"/>
            <w:hideMark/>
          </w:tcPr>
          <w:p w14:paraId="45D0CA9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主要技术特点</w:t>
            </w:r>
          </w:p>
        </w:tc>
        <w:tc>
          <w:tcPr>
            <w:tcW w:w="5336" w:type="dxa"/>
            <w:hideMark/>
          </w:tcPr>
          <w:p w14:paraId="75F8B01C"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数据仓库整体规划与咨询；</w:t>
            </w:r>
            <w:r w:rsidRPr="003057FD">
              <w:rPr>
                <w:rFonts w:ascii="DengXian" w:eastAsia="DengXian" w:hAnsi="DengXian" w:cs="Times New Roman" w:hint="eastAsia"/>
                <w:color w:val="000000"/>
                <w:kern w:val="0"/>
              </w:rPr>
              <w:br/>
              <w:t>数据仓库成熟度评估</w:t>
            </w:r>
            <w:r w:rsidRPr="003057FD">
              <w:rPr>
                <w:rFonts w:ascii="DengXian" w:eastAsia="DengXian" w:hAnsi="DengXian" w:cs="Times New Roman" w:hint="eastAsia"/>
                <w:color w:val="000000"/>
                <w:kern w:val="0"/>
              </w:rPr>
              <w:br/>
              <w:t>海量数据存储</w:t>
            </w:r>
            <w:r w:rsidRPr="003057FD">
              <w:rPr>
                <w:rFonts w:ascii="DengXian" w:eastAsia="DengXian" w:hAnsi="DengXian" w:cs="Times New Roman" w:hint="eastAsia"/>
                <w:color w:val="000000"/>
                <w:kern w:val="0"/>
              </w:rPr>
              <w:br/>
              <w:t>并行计算</w:t>
            </w:r>
            <w:r w:rsidRPr="003057FD">
              <w:rPr>
                <w:rFonts w:ascii="DengXian" w:eastAsia="DengXian" w:hAnsi="DengXian" w:cs="Times New Roman" w:hint="eastAsia"/>
                <w:color w:val="000000"/>
                <w:kern w:val="0"/>
              </w:rPr>
              <w:br/>
              <w:t>Teradata金融行业数据模型</w:t>
            </w:r>
          </w:p>
        </w:tc>
      </w:tr>
      <w:tr w:rsidR="003057FD" w:rsidRPr="003057FD" w14:paraId="36FDF35B" w14:textId="77777777" w:rsidTr="003057FD">
        <w:trPr>
          <w:trHeight w:val="960"/>
        </w:trPr>
        <w:tc>
          <w:tcPr>
            <w:tcW w:w="3020" w:type="dxa"/>
            <w:hideMark/>
          </w:tcPr>
          <w:p w14:paraId="064F21C4"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现状</w:t>
            </w:r>
          </w:p>
        </w:tc>
        <w:tc>
          <w:tcPr>
            <w:tcW w:w="5336" w:type="dxa"/>
            <w:hideMark/>
          </w:tcPr>
          <w:p w14:paraId="24CF124E"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持续运维运行中；</w:t>
            </w:r>
            <w:r w:rsidRPr="003057FD">
              <w:rPr>
                <w:rFonts w:ascii="DengXian" w:eastAsia="DengXian" w:hAnsi="DengXian" w:cs="Times New Roman" w:hint="eastAsia"/>
                <w:color w:val="000000"/>
                <w:kern w:val="0"/>
              </w:rPr>
              <w:br/>
              <w:t>配合进行新一代数据仓库建设；数据仓库优化，以及进行CoD扩容规划</w:t>
            </w:r>
          </w:p>
        </w:tc>
      </w:tr>
      <w:tr w:rsidR="003057FD" w:rsidRPr="003057FD" w14:paraId="016C8FAC" w14:textId="77777777" w:rsidTr="003057FD">
        <w:trPr>
          <w:trHeight w:val="960"/>
        </w:trPr>
        <w:tc>
          <w:tcPr>
            <w:tcW w:w="3020" w:type="dxa"/>
            <w:hideMark/>
          </w:tcPr>
          <w:p w14:paraId="476DCCA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lastRenderedPageBreak/>
              <w:t>主要参与人员</w:t>
            </w:r>
          </w:p>
        </w:tc>
        <w:tc>
          <w:tcPr>
            <w:tcW w:w="5336" w:type="dxa"/>
            <w:hideMark/>
          </w:tcPr>
          <w:p w14:paraId="5A517118" w14:textId="05048A03"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PM</w:t>
            </w:r>
            <w:r w:rsidR="00081721">
              <w:rPr>
                <w:rFonts w:ascii="DengXian" w:eastAsia="DengXian" w:hAnsi="DengXian" w:cs="Times New Roman" w:hint="eastAsia"/>
                <w:color w:val="000000"/>
                <w:kern w:val="0"/>
              </w:rPr>
              <w:t>：汪某</w:t>
            </w:r>
            <w:r w:rsidRPr="003057FD">
              <w:rPr>
                <w:rFonts w:ascii="DengXian" w:eastAsia="DengXian" w:hAnsi="DengXian" w:cs="Times New Roman" w:hint="eastAsia"/>
                <w:color w:val="000000"/>
                <w:kern w:val="0"/>
              </w:rPr>
              <w:t>俊，</w:t>
            </w:r>
            <w:r w:rsidRPr="003057FD">
              <w:rPr>
                <w:rFonts w:ascii="DengXian" w:eastAsia="DengXian" w:hAnsi="DengXian" w:cs="Times New Roman" w:hint="eastAsia"/>
                <w:color w:val="000000"/>
                <w:kern w:val="0"/>
              </w:rPr>
              <w:br/>
              <w:t>模型师：梅</w:t>
            </w:r>
            <w:r w:rsidR="00081721">
              <w:rPr>
                <w:rFonts w:ascii="DengXian" w:eastAsia="DengXian" w:hAnsi="DengXian" w:cs="Times New Roman" w:hint="eastAsia"/>
                <w:color w:val="000000"/>
                <w:kern w:val="0"/>
              </w:rPr>
              <w:t>某</w:t>
            </w:r>
            <w:r w:rsidRPr="003057FD">
              <w:rPr>
                <w:rFonts w:ascii="DengXian" w:eastAsia="DengXian" w:hAnsi="DengXian" w:cs="Times New Roman" w:hint="eastAsia"/>
                <w:color w:val="000000"/>
                <w:kern w:val="0"/>
              </w:rPr>
              <w:t>燕</w:t>
            </w:r>
            <w:r w:rsidRPr="003057FD">
              <w:rPr>
                <w:rFonts w:ascii="DengXian" w:eastAsia="DengXian" w:hAnsi="DengXian" w:cs="Times New Roman" w:hint="eastAsia"/>
                <w:color w:val="000000"/>
                <w:kern w:val="0"/>
              </w:rPr>
              <w:br/>
            </w:r>
            <w:r w:rsidR="00081721">
              <w:rPr>
                <w:rFonts w:ascii="DengXian" w:eastAsia="DengXian" w:hAnsi="DengXian" w:cs="Times New Roman" w:hint="eastAsia"/>
                <w:color w:val="000000"/>
                <w:kern w:val="0"/>
              </w:rPr>
              <w:t>架构师：孙某</w:t>
            </w:r>
            <w:r w:rsidRPr="003057FD">
              <w:rPr>
                <w:rFonts w:ascii="DengXian" w:eastAsia="DengXian" w:hAnsi="DengXian" w:cs="Times New Roman" w:hint="eastAsia"/>
                <w:color w:val="000000"/>
                <w:kern w:val="0"/>
              </w:rPr>
              <w:t>兵等</w:t>
            </w:r>
          </w:p>
        </w:tc>
      </w:tr>
      <w:tr w:rsidR="003057FD" w:rsidRPr="003057FD" w14:paraId="3CE7D874" w14:textId="77777777" w:rsidTr="003057FD">
        <w:trPr>
          <w:trHeight w:val="640"/>
        </w:trPr>
        <w:tc>
          <w:tcPr>
            <w:tcW w:w="3020" w:type="dxa"/>
            <w:hideMark/>
          </w:tcPr>
          <w:p w14:paraId="3CD066D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经验</w:t>
            </w:r>
          </w:p>
        </w:tc>
        <w:tc>
          <w:tcPr>
            <w:tcW w:w="5336" w:type="dxa"/>
            <w:hideMark/>
          </w:tcPr>
          <w:p w14:paraId="220535A6"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6EE30DBA" w14:textId="77777777" w:rsidR="007E06C5" w:rsidRPr="003057FD" w:rsidRDefault="007E06C5" w:rsidP="007E06C5"/>
    <w:p w14:paraId="5649D274" w14:textId="6FE3BEFF" w:rsidR="006B161A" w:rsidRPr="006B161A" w:rsidRDefault="006B161A" w:rsidP="00A726CF">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w:t>
      </w:r>
      <w:r w:rsidRPr="006B161A">
        <w:rPr>
          <w:rFonts w:ascii="SimSun" w:eastAsia="SimSun" w:hAnsi="SimSun"/>
        </w:rPr>
        <w:lastRenderedPageBreak/>
        <w:t xml:space="preserve">《金融时报》评为全球市值500强企业第422位。公司还被国际评级研究机构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lastRenderedPageBreak/>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A726CF">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lastRenderedPageBreak/>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w:t>
      </w:r>
      <w:r w:rsidRPr="006B161A">
        <w:rPr>
          <w:rFonts w:ascii="SimSun" w:eastAsia="SimSun" w:hAnsi="SimSun"/>
        </w:rPr>
        <w:lastRenderedPageBreak/>
        <w:t>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w:t>
      </w:r>
      <w:r w:rsidRPr="00A63E53">
        <w:rPr>
          <w:rFonts w:ascii="SimSun" w:eastAsia="SimSun" w:hAnsi="SimSun"/>
        </w:rPr>
        <w:lastRenderedPageBreak/>
        <w:t>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w:t>
      </w:r>
      <w:r w:rsidRPr="006B161A">
        <w:rPr>
          <w:rFonts w:ascii="SimSun" w:eastAsia="SimSun" w:hAnsi="SimSun"/>
        </w:rPr>
        <w:lastRenderedPageBreak/>
        <w:t>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tbl>
      <w:tblPr>
        <w:tblStyle w:val="a5"/>
        <w:tblW w:w="8250" w:type="dxa"/>
        <w:tblLook w:val="04A0" w:firstRow="1" w:lastRow="0" w:firstColumn="1" w:lastColumn="0" w:noHBand="0" w:noVBand="1"/>
      </w:tblPr>
      <w:tblGrid>
        <w:gridCol w:w="3020"/>
        <w:gridCol w:w="5230"/>
      </w:tblGrid>
      <w:tr w:rsidR="006321FE" w:rsidRPr="006321FE" w14:paraId="0FDABA54" w14:textId="77777777" w:rsidTr="006321FE">
        <w:trPr>
          <w:trHeight w:val="320"/>
        </w:trPr>
        <w:tc>
          <w:tcPr>
            <w:tcW w:w="3020" w:type="dxa"/>
            <w:hideMark/>
          </w:tcPr>
          <w:p w14:paraId="49539C2E"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客户案例名称</w:t>
            </w:r>
          </w:p>
        </w:tc>
        <w:tc>
          <w:tcPr>
            <w:tcW w:w="5230" w:type="dxa"/>
            <w:hideMark/>
          </w:tcPr>
          <w:p w14:paraId="279B6768"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交通银行</w:t>
            </w:r>
          </w:p>
        </w:tc>
      </w:tr>
      <w:tr w:rsidR="006321FE" w:rsidRPr="006321FE" w14:paraId="37D1B150" w14:textId="77777777" w:rsidTr="006321FE">
        <w:trPr>
          <w:trHeight w:val="960"/>
        </w:trPr>
        <w:tc>
          <w:tcPr>
            <w:tcW w:w="3020" w:type="dxa"/>
            <w:hideMark/>
          </w:tcPr>
          <w:p w14:paraId="552AEF2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案例规模</w:t>
            </w:r>
          </w:p>
        </w:tc>
        <w:tc>
          <w:tcPr>
            <w:tcW w:w="5230" w:type="dxa"/>
            <w:hideMark/>
          </w:tcPr>
          <w:p w14:paraId="6B264FD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客户化10个主题、859个实体；为77个业务应用提供数据支持；</w:t>
            </w:r>
            <w:r w:rsidRPr="006321FE">
              <w:rPr>
                <w:rFonts w:ascii="DengXian" w:eastAsia="DengXian" w:hAnsi="DengXian" w:cs="Times New Roman" w:hint="eastAsia"/>
                <w:color w:val="000000"/>
                <w:kern w:val="0"/>
              </w:rPr>
              <w:br/>
              <w:t>数据规模约200TB；</w:t>
            </w:r>
          </w:p>
        </w:tc>
      </w:tr>
      <w:tr w:rsidR="006321FE" w:rsidRPr="006321FE" w14:paraId="08C57919" w14:textId="77777777" w:rsidTr="006321FE">
        <w:trPr>
          <w:trHeight w:val="320"/>
        </w:trPr>
        <w:tc>
          <w:tcPr>
            <w:tcW w:w="3020" w:type="dxa"/>
            <w:hideMark/>
          </w:tcPr>
          <w:p w14:paraId="028C2B8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lastRenderedPageBreak/>
              <w:t>实施范围</w:t>
            </w:r>
          </w:p>
        </w:tc>
        <w:tc>
          <w:tcPr>
            <w:tcW w:w="5230" w:type="dxa"/>
            <w:hideMark/>
          </w:tcPr>
          <w:p w14:paraId="566F596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详见案例说明部份</w:t>
            </w:r>
          </w:p>
        </w:tc>
      </w:tr>
      <w:tr w:rsidR="006321FE" w:rsidRPr="006321FE" w14:paraId="48A87AC0" w14:textId="77777777" w:rsidTr="006321FE">
        <w:trPr>
          <w:trHeight w:val="320"/>
        </w:trPr>
        <w:tc>
          <w:tcPr>
            <w:tcW w:w="3020" w:type="dxa"/>
            <w:hideMark/>
          </w:tcPr>
          <w:p w14:paraId="1AC372CD"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实施时间</w:t>
            </w:r>
          </w:p>
        </w:tc>
        <w:tc>
          <w:tcPr>
            <w:tcW w:w="5230" w:type="dxa"/>
            <w:hideMark/>
          </w:tcPr>
          <w:p w14:paraId="5717D739"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2006年至今</w:t>
            </w:r>
          </w:p>
        </w:tc>
      </w:tr>
      <w:tr w:rsidR="006321FE" w:rsidRPr="006321FE" w14:paraId="426D0C5C" w14:textId="77777777" w:rsidTr="006321FE">
        <w:trPr>
          <w:trHeight w:val="320"/>
        </w:trPr>
        <w:tc>
          <w:tcPr>
            <w:tcW w:w="3020" w:type="dxa"/>
            <w:hideMark/>
          </w:tcPr>
          <w:p w14:paraId="0279F7D0"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数据仓库+大数据技术</w:t>
            </w:r>
          </w:p>
        </w:tc>
        <w:tc>
          <w:tcPr>
            <w:tcW w:w="5230" w:type="dxa"/>
            <w:hideMark/>
          </w:tcPr>
          <w:p w14:paraId="1C2494CC"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数据仓库、Aster、Hadoop</w:t>
            </w:r>
          </w:p>
        </w:tc>
      </w:tr>
      <w:tr w:rsidR="006321FE" w:rsidRPr="006321FE" w14:paraId="78E62F8A" w14:textId="77777777" w:rsidTr="006321FE">
        <w:trPr>
          <w:trHeight w:val="320"/>
        </w:trPr>
        <w:tc>
          <w:tcPr>
            <w:tcW w:w="3020" w:type="dxa"/>
            <w:hideMark/>
          </w:tcPr>
          <w:p w14:paraId="6C800361"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数据治理咨询</w:t>
            </w:r>
          </w:p>
        </w:tc>
        <w:tc>
          <w:tcPr>
            <w:tcW w:w="5230" w:type="dxa"/>
            <w:hideMark/>
          </w:tcPr>
          <w:p w14:paraId="060E97E7"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2012年数据标准和精准营销咨询</w:t>
            </w:r>
          </w:p>
        </w:tc>
      </w:tr>
      <w:tr w:rsidR="006321FE" w:rsidRPr="006321FE" w14:paraId="631F2A16" w14:textId="77777777" w:rsidTr="006321FE">
        <w:trPr>
          <w:trHeight w:val="320"/>
        </w:trPr>
        <w:tc>
          <w:tcPr>
            <w:tcW w:w="3020" w:type="dxa"/>
            <w:hideMark/>
          </w:tcPr>
          <w:p w14:paraId="31BAAAEF"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系统架构</w:t>
            </w:r>
          </w:p>
        </w:tc>
        <w:tc>
          <w:tcPr>
            <w:tcW w:w="5230" w:type="dxa"/>
            <w:hideMark/>
          </w:tcPr>
          <w:p w14:paraId="613C58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数据仓库双系统</w:t>
            </w:r>
          </w:p>
        </w:tc>
      </w:tr>
      <w:tr w:rsidR="006321FE" w:rsidRPr="006321FE" w14:paraId="3C3FF499" w14:textId="77777777" w:rsidTr="006321FE">
        <w:trPr>
          <w:trHeight w:val="1600"/>
        </w:trPr>
        <w:tc>
          <w:tcPr>
            <w:tcW w:w="3020" w:type="dxa"/>
            <w:hideMark/>
          </w:tcPr>
          <w:p w14:paraId="3D9E85A7"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主要技术特点</w:t>
            </w:r>
          </w:p>
        </w:tc>
        <w:tc>
          <w:tcPr>
            <w:tcW w:w="5230" w:type="dxa"/>
            <w:hideMark/>
          </w:tcPr>
          <w:p w14:paraId="057A34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数据仓库整体规划与咨询；</w:t>
            </w:r>
            <w:r w:rsidRPr="006321FE">
              <w:rPr>
                <w:rFonts w:ascii="DengXian" w:eastAsia="DengXian" w:hAnsi="DengXian" w:cs="Times New Roman" w:hint="eastAsia"/>
                <w:color w:val="000000"/>
                <w:kern w:val="0"/>
              </w:rPr>
              <w:br/>
              <w:t>数据仓库成熟度评估</w:t>
            </w:r>
            <w:r w:rsidRPr="006321FE">
              <w:rPr>
                <w:rFonts w:ascii="DengXian" w:eastAsia="DengXian" w:hAnsi="DengXian" w:cs="Times New Roman" w:hint="eastAsia"/>
                <w:color w:val="000000"/>
                <w:kern w:val="0"/>
              </w:rPr>
              <w:br/>
              <w:t>海量数据存储</w:t>
            </w:r>
            <w:r w:rsidRPr="006321FE">
              <w:rPr>
                <w:rFonts w:ascii="DengXian" w:eastAsia="DengXian" w:hAnsi="DengXian" w:cs="Times New Roman" w:hint="eastAsia"/>
                <w:color w:val="000000"/>
                <w:kern w:val="0"/>
              </w:rPr>
              <w:br/>
              <w:t>并行计算</w:t>
            </w:r>
            <w:r w:rsidRPr="006321FE">
              <w:rPr>
                <w:rFonts w:ascii="DengXian" w:eastAsia="DengXian" w:hAnsi="DengXian" w:cs="Times New Roman" w:hint="eastAsia"/>
                <w:color w:val="000000"/>
                <w:kern w:val="0"/>
              </w:rPr>
              <w:br/>
              <w:t>Teradata金融行业数据模型</w:t>
            </w:r>
          </w:p>
        </w:tc>
      </w:tr>
      <w:tr w:rsidR="006321FE" w:rsidRPr="006321FE" w14:paraId="74048608" w14:textId="77777777" w:rsidTr="006321FE">
        <w:trPr>
          <w:trHeight w:val="640"/>
        </w:trPr>
        <w:tc>
          <w:tcPr>
            <w:tcW w:w="3020" w:type="dxa"/>
            <w:hideMark/>
          </w:tcPr>
          <w:p w14:paraId="7C975B7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现状</w:t>
            </w:r>
          </w:p>
        </w:tc>
        <w:tc>
          <w:tcPr>
            <w:tcW w:w="5230" w:type="dxa"/>
            <w:hideMark/>
          </w:tcPr>
          <w:p w14:paraId="559C9B74"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持续运维运行中；</w:t>
            </w:r>
            <w:r w:rsidRPr="006321FE">
              <w:rPr>
                <w:rFonts w:ascii="DengXian" w:eastAsia="DengXian" w:hAnsi="DengXian" w:cs="Times New Roman" w:hint="eastAsia"/>
                <w:color w:val="000000"/>
                <w:kern w:val="0"/>
              </w:rPr>
              <w:br/>
              <w:t>配合进行新一代数据仓库建设；</w:t>
            </w:r>
          </w:p>
        </w:tc>
      </w:tr>
      <w:tr w:rsidR="006321FE" w:rsidRPr="006321FE" w14:paraId="1E0C5D32" w14:textId="77777777" w:rsidTr="006321FE">
        <w:trPr>
          <w:trHeight w:val="960"/>
        </w:trPr>
        <w:tc>
          <w:tcPr>
            <w:tcW w:w="3020" w:type="dxa"/>
            <w:hideMark/>
          </w:tcPr>
          <w:p w14:paraId="6C96D963"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主要参与人员</w:t>
            </w:r>
          </w:p>
        </w:tc>
        <w:tc>
          <w:tcPr>
            <w:tcW w:w="5230" w:type="dxa"/>
            <w:hideMark/>
          </w:tcPr>
          <w:p w14:paraId="721EAE29" w14:textId="5C8698A2"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PM</w:t>
            </w:r>
            <w:r w:rsidR="006530FD">
              <w:rPr>
                <w:rFonts w:ascii="DengXian" w:eastAsia="DengXian" w:hAnsi="DengXian" w:cs="Times New Roman" w:hint="eastAsia"/>
                <w:color w:val="000000"/>
                <w:kern w:val="0"/>
              </w:rPr>
              <w:t>：佘某</w:t>
            </w:r>
            <w:r w:rsidRPr="006321FE">
              <w:rPr>
                <w:rFonts w:ascii="DengXian" w:eastAsia="DengXian" w:hAnsi="DengXian" w:cs="Times New Roman" w:hint="eastAsia"/>
                <w:color w:val="000000"/>
                <w:kern w:val="0"/>
              </w:rPr>
              <w:t>斌</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模型师：高某</w:t>
            </w:r>
            <w:r w:rsidRPr="006321FE">
              <w:rPr>
                <w:rFonts w:ascii="DengXian" w:eastAsia="DengXian" w:hAnsi="DengXian" w:cs="Times New Roman" w:hint="eastAsia"/>
                <w:color w:val="000000"/>
                <w:kern w:val="0"/>
              </w:rPr>
              <w:t>华</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架构师：谢某</w:t>
            </w:r>
            <w:r w:rsidRPr="006321FE">
              <w:rPr>
                <w:rFonts w:ascii="DengXian" w:eastAsia="DengXian" w:hAnsi="DengXian" w:cs="Times New Roman" w:hint="eastAsia"/>
                <w:color w:val="000000"/>
                <w:kern w:val="0"/>
              </w:rPr>
              <w:t>群等</w:t>
            </w:r>
          </w:p>
        </w:tc>
      </w:tr>
      <w:tr w:rsidR="006321FE" w:rsidRPr="006321FE" w14:paraId="1FD0BAA9" w14:textId="77777777" w:rsidTr="006321FE">
        <w:trPr>
          <w:trHeight w:val="640"/>
        </w:trPr>
        <w:tc>
          <w:tcPr>
            <w:tcW w:w="3020" w:type="dxa"/>
            <w:hideMark/>
          </w:tcPr>
          <w:p w14:paraId="5B601C3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经验</w:t>
            </w:r>
          </w:p>
        </w:tc>
        <w:tc>
          <w:tcPr>
            <w:tcW w:w="5230" w:type="dxa"/>
            <w:hideMark/>
          </w:tcPr>
          <w:p w14:paraId="1126FD51"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43C1A094" w14:textId="77777777" w:rsidR="006321FE" w:rsidRPr="006321FE" w:rsidRDefault="006321FE" w:rsidP="006321FE"/>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lastRenderedPageBreak/>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lastRenderedPageBreak/>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tbl>
      <w:tblPr>
        <w:tblStyle w:val="a5"/>
        <w:tblW w:w="8250" w:type="dxa"/>
        <w:tblLook w:val="04A0" w:firstRow="1" w:lastRow="0" w:firstColumn="1" w:lastColumn="0" w:noHBand="0" w:noVBand="1"/>
      </w:tblPr>
      <w:tblGrid>
        <w:gridCol w:w="3020"/>
        <w:gridCol w:w="5230"/>
      </w:tblGrid>
      <w:tr w:rsidR="00B45F5B" w:rsidRPr="00B45F5B" w14:paraId="40B1102B" w14:textId="77777777" w:rsidTr="00B45F5B">
        <w:trPr>
          <w:trHeight w:val="320"/>
        </w:trPr>
        <w:tc>
          <w:tcPr>
            <w:tcW w:w="3020" w:type="dxa"/>
            <w:hideMark/>
          </w:tcPr>
          <w:p w14:paraId="19EEE647"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客户案例名称</w:t>
            </w:r>
          </w:p>
        </w:tc>
        <w:tc>
          <w:tcPr>
            <w:tcW w:w="5230" w:type="dxa"/>
            <w:hideMark/>
          </w:tcPr>
          <w:p w14:paraId="7D04EACF"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中信银行</w:t>
            </w:r>
          </w:p>
        </w:tc>
      </w:tr>
      <w:tr w:rsidR="00B45F5B" w:rsidRPr="00B45F5B" w14:paraId="57308056" w14:textId="77777777" w:rsidTr="00B45F5B">
        <w:trPr>
          <w:trHeight w:val="640"/>
        </w:trPr>
        <w:tc>
          <w:tcPr>
            <w:tcW w:w="3020" w:type="dxa"/>
            <w:hideMark/>
          </w:tcPr>
          <w:p w14:paraId="63C61C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案例规模</w:t>
            </w:r>
          </w:p>
        </w:tc>
        <w:tc>
          <w:tcPr>
            <w:tcW w:w="5230" w:type="dxa"/>
            <w:hideMark/>
          </w:tcPr>
          <w:p w14:paraId="4251CCF4"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截止2016.12，共纳入107个源系统数据，支持12个仓内集市，52个仓外应用系统，数据规模99T</w:t>
            </w:r>
          </w:p>
        </w:tc>
      </w:tr>
      <w:tr w:rsidR="00B45F5B" w:rsidRPr="00B45F5B" w14:paraId="001F4374" w14:textId="77777777" w:rsidTr="00B45F5B">
        <w:trPr>
          <w:trHeight w:val="320"/>
        </w:trPr>
        <w:tc>
          <w:tcPr>
            <w:tcW w:w="3020" w:type="dxa"/>
            <w:hideMark/>
          </w:tcPr>
          <w:p w14:paraId="7AB838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实施范围</w:t>
            </w:r>
          </w:p>
        </w:tc>
        <w:tc>
          <w:tcPr>
            <w:tcW w:w="5230" w:type="dxa"/>
            <w:hideMark/>
          </w:tcPr>
          <w:p w14:paraId="086E076B"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详见案例说明部份</w:t>
            </w:r>
          </w:p>
        </w:tc>
      </w:tr>
      <w:tr w:rsidR="00B45F5B" w:rsidRPr="00B45F5B" w14:paraId="1561EC2F" w14:textId="77777777" w:rsidTr="00B45F5B">
        <w:trPr>
          <w:trHeight w:val="320"/>
        </w:trPr>
        <w:tc>
          <w:tcPr>
            <w:tcW w:w="3020" w:type="dxa"/>
            <w:hideMark/>
          </w:tcPr>
          <w:p w14:paraId="4A6B79BA"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实施时间</w:t>
            </w:r>
          </w:p>
        </w:tc>
        <w:tc>
          <w:tcPr>
            <w:tcW w:w="5230" w:type="dxa"/>
            <w:hideMark/>
          </w:tcPr>
          <w:p w14:paraId="1829C47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2014.04至今</w:t>
            </w:r>
          </w:p>
        </w:tc>
      </w:tr>
      <w:tr w:rsidR="00B45F5B" w:rsidRPr="00B45F5B" w14:paraId="0F1B6ED7" w14:textId="77777777" w:rsidTr="00B45F5B">
        <w:trPr>
          <w:trHeight w:val="320"/>
        </w:trPr>
        <w:tc>
          <w:tcPr>
            <w:tcW w:w="3020" w:type="dxa"/>
            <w:hideMark/>
          </w:tcPr>
          <w:p w14:paraId="68AE8556"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数据仓库+大数据技术</w:t>
            </w:r>
          </w:p>
        </w:tc>
        <w:tc>
          <w:tcPr>
            <w:tcW w:w="5230" w:type="dxa"/>
            <w:hideMark/>
          </w:tcPr>
          <w:p w14:paraId="0A3E324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数据仓库MPP、Aster</w:t>
            </w:r>
          </w:p>
        </w:tc>
      </w:tr>
      <w:tr w:rsidR="00B45F5B" w:rsidRPr="00B45F5B" w14:paraId="3B3E9811" w14:textId="77777777" w:rsidTr="00B45F5B">
        <w:trPr>
          <w:trHeight w:val="320"/>
        </w:trPr>
        <w:tc>
          <w:tcPr>
            <w:tcW w:w="3020" w:type="dxa"/>
            <w:hideMark/>
          </w:tcPr>
          <w:p w14:paraId="2A77E58E"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数据治理咨询</w:t>
            </w:r>
          </w:p>
        </w:tc>
        <w:tc>
          <w:tcPr>
            <w:tcW w:w="5230" w:type="dxa"/>
            <w:hideMark/>
          </w:tcPr>
          <w:p w14:paraId="54AE3BF2"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2011年开始数据治理咨询与实施工作</w:t>
            </w:r>
          </w:p>
        </w:tc>
      </w:tr>
      <w:tr w:rsidR="00B45F5B" w:rsidRPr="00B45F5B" w14:paraId="5D7311FC" w14:textId="77777777" w:rsidTr="00B45F5B">
        <w:trPr>
          <w:trHeight w:val="320"/>
        </w:trPr>
        <w:tc>
          <w:tcPr>
            <w:tcW w:w="3020" w:type="dxa"/>
            <w:hideMark/>
          </w:tcPr>
          <w:p w14:paraId="6B5CA64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系统架构</w:t>
            </w:r>
          </w:p>
        </w:tc>
        <w:tc>
          <w:tcPr>
            <w:tcW w:w="5230" w:type="dxa"/>
            <w:hideMark/>
          </w:tcPr>
          <w:p w14:paraId="5C6302E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EDW数据架构</w:t>
            </w:r>
          </w:p>
        </w:tc>
      </w:tr>
      <w:tr w:rsidR="00B45F5B" w:rsidRPr="00B45F5B" w14:paraId="4CCDEE6A" w14:textId="77777777" w:rsidTr="00B45F5B">
        <w:trPr>
          <w:trHeight w:val="1280"/>
        </w:trPr>
        <w:tc>
          <w:tcPr>
            <w:tcW w:w="3020" w:type="dxa"/>
            <w:hideMark/>
          </w:tcPr>
          <w:p w14:paraId="2285E7FC"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主要技术特点</w:t>
            </w:r>
          </w:p>
        </w:tc>
        <w:tc>
          <w:tcPr>
            <w:tcW w:w="5230" w:type="dxa"/>
            <w:hideMark/>
          </w:tcPr>
          <w:p w14:paraId="557A4C51" w14:textId="77777777" w:rsidR="00CD4573"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数据仓库整体规划与咨询</w:t>
            </w:r>
          </w:p>
          <w:p w14:paraId="0621768F" w14:textId="4ABFCA91" w:rsidR="00B45F5B" w:rsidRPr="00B45F5B" w:rsidRDefault="00CD4573" w:rsidP="00B45F5B">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数据治理咨询与实施</w:t>
            </w:r>
            <w:r w:rsidR="00B45F5B" w:rsidRPr="00B45F5B">
              <w:rPr>
                <w:rFonts w:ascii="DengXian" w:eastAsia="DengXian" w:hAnsi="DengXian" w:cs="Times New Roman" w:hint="eastAsia"/>
                <w:color w:val="000000"/>
                <w:kern w:val="0"/>
              </w:rPr>
              <w:br/>
              <w:t>海量数据存储</w:t>
            </w:r>
            <w:r w:rsidR="00B45F5B" w:rsidRPr="00B45F5B">
              <w:rPr>
                <w:rFonts w:ascii="DengXian" w:eastAsia="DengXian" w:hAnsi="DengXian" w:cs="Times New Roman" w:hint="eastAsia"/>
                <w:color w:val="000000"/>
                <w:kern w:val="0"/>
              </w:rPr>
              <w:br/>
              <w:t>并行计算</w:t>
            </w:r>
            <w:r w:rsidR="00B45F5B" w:rsidRPr="00B45F5B">
              <w:rPr>
                <w:rFonts w:ascii="DengXian" w:eastAsia="DengXian" w:hAnsi="DengXian" w:cs="Times New Roman" w:hint="eastAsia"/>
                <w:color w:val="000000"/>
                <w:kern w:val="0"/>
              </w:rPr>
              <w:br/>
              <w:t>Teradata金融行业数据模型</w:t>
            </w:r>
          </w:p>
        </w:tc>
      </w:tr>
      <w:tr w:rsidR="00B45F5B" w:rsidRPr="00B45F5B" w14:paraId="7BEC42B3" w14:textId="77777777" w:rsidTr="00B45F5B">
        <w:trPr>
          <w:trHeight w:val="320"/>
        </w:trPr>
        <w:tc>
          <w:tcPr>
            <w:tcW w:w="3020" w:type="dxa"/>
            <w:hideMark/>
          </w:tcPr>
          <w:p w14:paraId="134047A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现状</w:t>
            </w:r>
          </w:p>
        </w:tc>
        <w:tc>
          <w:tcPr>
            <w:tcW w:w="5230" w:type="dxa"/>
            <w:hideMark/>
          </w:tcPr>
          <w:p w14:paraId="2408AD47"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持续投产运行中</w:t>
            </w:r>
          </w:p>
        </w:tc>
      </w:tr>
      <w:tr w:rsidR="00B45F5B" w:rsidRPr="00B45F5B" w14:paraId="77B426D3" w14:textId="77777777" w:rsidTr="00B45F5B">
        <w:trPr>
          <w:trHeight w:val="1280"/>
        </w:trPr>
        <w:tc>
          <w:tcPr>
            <w:tcW w:w="3020" w:type="dxa"/>
            <w:hideMark/>
          </w:tcPr>
          <w:p w14:paraId="31C7B8E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主要参与人员</w:t>
            </w:r>
          </w:p>
        </w:tc>
        <w:tc>
          <w:tcPr>
            <w:tcW w:w="5230" w:type="dxa"/>
            <w:hideMark/>
          </w:tcPr>
          <w:p w14:paraId="560E2527" w14:textId="0CB2048B"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项目经理：丁</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博</w:t>
            </w:r>
            <w:r w:rsidRPr="00B45F5B">
              <w:rPr>
                <w:rFonts w:ascii="DengXian" w:eastAsia="DengXian" w:hAnsi="DengXian" w:cs="Times New Roman" w:hint="eastAsia"/>
                <w:color w:val="000000"/>
                <w:kern w:val="0"/>
              </w:rPr>
              <w:br/>
            </w:r>
            <w:r w:rsidR="009F335B">
              <w:rPr>
                <w:rFonts w:ascii="DengXian" w:eastAsia="DengXian" w:hAnsi="DengXian" w:cs="Times New Roman" w:hint="eastAsia"/>
                <w:color w:val="000000"/>
                <w:kern w:val="0"/>
              </w:rPr>
              <w:t>业务专家：殷某</w:t>
            </w:r>
            <w:r w:rsidRPr="00B45F5B">
              <w:rPr>
                <w:rFonts w:ascii="DengXian" w:eastAsia="DengXian" w:hAnsi="DengXian" w:cs="Times New Roman" w:hint="eastAsia"/>
                <w:color w:val="000000"/>
                <w:kern w:val="0"/>
              </w:rPr>
              <w:t>辉</w:t>
            </w:r>
            <w:r w:rsidRPr="00B45F5B">
              <w:rPr>
                <w:rFonts w:ascii="DengXian" w:eastAsia="DengXian" w:hAnsi="DengXian" w:cs="Times New Roman" w:hint="eastAsia"/>
                <w:color w:val="000000"/>
                <w:kern w:val="0"/>
              </w:rPr>
              <w:br/>
              <w:t>模型师：高</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莉</w:t>
            </w:r>
            <w:r w:rsidRPr="00B45F5B">
              <w:rPr>
                <w:rFonts w:ascii="DengXian" w:eastAsia="DengXian" w:hAnsi="DengXian" w:cs="Times New Roman" w:hint="eastAsia"/>
                <w:color w:val="000000"/>
                <w:kern w:val="0"/>
              </w:rPr>
              <w:br/>
              <w:t>架构师：曹</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科</w:t>
            </w:r>
          </w:p>
        </w:tc>
      </w:tr>
      <w:tr w:rsidR="00B45F5B" w:rsidRPr="00B45F5B" w14:paraId="02E854DB" w14:textId="77777777" w:rsidTr="00B45F5B">
        <w:trPr>
          <w:trHeight w:val="1280"/>
        </w:trPr>
        <w:tc>
          <w:tcPr>
            <w:tcW w:w="3020" w:type="dxa"/>
            <w:hideMark/>
          </w:tcPr>
          <w:p w14:paraId="55426EC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经验</w:t>
            </w:r>
          </w:p>
        </w:tc>
        <w:tc>
          <w:tcPr>
            <w:tcW w:w="5230" w:type="dxa"/>
            <w:hideMark/>
          </w:tcPr>
          <w:p w14:paraId="70A19BF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金融行业咨询规划与实施经验，对金融行业源系统的理解、模型的建设以及行业应用的快速构建，以及项目实施过程中遇到的各种问题是如何处理的，促进提升项目的实施质量</w:t>
            </w:r>
          </w:p>
        </w:tc>
      </w:tr>
    </w:tbl>
    <w:p w14:paraId="689CB626" w14:textId="77777777" w:rsidR="00B45F5B" w:rsidRPr="00B45F5B" w:rsidRDefault="00B45F5B" w:rsidP="00B45F5B"/>
    <w:p w14:paraId="72AC60EE" w14:textId="641EB76A" w:rsidR="008F64F2" w:rsidRPr="00690548" w:rsidRDefault="008F64F2" w:rsidP="00A726CF">
      <w:pPr>
        <w:pStyle w:val="4"/>
      </w:pPr>
      <w:r w:rsidRPr="00690548">
        <w:lastRenderedPageBreak/>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tbl>
      <w:tblPr>
        <w:tblStyle w:val="a5"/>
        <w:tblW w:w="8250" w:type="dxa"/>
        <w:tblLook w:val="04A0" w:firstRow="1" w:lastRow="0" w:firstColumn="1" w:lastColumn="0" w:noHBand="0" w:noVBand="1"/>
      </w:tblPr>
      <w:tblGrid>
        <w:gridCol w:w="3020"/>
        <w:gridCol w:w="5230"/>
      </w:tblGrid>
      <w:tr w:rsidR="00A9557C" w:rsidRPr="00A9557C" w14:paraId="16B17913" w14:textId="77777777" w:rsidTr="00A9557C">
        <w:trPr>
          <w:trHeight w:val="320"/>
        </w:trPr>
        <w:tc>
          <w:tcPr>
            <w:tcW w:w="3020" w:type="dxa"/>
            <w:hideMark/>
          </w:tcPr>
          <w:p w14:paraId="234B1D57"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客户案例名称</w:t>
            </w:r>
          </w:p>
        </w:tc>
        <w:tc>
          <w:tcPr>
            <w:tcW w:w="5230" w:type="dxa"/>
            <w:hideMark/>
          </w:tcPr>
          <w:p w14:paraId="13B15F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兴业银行</w:t>
            </w:r>
          </w:p>
        </w:tc>
      </w:tr>
      <w:tr w:rsidR="00A9557C" w:rsidRPr="00A9557C" w14:paraId="2740B10A" w14:textId="77777777" w:rsidTr="00A9557C">
        <w:trPr>
          <w:trHeight w:val="640"/>
        </w:trPr>
        <w:tc>
          <w:tcPr>
            <w:tcW w:w="3020" w:type="dxa"/>
            <w:hideMark/>
          </w:tcPr>
          <w:p w14:paraId="317E8AF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案例规模</w:t>
            </w:r>
          </w:p>
        </w:tc>
        <w:tc>
          <w:tcPr>
            <w:tcW w:w="5230" w:type="dxa"/>
            <w:hideMark/>
          </w:tcPr>
          <w:p w14:paraId="5EA6275B"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接入13个源系统，客户化10个主题，3651个实体；数据规模约70TB</w:t>
            </w:r>
          </w:p>
        </w:tc>
      </w:tr>
      <w:tr w:rsidR="00A9557C" w:rsidRPr="00A9557C" w14:paraId="5A8C6BE7" w14:textId="77777777" w:rsidTr="00A9557C">
        <w:trPr>
          <w:trHeight w:val="320"/>
        </w:trPr>
        <w:tc>
          <w:tcPr>
            <w:tcW w:w="3020" w:type="dxa"/>
            <w:hideMark/>
          </w:tcPr>
          <w:p w14:paraId="77D4A472"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实施范围</w:t>
            </w:r>
          </w:p>
        </w:tc>
        <w:tc>
          <w:tcPr>
            <w:tcW w:w="5230" w:type="dxa"/>
            <w:hideMark/>
          </w:tcPr>
          <w:p w14:paraId="33B5A51F"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详见案例说明部份</w:t>
            </w:r>
          </w:p>
        </w:tc>
      </w:tr>
      <w:tr w:rsidR="00A9557C" w:rsidRPr="00A9557C" w14:paraId="373C30C1" w14:textId="77777777" w:rsidTr="00A9557C">
        <w:trPr>
          <w:trHeight w:val="320"/>
        </w:trPr>
        <w:tc>
          <w:tcPr>
            <w:tcW w:w="3020" w:type="dxa"/>
            <w:hideMark/>
          </w:tcPr>
          <w:p w14:paraId="58146E5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lastRenderedPageBreak/>
              <w:t>实施时间</w:t>
            </w:r>
          </w:p>
        </w:tc>
        <w:tc>
          <w:tcPr>
            <w:tcW w:w="5230" w:type="dxa"/>
            <w:hideMark/>
          </w:tcPr>
          <w:p w14:paraId="22DA996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2005年至今</w:t>
            </w:r>
          </w:p>
        </w:tc>
      </w:tr>
      <w:tr w:rsidR="00A9557C" w:rsidRPr="00A9557C" w14:paraId="27971223" w14:textId="77777777" w:rsidTr="00A9557C">
        <w:trPr>
          <w:trHeight w:val="320"/>
        </w:trPr>
        <w:tc>
          <w:tcPr>
            <w:tcW w:w="3020" w:type="dxa"/>
            <w:hideMark/>
          </w:tcPr>
          <w:p w14:paraId="1B272D43"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数据仓库+大数据技术</w:t>
            </w:r>
          </w:p>
        </w:tc>
        <w:tc>
          <w:tcPr>
            <w:tcW w:w="5230" w:type="dxa"/>
            <w:hideMark/>
          </w:tcPr>
          <w:p w14:paraId="49003250"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数据仓库MPP</w:t>
            </w:r>
          </w:p>
        </w:tc>
      </w:tr>
      <w:tr w:rsidR="00A9557C" w:rsidRPr="00A9557C" w14:paraId="1DC9C6C0" w14:textId="77777777" w:rsidTr="00A9557C">
        <w:trPr>
          <w:trHeight w:val="320"/>
        </w:trPr>
        <w:tc>
          <w:tcPr>
            <w:tcW w:w="3020" w:type="dxa"/>
            <w:hideMark/>
          </w:tcPr>
          <w:p w14:paraId="699F91D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数据治理咨询</w:t>
            </w:r>
          </w:p>
        </w:tc>
        <w:tc>
          <w:tcPr>
            <w:tcW w:w="5230" w:type="dxa"/>
            <w:hideMark/>
          </w:tcPr>
          <w:p w14:paraId="29AAF019"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2011年数据标准咨询</w:t>
            </w:r>
          </w:p>
        </w:tc>
      </w:tr>
      <w:tr w:rsidR="00A9557C" w:rsidRPr="00A9557C" w14:paraId="5AF57254" w14:textId="77777777" w:rsidTr="00A9557C">
        <w:trPr>
          <w:trHeight w:val="320"/>
        </w:trPr>
        <w:tc>
          <w:tcPr>
            <w:tcW w:w="3020" w:type="dxa"/>
            <w:hideMark/>
          </w:tcPr>
          <w:p w14:paraId="60DA7B2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系统架构</w:t>
            </w:r>
          </w:p>
        </w:tc>
        <w:tc>
          <w:tcPr>
            <w:tcW w:w="5230" w:type="dxa"/>
            <w:hideMark/>
          </w:tcPr>
          <w:p w14:paraId="38B38B58"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数据仓库系统</w:t>
            </w:r>
          </w:p>
        </w:tc>
      </w:tr>
      <w:tr w:rsidR="00A9557C" w:rsidRPr="00A9557C" w14:paraId="0909A2D1" w14:textId="77777777" w:rsidTr="00A9557C">
        <w:trPr>
          <w:trHeight w:val="1600"/>
        </w:trPr>
        <w:tc>
          <w:tcPr>
            <w:tcW w:w="3020" w:type="dxa"/>
            <w:hideMark/>
          </w:tcPr>
          <w:p w14:paraId="152FE5A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主要技术特点</w:t>
            </w:r>
          </w:p>
        </w:tc>
        <w:tc>
          <w:tcPr>
            <w:tcW w:w="5230" w:type="dxa"/>
            <w:hideMark/>
          </w:tcPr>
          <w:p w14:paraId="698AB333" w14:textId="6186AB7B"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数据仓库整体规划与咨询；</w:t>
            </w:r>
            <w:r w:rsidRPr="00A9557C">
              <w:rPr>
                <w:rFonts w:ascii="DengXian" w:eastAsia="DengXian" w:hAnsi="DengXian" w:cs="Times New Roman" w:hint="eastAsia"/>
                <w:color w:val="000000"/>
                <w:kern w:val="0"/>
              </w:rPr>
              <w:br/>
            </w:r>
            <w:r w:rsidR="00E1652A">
              <w:rPr>
                <w:rFonts w:ascii="DengXian" w:eastAsia="DengXian" w:hAnsi="DengXian" w:cs="Times New Roman" w:hint="eastAsia"/>
                <w:color w:val="000000"/>
                <w:kern w:val="0"/>
              </w:rPr>
              <w:t>精准营销咨询</w:t>
            </w:r>
            <w:r w:rsidRPr="00A9557C">
              <w:rPr>
                <w:rFonts w:ascii="DengXian" w:eastAsia="DengXian" w:hAnsi="DengXian" w:cs="Times New Roman" w:hint="eastAsia"/>
                <w:color w:val="000000"/>
                <w:kern w:val="0"/>
              </w:rPr>
              <w:br/>
              <w:t>海量数据存储</w:t>
            </w:r>
            <w:r w:rsidRPr="00A9557C">
              <w:rPr>
                <w:rFonts w:ascii="DengXian" w:eastAsia="DengXian" w:hAnsi="DengXian" w:cs="Times New Roman" w:hint="eastAsia"/>
                <w:color w:val="000000"/>
                <w:kern w:val="0"/>
              </w:rPr>
              <w:br/>
              <w:t>并行计算</w:t>
            </w:r>
            <w:r w:rsidRPr="00A9557C">
              <w:rPr>
                <w:rFonts w:ascii="DengXian" w:eastAsia="DengXian" w:hAnsi="DengXian" w:cs="Times New Roman" w:hint="eastAsia"/>
                <w:color w:val="000000"/>
                <w:kern w:val="0"/>
              </w:rPr>
              <w:br/>
              <w:t>Teradata金融行业数据模型</w:t>
            </w:r>
          </w:p>
        </w:tc>
      </w:tr>
      <w:tr w:rsidR="00A9557C" w:rsidRPr="00A9557C" w14:paraId="582F661F" w14:textId="77777777" w:rsidTr="00A9557C">
        <w:trPr>
          <w:trHeight w:val="320"/>
        </w:trPr>
        <w:tc>
          <w:tcPr>
            <w:tcW w:w="3020" w:type="dxa"/>
            <w:hideMark/>
          </w:tcPr>
          <w:p w14:paraId="51B7E5FF"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现状</w:t>
            </w:r>
          </w:p>
        </w:tc>
        <w:tc>
          <w:tcPr>
            <w:tcW w:w="5230" w:type="dxa"/>
            <w:hideMark/>
          </w:tcPr>
          <w:p w14:paraId="16FF38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持续运维运行中；</w:t>
            </w:r>
          </w:p>
        </w:tc>
      </w:tr>
      <w:tr w:rsidR="00A9557C" w:rsidRPr="00A9557C" w14:paraId="6ECE6B20" w14:textId="77777777" w:rsidTr="00A9557C">
        <w:trPr>
          <w:trHeight w:val="960"/>
        </w:trPr>
        <w:tc>
          <w:tcPr>
            <w:tcW w:w="3020" w:type="dxa"/>
            <w:hideMark/>
          </w:tcPr>
          <w:p w14:paraId="2D6DA27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主要参与人员</w:t>
            </w:r>
          </w:p>
        </w:tc>
        <w:tc>
          <w:tcPr>
            <w:tcW w:w="5230" w:type="dxa"/>
            <w:hideMark/>
          </w:tcPr>
          <w:p w14:paraId="61FE2B42" w14:textId="294F5DF4"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PM：李</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杰</w:t>
            </w:r>
            <w:r w:rsidRPr="00A9557C">
              <w:rPr>
                <w:rFonts w:ascii="DengXian" w:eastAsia="DengXian" w:hAnsi="DengXian" w:cs="Times New Roman" w:hint="eastAsia"/>
                <w:color w:val="000000"/>
                <w:kern w:val="0"/>
              </w:rPr>
              <w:br/>
              <w:t>模型师：刘</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茜</w:t>
            </w:r>
            <w:r w:rsidRPr="00A9557C">
              <w:rPr>
                <w:rFonts w:ascii="DengXian" w:eastAsia="DengXian" w:hAnsi="DengXian" w:cs="Times New Roman" w:hint="eastAsia"/>
                <w:color w:val="000000"/>
                <w:kern w:val="0"/>
              </w:rPr>
              <w:br/>
            </w:r>
            <w:r w:rsidR="00B008A5">
              <w:rPr>
                <w:rFonts w:ascii="DengXian" w:eastAsia="DengXian" w:hAnsi="DengXian" w:cs="Times New Roman" w:hint="eastAsia"/>
                <w:color w:val="000000"/>
                <w:kern w:val="0"/>
              </w:rPr>
              <w:t>架构师：谢某</w:t>
            </w:r>
            <w:r w:rsidRPr="00A9557C">
              <w:rPr>
                <w:rFonts w:ascii="DengXian" w:eastAsia="DengXian" w:hAnsi="DengXian" w:cs="Times New Roman" w:hint="eastAsia"/>
                <w:color w:val="000000"/>
                <w:kern w:val="0"/>
              </w:rPr>
              <w:t>群等</w:t>
            </w:r>
          </w:p>
        </w:tc>
      </w:tr>
      <w:tr w:rsidR="00A9557C" w:rsidRPr="00A9557C" w14:paraId="7AEE0A5A" w14:textId="77777777" w:rsidTr="00A9557C">
        <w:trPr>
          <w:trHeight w:val="640"/>
        </w:trPr>
        <w:tc>
          <w:tcPr>
            <w:tcW w:w="3020" w:type="dxa"/>
            <w:hideMark/>
          </w:tcPr>
          <w:p w14:paraId="7FF096E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经验</w:t>
            </w:r>
          </w:p>
        </w:tc>
        <w:tc>
          <w:tcPr>
            <w:tcW w:w="5230" w:type="dxa"/>
            <w:hideMark/>
          </w:tcPr>
          <w:p w14:paraId="4BD9BB2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3197FCF6" w14:textId="77777777" w:rsidR="00A9557C" w:rsidRPr="00A9557C" w:rsidRDefault="00A9557C" w:rsidP="00A9557C"/>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w:t>
      </w:r>
      <w:r w:rsidRPr="00F7783D">
        <w:rPr>
          <w:rFonts w:ascii="SimSun" w:eastAsia="SimSun" w:hAnsi="SimSun"/>
        </w:rPr>
        <w:lastRenderedPageBreak/>
        <w:t>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lastRenderedPageBreak/>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lastRenderedPageBreak/>
        <w:t>2015年</w:t>
      </w:r>
    </w:p>
    <w:p w14:paraId="23FF330C" w14:textId="15094A14" w:rsidR="00DC6735" w:rsidRPr="00F7783D" w:rsidRDefault="00DC6735" w:rsidP="00A726CF">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tbl>
      <w:tblPr>
        <w:tblStyle w:val="a5"/>
        <w:tblW w:w="8250" w:type="dxa"/>
        <w:tblLook w:val="04A0" w:firstRow="1" w:lastRow="0" w:firstColumn="1" w:lastColumn="0" w:noHBand="0" w:noVBand="1"/>
      </w:tblPr>
      <w:tblGrid>
        <w:gridCol w:w="3020"/>
        <w:gridCol w:w="5230"/>
      </w:tblGrid>
      <w:tr w:rsidR="006050BA" w:rsidRPr="006050BA" w14:paraId="6947975A" w14:textId="77777777" w:rsidTr="006050BA">
        <w:trPr>
          <w:trHeight w:val="320"/>
        </w:trPr>
        <w:tc>
          <w:tcPr>
            <w:tcW w:w="3020" w:type="dxa"/>
            <w:hideMark/>
          </w:tcPr>
          <w:p w14:paraId="54CE357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客户案例名称</w:t>
            </w:r>
          </w:p>
        </w:tc>
        <w:tc>
          <w:tcPr>
            <w:tcW w:w="5230" w:type="dxa"/>
            <w:hideMark/>
          </w:tcPr>
          <w:p w14:paraId="05E625DF"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光大银行</w:t>
            </w:r>
          </w:p>
        </w:tc>
      </w:tr>
      <w:tr w:rsidR="006050BA" w:rsidRPr="006050BA" w14:paraId="4700967B" w14:textId="77777777" w:rsidTr="006050BA">
        <w:trPr>
          <w:trHeight w:val="320"/>
        </w:trPr>
        <w:tc>
          <w:tcPr>
            <w:tcW w:w="3020" w:type="dxa"/>
            <w:hideMark/>
          </w:tcPr>
          <w:p w14:paraId="7A865280"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案例规模</w:t>
            </w:r>
          </w:p>
        </w:tc>
        <w:tc>
          <w:tcPr>
            <w:tcW w:w="5230" w:type="dxa"/>
            <w:hideMark/>
          </w:tcPr>
          <w:p w14:paraId="0E17ED8B"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70个源系统，34个应用，EDW数据量120T</w:t>
            </w:r>
          </w:p>
        </w:tc>
      </w:tr>
      <w:tr w:rsidR="006050BA" w:rsidRPr="006050BA" w14:paraId="42720C27" w14:textId="77777777" w:rsidTr="006050BA">
        <w:trPr>
          <w:trHeight w:val="320"/>
        </w:trPr>
        <w:tc>
          <w:tcPr>
            <w:tcW w:w="3020" w:type="dxa"/>
            <w:hideMark/>
          </w:tcPr>
          <w:p w14:paraId="7C99D43B"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实施范围</w:t>
            </w:r>
          </w:p>
        </w:tc>
        <w:tc>
          <w:tcPr>
            <w:tcW w:w="5230" w:type="dxa"/>
            <w:hideMark/>
          </w:tcPr>
          <w:p w14:paraId="346FDCB0"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详见案例说明部份</w:t>
            </w:r>
          </w:p>
        </w:tc>
      </w:tr>
      <w:tr w:rsidR="006050BA" w:rsidRPr="006050BA" w14:paraId="5EFD4B24" w14:textId="77777777" w:rsidTr="006050BA">
        <w:trPr>
          <w:trHeight w:val="320"/>
        </w:trPr>
        <w:tc>
          <w:tcPr>
            <w:tcW w:w="3020" w:type="dxa"/>
            <w:hideMark/>
          </w:tcPr>
          <w:p w14:paraId="2C490132"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lastRenderedPageBreak/>
              <w:t>实施时间</w:t>
            </w:r>
          </w:p>
        </w:tc>
        <w:tc>
          <w:tcPr>
            <w:tcW w:w="5230" w:type="dxa"/>
            <w:hideMark/>
          </w:tcPr>
          <w:p w14:paraId="07BFAA84"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2006年至今</w:t>
            </w:r>
          </w:p>
        </w:tc>
      </w:tr>
      <w:tr w:rsidR="006050BA" w:rsidRPr="006050BA" w14:paraId="2E54B3DB" w14:textId="77777777" w:rsidTr="006050BA">
        <w:trPr>
          <w:trHeight w:val="320"/>
        </w:trPr>
        <w:tc>
          <w:tcPr>
            <w:tcW w:w="3020" w:type="dxa"/>
            <w:hideMark/>
          </w:tcPr>
          <w:p w14:paraId="36387EF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数据仓库+大数据技术</w:t>
            </w:r>
          </w:p>
        </w:tc>
        <w:tc>
          <w:tcPr>
            <w:tcW w:w="5230" w:type="dxa"/>
            <w:hideMark/>
          </w:tcPr>
          <w:p w14:paraId="306BB03C"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Teradata MPP、Greenplum、Hadoop</w:t>
            </w:r>
          </w:p>
        </w:tc>
      </w:tr>
      <w:tr w:rsidR="006050BA" w:rsidRPr="006050BA" w14:paraId="4272C442" w14:textId="77777777" w:rsidTr="006050BA">
        <w:trPr>
          <w:trHeight w:val="320"/>
        </w:trPr>
        <w:tc>
          <w:tcPr>
            <w:tcW w:w="3020" w:type="dxa"/>
            <w:hideMark/>
          </w:tcPr>
          <w:p w14:paraId="0284AC0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数据治理咨询</w:t>
            </w:r>
          </w:p>
        </w:tc>
        <w:tc>
          <w:tcPr>
            <w:tcW w:w="5230" w:type="dxa"/>
            <w:hideMark/>
          </w:tcPr>
          <w:p w14:paraId="36C86FB8"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2008年开始数据治理咨询与实施工作</w:t>
            </w:r>
          </w:p>
        </w:tc>
      </w:tr>
      <w:tr w:rsidR="006050BA" w:rsidRPr="006050BA" w14:paraId="0108CAD3" w14:textId="77777777" w:rsidTr="006050BA">
        <w:trPr>
          <w:trHeight w:val="320"/>
        </w:trPr>
        <w:tc>
          <w:tcPr>
            <w:tcW w:w="3020" w:type="dxa"/>
            <w:hideMark/>
          </w:tcPr>
          <w:p w14:paraId="47DFDD5C"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系统架构</w:t>
            </w:r>
          </w:p>
        </w:tc>
        <w:tc>
          <w:tcPr>
            <w:tcW w:w="5230" w:type="dxa"/>
            <w:hideMark/>
          </w:tcPr>
          <w:p w14:paraId="723BF3E7" w14:textId="5256028B" w:rsidR="006050BA" w:rsidRPr="00F23D3A" w:rsidRDefault="00F23D3A" w:rsidP="00F23D3A">
            <w:pPr>
              <w:widowControl/>
              <w:rPr>
                <w:rFonts w:ascii="DengXian" w:eastAsia="DengXian" w:hAnsi="DengXian" w:cs="Times New Roman"/>
                <w:bCs/>
                <w:color w:val="000000"/>
                <w:kern w:val="0"/>
              </w:rPr>
            </w:pPr>
            <w:r w:rsidRPr="00F23D3A">
              <w:rPr>
                <w:rFonts w:ascii="DengXian" w:eastAsia="DengXian" w:hAnsi="DengXian" w:cs="Times New Roman" w:hint="eastAsia"/>
                <w:bCs/>
                <w:color w:val="000000"/>
                <w:kern w:val="0"/>
              </w:rPr>
              <w:t>EDW架构、UDA架构</w:t>
            </w:r>
          </w:p>
        </w:tc>
      </w:tr>
      <w:tr w:rsidR="006050BA" w:rsidRPr="006050BA" w14:paraId="15450180" w14:textId="77777777" w:rsidTr="006050BA">
        <w:trPr>
          <w:trHeight w:val="640"/>
        </w:trPr>
        <w:tc>
          <w:tcPr>
            <w:tcW w:w="3020" w:type="dxa"/>
            <w:hideMark/>
          </w:tcPr>
          <w:p w14:paraId="4959B554"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主要技术特点</w:t>
            </w:r>
          </w:p>
        </w:tc>
        <w:tc>
          <w:tcPr>
            <w:tcW w:w="5230" w:type="dxa"/>
            <w:hideMark/>
          </w:tcPr>
          <w:p w14:paraId="047595C5" w14:textId="77777777" w:rsidR="00CD4573"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数据仓库整体规划与咨询；</w:t>
            </w:r>
          </w:p>
          <w:p w14:paraId="118E2598" w14:textId="17092918" w:rsidR="006050BA" w:rsidRPr="006050BA" w:rsidRDefault="00CD4573"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w:t>
            </w:r>
            <w:r w:rsidR="006050BA" w:rsidRPr="006050BA">
              <w:rPr>
                <w:rFonts w:ascii="DengXian" w:eastAsia="DengXian" w:hAnsi="DengXian" w:cs="Times New Roman" w:hint="eastAsia"/>
                <w:color w:val="000000"/>
                <w:kern w:val="0"/>
              </w:rPr>
              <w:br/>
              <w:t>Teradata金融行业数据模型</w:t>
            </w:r>
          </w:p>
        </w:tc>
      </w:tr>
      <w:tr w:rsidR="006050BA" w:rsidRPr="006050BA" w14:paraId="741E1114" w14:textId="77777777" w:rsidTr="006050BA">
        <w:trPr>
          <w:trHeight w:val="320"/>
        </w:trPr>
        <w:tc>
          <w:tcPr>
            <w:tcW w:w="3020" w:type="dxa"/>
            <w:hideMark/>
          </w:tcPr>
          <w:p w14:paraId="135757B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现状</w:t>
            </w:r>
          </w:p>
        </w:tc>
        <w:tc>
          <w:tcPr>
            <w:tcW w:w="5230" w:type="dxa"/>
            <w:hideMark/>
          </w:tcPr>
          <w:p w14:paraId="18CC63D1"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持续投产运行中</w:t>
            </w:r>
          </w:p>
        </w:tc>
      </w:tr>
      <w:tr w:rsidR="006050BA" w:rsidRPr="006050BA" w14:paraId="7324D950" w14:textId="77777777" w:rsidTr="006050BA">
        <w:trPr>
          <w:trHeight w:val="320"/>
        </w:trPr>
        <w:tc>
          <w:tcPr>
            <w:tcW w:w="3020" w:type="dxa"/>
            <w:hideMark/>
          </w:tcPr>
          <w:p w14:paraId="4082296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主要参与人员</w:t>
            </w:r>
          </w:p>
        </w:tc>
        <w:tc>
          <w:tcPr>
            <w:tcW w:w="5230" w:type="dxa"/>
            <w:hideMark/>
          </w:tcPr>
          <w:p w14:paraId="5C7AEEB7" w14:textId="00205926" w:rsidR="006050BA" w:rsidRPr="006050BA" w:rsidRDefault="0017147C"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王某华、邓某庚、陈某</w:t>
            </w:r>
            <w:r w:rsidR="006050BA" w:rsidRPr="006050BA">
              <w:rPr>
                <w:rFonts w:ascii="DengXian" w:eastAsia="DengXian" w:hAnsi="DengXian" w:cs="Times New Roman" w:hint="eastAsia"/>
                <w:color w:val="000000"/>
                <w:kern w:val="0"/>
              </w:rPr>
              <w:t>燕等</w:t>
            </w:r>
          </w:p>
        </w:tc>
      </w:tr>
      <w:tr w:rsidR="006050BA" w:rsidRPr="006050BA" w14:paraId="54FB178B" w14:textId="77777777" w:rsidTr="006050BA">
        <w:trPr>
          <w:trHeight w:val="640"/>
        </w:trPr>
        <w:tc>
          <w:tcPr>
            <w:tcW w:w="3020" w:type="dxa"/>
            <w:hideMark/>
          </w:tcPr>
          <w:p w14:paraId="67B1D569"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经验</w:t>
            </w:r>
          </w:p>
        </w:tc>
        <w:tc>
          <w:tcPr>
            <w:tcW w:w="5230" w:type="dxa"/>
            <w:hideMark/>
          </w:tcPr>
          <w:p w14:paraId="2C550705"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4096F250" w14:textId="77777777" w:rsidR="006050BA" w:rsidRPr="006050BA" w:rsidRDefault="006050BA" w:rsidP="006050BA"/>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w:t>
      </w:r>
      <w:r w:rsidRPr="003B43F3">
        <w:rPr>
          <w:rFonts w:ascii="SimSun" w:eastAsia="SimSun" w:hAnsi="SimSun"/>
        </w:rPr>
        <w:lastRenderedPageBreak/>
        <w:t>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5EF031D8" w:rsidR="003B43F3" w:rsidRPr="003B43F3" w:rsidRDefault="00183266" w:rsidP="003B43F3">
      <w:pPr>
        <w:spacing w:line="360" w:lineRule="auto"/>
        <w:ind w:firstLineChars="200" w:firstLine="480"/>
        <w:rPr>
          <w:rFonts w:ascii="SimSun" w:eastAsia="SimSun" w:hAnsi="SimSun"/>
        </w:rPr>
      </w:pPr>
      <w:r>
        <w:rPr>
          <w:rFonts w:ascii="SimSun" w:eastAsia="SimSun" w:hAnsi="SimSun" w:hint="eastAsia"/>
        </w:rPr>
        <w:t>数据平台</w:t>
      </w:r>
      <w:r w:rsidR="003B43F3" w:rsidRPr="003B43F3">
        <w:rPr>
          <w:rFonts w:ascii="SimSun" w:eastAsia="SimSun" w:hAnsi="SimSun"/>
        </w:rPr>
        <w:t>项目的本质在于数据管理与数据应用的有效整合。为了在高速增长期内实现高利润率和最大化股东价值，光大银行从2006年起加快了信息智能化建设的步伐，构建全行统一的基础数据平台，</w:t>
      </w:r>
      <w:r w:rsidR="00216E6B">
        <w:rPr>
          <w:rFonts w:ascii="SimSun" w:eastAsia="SimSun" w:hAnsi="SimSun"/>
        </w:rPr>
        <w:t>即企业级的数据仓库系统，作为全行信息化建设的基础。企业级数据</w:t>
      </w:r>
      <w:r w:rsidR="00216E6B">
        <w:rPr>
          <w:rFonts w:ascii="SimSun" w:eastAsia="SimSun" w:hAnsi="SimSun" w:hint="eastAsia"/>
        </w:rPr>
        <w:t>平台</w:t>
      </w:r>
      <w:r w:rsidR="003B43F3" w:rsidRPr="003B43F3">
        <w:rPr>
          <w:rFonts w:ascii="SimSun" w:eastAsia="SimSun" w:hAnsi="SimSun"/>
        </w:rPr>
        <w:t>系统的建设是一个持续不断的过程。在项目一、二期，重点建设光大银行企业级逻辑数据模型，并在此基础上整合光</w:t>
      </w:r>
      <w:r w:rsidR="00216E6B">
        <w:rPr>
          <w:rFonts w:ascii="SimSun" w:eastAsia="SimSun" w:hAnsi="SimSun"/>
        </w:rPr>
        <w:t>大银行核心业务系统和十多个外围交易处理系统的数据，</w:t>
      </w:r>
      <w:r w:rsidR="001232C5">
        <w:rPr>
          <w:rFonts w:ascii="SimSun" w:eastAsia="SimSun" w:hAnsi="SimSun" w:hint="eastAsia"/>
        </w:rPr>
        <w:t>并以数据仓库为中心构建了逻辑数据中心，</w:t>
      </w:r>
      <w:r w:rsidR="00216E6B">
        <w:rPr>
          <w:rFonts w:ascii="SimSun" w:eastAsia="SimSun" w:hAnsi="SimSun"/>
        </w:rPr>
        <w:t>建成全行的</w:t>
      </w:r>
      <w:r w:rsidR="001232C5">
        <w:rPr>
          <w:rFonts w:ascii="SimSun" w:eastAsia="SimSun" w:hAnsi="SimSun" w:hint="eastAsia"/>
        </w:rPr>
        <w:t>统一</w:t>
      </w:r>
      <w:r w:rsidR="003B43F3" w:rsidRPr="003B43F3">
        <w:rPr>
          <w:rFonts w:ascii="SimSun" w:eastAsia="SimSun" w:hAnsi="SimSun"/>
        </w:rPr>
        <w:t>数据平台，为光大银行的决策支持和管理信息系统以及监管报表系统提供数据支持。在本期中不断地扩充数据源并扩展逻辑数据模型，增强和完善基础数据平台的数据支持能力。</w:t>
      </w:r>
    </w:p>
    <w:p w14:paraId="157B9825" w14:textId="4E969649"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w:t>
      </w:r>
      <w:r w:rsidR="004101A4">
        <w:rPr>
          <w:rFonts w:ascii="SimSun" w:eastAsia="SimSun" w:hAnsi="SimSun" w:hint="eastAsia"/>
        </w:rPr>
        <w:t>，实现数据治理和标准化</w:t>
      </w:r>
      <w:r w:rsidRPr="003B43F3">
        <w:rPr>
          <w:rFonts w:ascii="SimSun" w:eastAsia="SimSun" w:hAnsi="SimSun"/>
        </w:rPr>
        <w:t>，从宏观上避免了数据的冗余存放、重复抽取和处理，无论在系统运行效率还是总体投资方面都可以为光大银行带来巨大的经济效益。</w:t>
      </w:r>
    </w:p>
    <w:p w14:paraId="4188896D" w14:textId="379D6538"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w:t>
      </w:r>
      <w:r w:rsidR="004D3636">
        <w:rPr>
          <w:rFonts w:ascii="SimSun" w:eastAsia="SimSun" w:hAnsi="SimSun"/>
        </w:rPr>
        <w:t>来看，基础数据平台在前期支持了众多分析应用与管理应用的基础上，</w:t>
      </w:r>
      <w:r w:rsidR="004D3636">
        <w:rPr>
          <w:rFonts w:ascii="SimSun" w:eastAsia="SimSun" w:hAnsi="SimSun" w:hint="eastAsia"/>
        </w:rPr>
        <w:t>当</w:t>
      </w:r>
      <w:r w:rsidRPr="003B43F3">
        <w:rPr>
          <w:rFonts w:ascii="SimSun" w:eastAsia="SimSun" w:hAnsi="SimSun"/>
        </w:rPr>
        <w:t>期将继续为资产负债管理与市场风险管理以及新会计准则系统等重大里程碑式全行级应用系统提供持续的数据支持。另外作为统一的全行级别数据提供平台，屏蔽源业务</w:t>
      </w:r>
      <w:r w:rsidR="004D3636">
        <w:rPr>
          <w:rFonts w:ascii="SimSun" w:eastAsia="SimSun" w:hAnsi="SimSun"/>
        </w:rPr>
        <w:t>系统的重大升级改造，将分析性应用系统受到的影响减至最少。同时，</w:t>
      </w:r>
      <w:r w:rsidR="004D3636">
        <w:rPr>
          <w:rFonts w:ascii="SimSun" w:eastAsia="SimSun" w:hAnsi="SimSun" w:hint="eastAsia"/>
        </w:rPr>
        <w:t>当</w:t>
      </w:r>
      <w:r w:rsidRPr="003B43F3">
        <w:rPr>
          <w:rFonts w:ascii="SimSun" w:eastAsia="SimSun" w:hAnsi="SimSun"/>
        </w:rPr>
        <w:t>期基础数据平台项目将继续支持各个业务部门提出的随机业务</w:t>
      </w:r>
      <w:r w:rsidRPr="003B43F3">
        <w:rPr>
          <w:rFonts w:ascii="SimSun" w:eastAsia="SimSun" w:hAnsi="SimSun"/>
        </w:rPr>
        <w:lastRenderedPageBreak/>
        <w:t>查询， 为各项业务的持续发展提供信息支持。</w:t>
      </w:r>
    </w:p>
    <w:p w14:paraId="2E0CE71A" w14:textId="530DEE31" w:rsidR="003B43F3" w:rsidRPr="003B43F3" w:rsidRDefault="003B43F3" w:rsidP="00A726CF">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782A742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理财产品销售</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6B18F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w:t>
      </w:r>
      <w:r w:rsidR="00444E16">
        <w:rPr>
          <w:rFonts w:ascii="SimSun" w:eastAsia="SimSun" w:hAnsi="SimSun" w:hint="eastAsia"/>
        </w:rPr>
        <w:t>咨询与</w:t>
      </w:r>
      <w:r w:rsidRPr="00310A58">
        <w:rPr>
          <w:rFonts w:ascii="SimSun" w:eastAsia="SimSun" w:hAnsi="SimSun"/>
        </w:rPr>
        <w:t>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t>民生银行案例</w:t>
      </w:r>
    </w:p>
    <w:tbl>
      <w:tblPr>
        <w:tblStyle w:val="a5"/>
        <w:tblW w:w="8285" w:type="dxa"/>
        <w:tblLook w:val="04A0" w:firstRow="1" w:lastRow="0" w:firstColumn="1" w:lastColumn="0" w:noHBand="0" w:noVBand="1"/>
      </w:tblPr>
      <w:tblGrid>
        <w:gridCol w:w="3020"/>
        <w:gridCol w:w="5265"/>
      </w:tblGrid>
      <w:tr w:rsidR="000B44D3" w:rsidRPr="000B44D3" w14:paraId="21EB6B96" w14:textId="77777777" w:rsidTr="000B44D3">
        <w:trPr>
          <w:trHeight w:val="320"/>
        </w:trPr>
        <w:tc>
          <w:tcPr>
            <w:tcW w:w="3020" w:type="dxa"/>
            <w:hideMark/>
          </w:tcPr>
          <w:p w14:paraId="032A614A"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客户案例名称</w:t>
            </w:r>
          </w:p>
        </w:tc>
        <w:tc>
          <w:tcPr>
            <w:tcW w:w="5265" w:type="dxa"/>
            <w:hideMark/>
          </w:tcPr>
          <w:p w14:paraId="0BE316B9"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民生银行</w:t>
            </w:r>
          </w:p>
        </w:tc>
      </w:tr>
      <w:tr w:rsidR="000B44D3" w:rsidRPr="000B44D3" w14:paraId="659856AB" w14:textId="77777777" w:rsidTr="000B44D3">
        <w:trPr>
          <w:trHeight w:val="320"/>
        </w:trPr>
        <w:tc>
          <w:tcPr>
            <w:tcW w:w="3020" w:type="dxa"/>
            <w:hideMark/>
          </w:tcPr>
          <w:p w14:paraId="5F8B22B0"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案例规模</w:t>
            </w:r>
          </w:p>
        </w:tc>
        <w:tc>
          <w:tcPr>
            <w:tcW w:w="5265" w:type="dxa"/>
            <w:hideMark/>
          </w:tcPr>
          <w:p w14:paraId="77BE9649" w14:textId="618DFD81" w:rsidR="000B44D3"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数据量</w:t>
            </w:r>
            <w:r>
              <w:rPr>
                <w:rFonts w:ascii="DengXian" w:eastAsia="DengXian" w:hAnsi="DengXian" w:cs="Times New Roman" w:hint="eastAsia"/>
                <w:color w:val="000000"/>
                <w:kern w:val="0"/>
              </w:rPr>
              <w:t>16</w:t>
            </w:r>
            <w:r w:rsidRPr="006050BA">
              <w:rPr>
                <w:rFonts w:ascii="DengXian" w:eastAsia="DengXian" w:hAnsi="DengXian" w:cs="Times New Roman" w:hint="eastAsia"/>
                <w:color w:val="000000"/>
                <w:kern w:val="0"/>
              </w:rPr>
              <w:t>0T</w:t>
            </w:r>
          </w:p>
        </w:tc>
      </w:tr>
      <w:tr w:rsidR="000B44D3" w:rsidRPr="000B44D3" w14:paraId="10FF2FE9" w14:textId="77777777" w:rsidTr="000B44D3">
        <w:trPr>
          <w:trHeight w:val="320"/>
        </w:trPr>
        <w:tc>
          <w:tcPr>
            <w:tcW w:w="3020" w:type="dxa"/>
            <w:hideMark/>
          </w:tcPr>
          <w:p w14:paraId="2041CA8B"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实施范围</w:t>
            </w:r>
          </w:p>
        </w:tc>
        <w:tc>
          <w:tcPr>
            <w:tcW w:w="5265" w:type="dxa"/>
            <w:hideMark/>
          </w:tcPr>
          <w:p w14:paraId="170409F8"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详见案例说明部份</w:t>
            </w:r>
          </w:p>
        </w:tc>
      </w:tr>
      <w:tr w:rsidR="000B44D3" w:rsidRPr="000B44D3" w14:paraId="1F90BC8C" w14:textId="77777777" w:rsidTr="000B44D3">
        <w:trPr>
          <w:trHeight w:val="320"/>
        </w:trPr>
        <w:tc>
          <w:tcPr>
            <w:tcW w:w="3020" w:type="dxa"/>
            <w:hideMark/>
          </w:tcPr>
          <w:p w14:paraId="28DDB5B1"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实施时间</w:t>
            </w:r>
          </w:p>
        </w:tc>
        <w:tc>
          <w:tcPr>
            <w:tcW w:w="5265" w:type="dxa"/>
            <w:hideMark/>
          </w:tcPr>
          <w:p w14:paraId="5C901C0B"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2003年至今</w:t>
            </w:r>
          </w:p>
        </w:tc>
      </w:tr>
      <w:tr w:rsidR="000B44D3" w:rsidRPr="000B44D3" w14:paraId="031BA400" w14:textId="77777777" w:rsidTr="000B44D3">
        <w:trPr>
          <w:trHeight w:val="320"/>
        </w:trPr>
        <w:tc>
          <w:tcPr>
            <w:tcW w:w="3020" w:type="dxa"/>
            <w:hideMark/>
          </w:tcPr>
          <w:p w14:paraId="0E9E0594"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数据仓库+大数据技术</w:t>
            </w:r>
          </w:p>
        </w:tc>
        <w:tc>
          <w:tcPr>
            <w:tcW w:w="5265" w:type="dxa"/>
            <w:hideMark/>
          </w:tcPr>
          <w:p w14:paraId="5F48B383"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数据仓库MPP</w:t>
            </w:r>
          </w:p>
        </w:tc>
      </w:tr>
      <w:tr w:rsidR="000B44D3" w:rsidRPr="000B44D3" w14:paraId="51D32997" w14:textId="77777777" w:rsidTr="000B44D3">
        <w:trPr>
          <w:trHeight w:val="320"/>
        </w:trPr>
        <w:tc>
          <w:tcPr>
            <w:tcW w:w="3020" w:type="dxa"/>
            <w:hideMark/>
          </w:tcPr>
          <w:p w14:paraId="566F4DB2"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数据治理咨询</w:t>
            </w:r>
          </w:p>
        </w:tc>
        <w:tc>
          <w:tcPr>
            <w:tcW w:w="5265" w:type="dxa"/>
            <w:hideMark/>
          </w:tcPr>
          <w:p w14:paraId="07047A44"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无</w:t>
            </w:r>
          </w:p>
        </w:tc>
      </w:tr>
      <w:tr w:rsidR="000B44D3" w:rsidRPr="000B44D3" w14:paraId="17769870" w14:textId="77777777" w:rsidTr="000B44D3">
        <w:trPr>
          <w:trHeight w:val="320"/>
        </w:trPr>
        <w:tc>
          <w:tcPr>
            <w:tcW w:w="3020" w:type="dxa"/>
            <w:hideMark/>
          </w:tcPr>
          <w:p w14:paraId="2CEF6A1C"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系统架构</w:t>
            </w:r>
          </w:p>
        </w:tc>
        <w:tc>
          <w:tcPr>
            <w:tcW w:w="5265" w:type="dxa"/>
            <w:hideMark/>
          </w:tcPr>
          <w:p w14:paraId="77C68F5B" w14:textId="49BEDE6D" w:rsidR="000B44D3" w:rsidRPr="000B44D3" w:rsidRDefault="00F23D3A" w:rsidP="00A972DB">
            <w:pPr>
              <w:widowControl/>
              <w:rPr>
                <w:rFonts w:ascii="DengXian" w:eastAsia="DengXian" w:hAnsi="DengXian" w:cs="Times New Roman"/>
                <w:b/>
                <w:bCs/>
                <w:color w:val="000000"/>
                <w:kern w:val="0"/>
              </w:rPr>
            </w:pPr>
            <w:r w:rsidRPr="00F23D3A">
              <w:rPr>
                <w:rFonts w:ascii="DengXian" w:eastAsia="DengXian" w:hAnsi="DengXian" w:cs="Times New Roman" w:hint="eastAsia"/>
                <w:bCs/>
                <w:color w:val="000000"/>
                <w:kern w:val="0"/>
              </w:rPr>
              <w:t>EDW</w:t>
            </w:r>
            <w:r w:rsidR="007743FB">
              <w:rPr>
                <w:rFonts w:ascii="DengXian" w:eastAsia="DengXian" w:hAnsi="DengXian" w:cs="Times New Roman" w:hint="eastAsia"/>
                <w:bCs/>
                <w:color w:val="000000"/>
                <w:kern w:val="0"/>
              </w:rPr>
              <w:t>架构</w:t>
            </w:r>
          </w:p>
        </w:tc>
      </w:tr>
      <w:tr w:rsidR="00F23D3A" w:rsidRPr="000B44D3" w14:paraId="4DC098CA" w14:textId="77777777" w:rsidTr="000B44D3">
        <w:trPr>
          <w:trHeight w:val="320"/>
        </w:trPr>
        <w:tc>
          <w:tcPr>
            <w:tcW w:w="3020" w:type="dxa"/>
            <w:hideMark/>
          </w:tcPr>
          <w:p w14:paraId="3BC2B643"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主要技术特点</w:t>
            </w:r>
          </w:p>
        </w:tc>
        <w:tc>
          <w:tcPr>
            <w:tcW w:w="5265" w:type="dxa"/>
            <w:hideMark/>
          </w:tcPr>
          <w:p w14:paraId="37D6FD4F" w14:textId="4A889B33" w:rsidR="00F23D3A"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数据仓库整体规划与咨询；</w:t>
            </w:r>
            <w:r w:rsidRPr="006050BA">
              <w:rPr>
                <w:rFonts w:ascii="DengXian" w:eastAsia="DengXian" w:hAnsi="DengXian" w:cs="Times New Roman" w:hint="eastAsia"/>
                <w:color w:val="000000"/>
                <w:kern w:val="0"/>
              </w:rPr>
              <w:br/>
              <w:t>Teradata金融行业数据模型</w:t>
            </w:r>
          </w:p>
        </w:tc>
      </w:tr>
      <w:tr w:rsidR="00F23D3A" w:rsidRPr="000B44D3" w14:paraId="36A6E958" w14:textId="77777777" w:rsidTr="000B44D3">
        <w:trPr>
          <w:trHeight w:val="320"/>
        </w:trPr>
        <w:tc>
          <w:tcPr>
            <w:tcW w:w="3020" w:type="dxa"/>
            <w:hideMark/>
          </w:tcPr>
          <w:p w14:paraId="70B25618"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现状</w:t>
            </w:r>
          </w:p>
        </w:tc>
        <w:tc>
          <w:tcPr>
            <w:tcW w:w="5265" w:type="dxa"/>
            <w:hideMark/>
          </w:tcPr>
          <w:p w14:paraId="049DD953" w14:textId="75B6DC46"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持续投产运行中</w:t>
            </w:r>
          </w:p>
        </w:tc>
      </w:tr>
      <w:tr w:rsidR="00F23D3A" w:rsidRPr="000B44D3" w14:paraId="3190F562" w14:textId="77777777" w:rsidTr="000B44D3">
        <w:trPr>
          <w:trHeight w:val="320"/>
        </w:trPr>
        <w:tc>
          <w:tcPr>
            <w:tcW w:w="3020" w:type="dxa"/>
            <w:hideMark/>
          </w:tcPr>
          <w:p w14:paraId="3C52A48B"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主要参与人员</w:t>
            </w:r>
          </w:p>
        </w:tc>
        <w:tc>
          <w:tcPr>
            <w:tcW w:w="5265" w:type="dxa"/>
            <w:hideMark/>
          </w:tcPr>
          <w:p w14:paraId="497F3E97" w14:textId="032D6717" w:rsidR="00F23D3A" w:rsidRPr="000B44D3" w:rsidRDefault="00F23D3A" w:rsidP="00F23D3A">
            <w:pPr>
              <w:widowControl/>
              <w:jc w:val="left"/>
              <w:rPr>
                <w:rFonts w:ascii="DengXian" w:eastAsia="DengXian" w:hAnsi="DengXian" w:cs="Times New Roman"/>
                <w:b/>
                <w:bCs/>
                <w:color w:val="000000"/>
                <w:kern w:val="0"/>
              </w:rPr>
            </w:pPr>
            <w:r>
              <w:rPr>
                <w:rFonts w:ascii="DengXian" w:eastAsia="DengXian" w:hAnsi="DengXian" w:cs="Times New Roman" w:hint="eastAsia"/>
                <w:color w:val="000000"/>
                <w:kern w:val="0"/>
              </w:rPr>
              <w:t>王某华、邓某庚、陈某</w:t>
            </w:r>
            <w:r w:rsidRPr="006050BA">
              <w:rPr>
                <w:rFonts w:ascii="DengXian" w:eastAsia="DengXian" w:hAnsi="DengXian" w:cs="Times New Roman" w:hint="eastAsia"/>
                <w:color w:val="000000"/>
                <w:kern w:val="0"/>
              </w:rPr>
              <w:t>燕等</w:t>
            </w:r>
          </w:p>
        </w:tc>
      </w:tr>
      <w:tr w:rsidR="00F23D3A" w:rsidRPr="000B44D3" w14:paraId="0F400076" w14:textId="77777777" w:rsidTr="000B44D3">
        <w:trPr>
          <w:trHeight w:val="320"/>
        </w:trPr>
        <w:tc>
          <w:tcPr>
            <w:tcW w:w="3020" w:type="dxa"/>
            <w:hideMark/>
          </w:tcPr>
          <w:p w14:paraId="212271DE"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经验</w:t>
            </w:r>
          </w:p>
        </w:tc>
        <w:tc>
          <w:tcPr>
            <w:tcW w:w="5265" w:type="dxa"/>
            <w:hideMark/>
          </w:tcPr>
          <w:p w14:paraId="41770D24" w14:textId="7FD881FE"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0D1087EA" w14:textId="77777777" w:rsidR="00052E29" w:rsidRPr="00052E29" w:rsidRDefault="00052E29" w:rsidP="00052E29"/>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截止2007年末，中国民生银行已在华北地区包括总行及北京、太原、石家庄和天津分行；华东地区包括上海、杭州、宁波、南京、济南、苏州、青岛、温</w:t>
      </w:r>
      <w:r w:rsidRPr="00E9706F">
        <w:rPr>
          <w:rFonts w:ascii="SimSun" w:eastAsia="SimSun" w:hAnsi="SimSun"/>
        </w:rPr>
        <w:lastRenderedPageBreak/>
        <w:t xml:space="preserve">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lastRenderedPageBreak/>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w:t>
      </w:r>
      <w:r w:rsidRPr="00E9706F">
        <w:rPr>
          <w:rFonts w:ascii="SimSun" w:eastAsia="SimSun" w:hAnsi="SimSun"/>
        </w:rPr>
        <w:lastRenderedPageBreak/>
        <w:t>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w:t>
      </w:r>
      <w:r w:rsidRPr="00E9706F">
        <w:rPr>
          <w:rFonts w:ascii="SimSun" w:eastAsia="SimSun" w:hAnsi="SimSun"/>
        </w:rPr>
        <w:lastRenderedPageBreak/>
        <w:t>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lastRenderedPageBreak/>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w:t>
      </w:r>
      <w:r w:rsidRPr="00E9706F">
        <w:rPr>
          <w:rFonts w:ascii="SimSun" w:eastAsia="SimSun" w:hAnsi="SimSun"/>
        </w:rPr>
        <w:lastRenderedPageBreak/>
        <w:t>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w:t>
      </w:r>
      <w:r w:rsidRPr="00E9706F">
        <w:rPr>
          <w:rFonts w:ascii="SimSun" w:eastAsia="SimSun" w:hAnsi="SimSun"/>
        </w:rPr>
        <w:lastRenderedPageBreak/>
        <w:t>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t>保险业案例</w:t>
      </w:r>
    </w:p>
    <w:p w14:paraId="62B8DCB3" w14:textId="402775A9" w:rsidR="00884F85" w:rsidRDefault="00C15236" w:rsidP="00D27B81">
      <w:pPr>
        <w:pStyle w:val="3"/>
      </w:pPr>
      <w:r>
        <w:t>中国人保财险公司案例</w:t>
      </w:r>
    </w:p>
    <w:tbl>
      <w:tblPr>
        <w:tblStyle w:val="a5"/>
        <w:tblW w:w="8250" w:type="dxa"/>
        <w:tblLook w:val="04A0" w:firstRow="1" w:lastRow="0" w:firstColumn="1" w:lastColumn="0" w:noHBand="0" w:noVBand="1"/>
      </w:tblPr>
      <w:tblGrid>
        <w:gridCol w:w="3020"/>
        <w:gridCol w:w="5230"/>
      </w:tblGrid>
      <w:tr w:rsidR="00C83ECC" w:rsidRPr="00C83ECC" w14:paraId="4A6A8549" w14:textId="77777777" w:rsidTr="00C83ECC">
        <w:trPr>
          <w:trHeight w:val="320"/>
        </w:trPr>
        <w:tc>
          <w:tcPr>
            <w:tcW w:w="3020" w:type="dxa"/>
            <w:hideMark/>
          </w:tcPr>
          <w:p w14:paraId="1F538342"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客户案例名称</w:t>
            </w:r>
          </w:p>
        </w:tc>
        <w:tc>
          <w:tcPr>
            <w:tcW w:w="5230" w:type="dxa"/>
            <w:hideMark/>
          </w:tcPr>
          <w:p w14:paraId="61DF3113"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中国人保财险</w:t>
            </w:r>
          </w:p>
        </w:tc>
      </w:tr>
      <w:tr w:rsidR="00C83ECC" w:rsidRPr="00C83ECC" w14:paraId="23B75965" w14:textId="77777777" w:rsidTr="00C83ECC">
        <w:trPr>
          <w:trHeight w:val="320"/>
        </w:trPr>
        <w:tc>
          <w:tcPr>
            <w:tcW w:w="3020" w:type="dxa"/>
            <w:hideMark/>
          </w:tcPr>
          <w:p w14:paraId="7388241F"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案例规模</w:t>
            </w:r>
          </w:p>
        </w:tc>
        <w:tc>
          <w:tcPr>
            <w:tcW w:w="5230" w:type="dxa"/>
            <w:hideMark/>
          </w:tcPr>
          <w:p w14:paraId="48DEBAF6" w14:textId="0EC413B2" w:rsidR="00C83ECC" w:rsidRPr="00C63F2E" w:rsidRDefault="00C63F2E" w:rsidP="00883C1C">
            <w:pPr>
              <w:widowControl/>
              <w:rPr>
                <w:rFonts w:ascii="DengXian" w:eastAsia="DengXian" w:hAnsi="DengXian" w:cs="Times New Roman"/>
                <w:bCs/>
                <w:color w:val="000000"/>
                <w:kern w:val="0"/>
              </w:rPr>
            </w:pPr>
            <w:r w:rsidRPr="00C63F2E">
              <w:rPr>
                <w:rFonts w:ascii="DengXian" w:eastAsia="DengXian" w:hAnsi="DengXian" w:cs="Times New Roman" w:hint="eastAsia"/>
                <w:bCs/>
                <w:color w:val="000000"/>
                <w:kern w:val="0"/>
              </w:rPr>
              <w:t>25T</w:t>
            </w:r>
          </w:p>
        </w:tc>
      </w:tr>
      <w:tr w:rsidR="00C83ECC" w:rsidRPr="00C83ECC" w14:paraId="5505BD6F" w14:textId="77777777" w:rsidTr="00C83ECC">
        <w:trPr>
          <w:trHeight w:val="320"/>
        </w:trPr>
        <w:tc>
          <w:tcPr>
            <w:tcW w:w="3020" w:type="dxa"/>
            <w:hideMark/>
          </w:tcPr>
          <w:p w14:paraId="4BED2BFE"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实施范围</w:t>
            </w:r>
          </w:p>
        </w:tc>
        <w:tc>
          <w:tcPr>
            <w:tcW w:w="5230" w:type="dxa"/>
            <w:hideMark/>
          </w:tcPr>
          <w:p w14:paraId="64BD80DE"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详见案例说明部份</w:t>
            </w:r>
          </w:p>
        </w:tc>
      </w:tr>
      <w:tr w:rsidR="00C83ECC" w:rsidRPr="00C83ECC" w14:paraId="323F5FC9" w14:textId="77777777" w:rsidTr="00C83ECC">
        <w:trPr>
          <w:trHeight w:val="320"/>
        </w:trPr>
        <w:tc>
          <w:tcPr>
            <w:tcW w:w="3020" w:type="dxa"/>
            <w:hideMark/>
          </w:tcPr>
          <w:p w14:paraId="58411DAB"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实施时间</w:t>
            </w:r>
          </w:p>
        </w:tc>
        <w:tc>
          <w:tcPr>
            <w:tcW w:w="5230" w:type="dxa"/>
            <w:hideMark/>
          </w:tcPr>
          <w:p w14:paraId="551C1ADC"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2011年至今</w:t>
            </w:r>
          </w:p>
        </w:tc>
      </w:tr>
      <w:tr w:rsidR="00C83ECC" w:rsidRPr="00C83ECC" w14:paraId="0D90123F" w14:textId="77777777" w:rsidTr="00C83ECC">
        <w:trPr>
          <w:trHeight w:val="320"/>
        </w:trPr>
        <w:tc>
          <w:tcPr>
            <w:tcW w:w="3020" w:type="dxa"/>
            <w:hideMark/>
          </w:tcPr>
          <w:p w14:paraId="444A7125"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数据仓库+大数据技术</w:t>
            </w:r>
          </w:p>
        </w:tc>
        <w:tc>
          <w:tcPr>
            <w:tcW w:w="5230" w:type="dxa"/>
            <w:hideMark/>
          </w:tcPr>
          <w:p w14:paraId="76E36B16"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数据仓库MPP</w:t>
            </w:r>
          </w:p>
        </w:tc>
      </w:tr>
      <w:tr w:rsidR="00C83ECC" w:rsidRPr="00C83ECC" w14:paraId="403BA3FD" w14:textId="77777777" w:rsidTr="00C83ECC">
        <w:trPr>
          <w:trHeight w:val="320"/>
        </w:trPr>
        <w:tc>
          <w:tcPr>
            <w:tcW w:w="3020" w:type="dxa"/>
            <w:hideMark/>
          </w:tcPr>
          <w:p w14:paraId="6B18BA0D"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数据治理咨询</w:t>
            </w:r>
          </w:p>
        </w:tc>
        <w:tc>
          <w:tcPr>
            <w:tcW w:w="5230" w:type="dxa"/>
            <w:hideMark/>
          </w:tcPr>
          <w:p w14:paraId="2EA66349"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无</w:t>
            </w:r>
          </w:p>
        </w:tc>
      </w:tr>
      <w:tr w:rsidR="00C83ECC" w:rsidRPr="00C83ECC" w14:paraId="686112E9" w14:textId="77777777" w:rsidTr="00C83ECC">
        <w:trPr>
          <w:trHeight w:val="320"/>
        </w:trPr>
        <w:tc>
          <w:tcPr>
            <w:tcW w:w="3020" w:type="dxa"/>
            <w:hideMark/>
          </w:tcPr>
          <w:p w14:paraId="4B0EEACA"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系统架构</w:t>
            </w:r>
          </w:p>
        </w:tc>
        <w:tc>
          <w:tcPr>
            <w:tcW w:w="5230" w:type="dxa"/>
            <w:hideMark/>
          </w:tcPr>
          <w:p w14:paraId="165224F9" w14:textId="7B3B7CF2" w:rsidR="00C83ECC" w:rsidRPr="00E768E9" w:rsidRDefault="00E768E9" w:rsidP="00883C1C">
            <w:pPr>
              <w:widowControl/>
              <w:rPr>
                <w:rFonts w:ascii="DengXian" w:eastAsia="DengXian" w:hAnsi="DengXian" w:cs="Times New Roman"/>
                <w:bCs/>
                <w:color w:val="000000"/>
                <w:kern w:val="0"/>
              </w:rPr>
            </w:pPr>
            <w:r w:rsidRPr="00E768E9">
              <w:rPr>
                <w:rFonts w:ascii="DengXian" w:eastAsia="DengXian" w:hAnsi="DengXian" w:cs="Times New Roman" w:hint="eastAsia"/>
                <w:bCs/>
                <w:color w:val="000000"/>
                <w:kern w:val="0"/>
              </w:rPr>
              <w:t>EDW架构</w:t>
            </w:r>
          </w:p>
        </w:tc>
      </w:tr>
      <w:tr w:rsidR="00C83ECC" w:rsidRPr="00C83ECC" w14:paraId="4BC96DD5" w14:textId="77777777" w:rsidTr="00C83ECC">
        <w:trPr>
          <w:trHeight w:val="320"/>
        </w:trPr>
        <w:tc>
          <w:tcPr>
            <w:tcW w:w="3020" w:type="dxa"/>
            <w:hideMark/>
          </w:tcPr>
          <w:p w14:paraId="6F1F6629"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主要技术特点</w:t>
            </w:r>
          </w:p>
        </w:tc>
        <w:tc>
          <w:tcPr>
            <w:tcW w:w="5230" w:type="dxa"/>
            <w:hideMark/>
          </w:tcPr>
          <w:p w14:paraId="229F13DB" w14:textId="746A6980" w:rsidR="00C83ECC" w:rsidRPr="00C83ECC" w:rsidRDefault="00E768E9" w:rsidP="00883C1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83ECC" w:rsidRPr="00C83ECC" w14:paraId="7415E4A4" w14:textId="77777777" w:rsidTr="00C83ECC">
        <w:trPr>
          <w:trHeight w:val="320"/>
        </w:trPr>
        <w:tc>
          <w:tcPr>
            <w:tcW w:w="3020" w:type="dxa"/>
            <w:hideMark/>
          </w:tcPr>
          <w:p w14:paraId="098763D7"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现状</w:t>
            </w:r>
          </w:p>
        </w:tc>
        <w:tc>
          <w:tcPr>
            <w:tcW w:w="5230" w:type="dxa"/>
            <w:hideMark/>
          </w:tcPr>
          <w:p w14:paraId="2A0DF251" w14:textId="0E88BB8F" w:rsidR="00C83ECC" w:rsidRPr="00C83ECC" w:rsidRDefault="00E768E9" w:rsidP="00883C1C">
            <w:pPr>
              <w:widowControl/>
              <w:rPr>
                <w:rFonts w:ascii="DengXian" w:eastAsia="DengXian" w:hAnsi="DengXian" w:cs="Times New Roman"/>
                <w:b/>
                <w:bCs/>
                <w:color w:val="000000"/>
                <w:kern w:val="0"/>
              </w:rPr>
            </w:pPr>
            <w:r w:rsidRPr="00216651">
              <w:rPr>
                <w:rFonts w:ascii="DengXian" w:eastAsia="DengXian" w:hAnsi="DengXian" w:cs="Times New Roman" w:hint="eastAsia"/>
                <w:color w:val="000000"/>
                <w:kern w:val="0"/>
              </w:rPr>
              <w:t>持续投产运行中</w:t>
            </w:r>
          </w:p>
        </w:tc>
      </w:tr>
      <w:tr w:rsidR="00C83ECC" w:rsidRPr="00C83ECC" w14:paraId="10E7C8B5" w14:textId="77777777" w:rsidTr="00C83ECC">
        <w:trPr>
          <w:trHeight w:val="320"/>
        </w:trPr>
        <w:tc>
          <w:tcPr>
            <w:tcW w:w="3020" w:type="dxa"/>
            <w:hideMark/>
          </w:tcPr>
          <w:p w14:paraId="06F151E8"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主要参与人员</w:t>
            </w:r>
          </w:p>
        </w:tc>
        <w:tc>
          <w:tcPr>
            <w:tcW w:w="5230" w:type="dxa"/>
            <w:hideMark/>
          </w:tcPr>
          <w:p w14:paraId="72DFDB2A" w14:textId="7DE645C2" w:rsidR="00C83ECC" w:rsidRPr="00AF5B5E" w:rsidRDefault="00AF5B5E" w:rsidP="00883C1C">
            <w:pPr>
              <w:widowControl/>
              <w:rPr>
                <w:rFonts w:ascii="DengXian" w:eastAsia="DengXian" w:hAnsi="DengXian" w:cs="Times New Roman"/>
                <w:bCs/>
                <w:color w:val="000000"/>
                <w:kern w:val="0"/>
              </w:rPr>
            </w:pPr>
            <w:r w:rsidRPr="00AF5B5E">
              <w:rPr>
                <w:rFonts w:ascii="DengXian" w:eastAsia="DengXian" w:hAnsi="DengXian" w:cs="Times New Roman" w:hint="eastAsia"/>
                <w:bCs/>
                <w:color w:val="000000"/>
                <w:kern w:val="0"/>
              </w:rPr>
              <w:t>高某力</w:t>
            </w:r>
            <w:r>
              <w:rPr>
                <w:rFonts w:ascii="DengXian" w:eastAsia="DengXian" w:hAnsi="DengXian" w:cs="Times New Roman" w:hint="eastAsia"/>
                <w:bCs/>
                <w:color w:val="000000"/>
                <w:kern w:val="0"/>
              </w:rPr>
              <w:t>、郝某军等</w:t>
            </w:r>
          </w:p>
        </w:tc>
      </w:tr>
      <w:tr w:rsidR="00E768E9" w:rsidRPr="00C83ECC" w14:paraId="338943A2" w14:textId="77777777" w:rsidTr="00C83ECC">
        <w:trPr>
          <w:trHeight w:val="320"/>
        </w:trPr>
        <w:tc>
          <w:tcPr>
            <w:tcW w:w="3020" w:type="dxa"/>
            <w:hideMark/>
          </w:tcPr>
          <w:p w14:paraId="270B7157" w14:textId="77777777" w:rsidR="00E768E9" w:rsidRPr="00C83ECC" w:rsidRDefault="00E768E9"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经验</w:t>
            </w:r>
          </w:p>
        </w:tc>
        <w:tc>
          <w:tcPr>
            <w:tcW w:w="5230" w:type="dxa"/>
            <w:hideMark/>
          </w:tcPr>
          <w:p w14:paraId="7D07E92C" w14:textId="6AFC6DF2" w:rsidR="00E768E9" w:rsidRPr="00C83ECC" w:rsidRDefault="00E768E9" w:rsidP="00883C1C">
            <w:pPr>
              <w:widowControl/>
              <w:rPr>
                <w:rFonts w:ascii="DengXian" w:eastAsia="DengXian" w:hAnsi="DengXian" w:cs="Times New Roman"/>
                <w:b/>
                <w:bCs/>
                <w:color w:val="000000"/>
                <w:kern w:val="0"/>
              </w:rPr>
            </w:pPr>
            <w:r>
              <w:rPr>
                <w:rFonts w:ascii="DengXian" w:eastAsia="DengXian" w:hAnsi="DengXian" w:cs="Times New Roman" w:hint="eastAsia"/>
                <w:color w:val="000000"/>
                <w:kern w:val="0"/>
              </w:rPr>
              <w:t>大型保险公司</w:t>
            </w:r>
            <w:r w:rsidRPr="00F846AC">
              <w:rPr>
                <w:rFonts w:ascii="DengXian" w:eastAsia="DengXian" w:hAnsi="DengXian" w:cs="Times New Roman" w:hint="eastAsia"/>
                <w:color w:val="000000"/>
                <w:kern w:val="0"/>
              </w:rPr>
              <w:t>数据平台咨询规划与实施经验， 对数据源的理解、模型建设以及行业应用的构建</w:t>
            </w:r>
          </w:p>
        </w:tc>
      </w:tr>
    </w:tbl>
    <w:p w14:paraId="5FE8D8F9" w14:textId="77777777" w:rsidR="00C83ECC" w:rsidRPr="00C83ECC" w:rsidRDefault="00C83ECC" w:rsidP="00C83ECC"/>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Teradata数据仓库新平台，为(4+2)6650数据仓库平台，提供的用户可用空间为60TB。6650数据仓库平台，是Teradata公司最新推出的动态数据仓库系</w:t>
      </w:r>
      <w:r w:rsidRPr="00C15236">
        <w:rPr>
          <w:rFonts w:ascii="SimSun" w:eastAsia="SimSun" w:hAnsi="SimSun"/>
        </w:rPr>
        <w:lastRenderedPageBreak/>
        <w:t>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在项目启动之后，Teradata派出了熟悉Oracle数据库和Teradata数据库</w:t>
      </w:r>
      <w:r w:rsidRPr="00C15236">
        <w:rPr>
          <w:rFonts w:ascii="SimSun" w:eastAsia="SimSun" w:hAnsi="SimSun"/>
        </w:rPr>
        <w:lastRenderedPageBreak/>
        <w:t>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该保险公司借助于Teradata公司在数据仓库诸多实施案例中积累的管理经验和业务经验，不断地提高管理水平、强化信息提供能力，减少经营成本，提高</w:t>
      </w:r>
      <w:r w:rsidRPr="00C15236">
        <w:rPr>
          <w:rFonts w:ascii="SimSun" w:eastAsia="SimSun" w:hAnsi="SimSun"/>
        </w:rPr>
        <w:lastRenderedPageBreak/>
        <w:t>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Default="00884F85" w:rsidP="00D27B81">
      <w:pPr>
        <w:pStyle w:val="3"/>
      </w:pPr>
      <w:r w:rsidRPr="00C15236">
        <w:t>新华人寿保险公司案例</w:t>
      </w:r>
    </w:p>
    <w:tbl>
      <w:tblPr>
        <w:tblStyle w:val="a5"/>
        <w:tblW w:w="8356" w:type="dxa"/>
        <w:tblLook w:val="04A0" w:firstRow="1" w:lastRow="0" w:firstColumn="1" w:lastColumn="0" w:noHBand="0" w:noVBand="1"/>
      </w:tblPr>
      <w:tblGrid>
        <w:gridCol w:w="3020"/>
        <w:gridCol w:w="5336"/>
      </w:tblGrid>
      <w:tr w:rsidR="00216651" w:rsidRPr="00216651" w14:paraId="38B96BF7" w14:textId="77777777" w:rsidTr="00216651">
        <w:trPr>
          <w:trHeight w:val="320"/>
        </w:trPr>
        <w:tc>
          <w:tcPr>
            <w:tcW w:w="3020" w:type="dxa"/>
            <w:hideMark/>
          </w:tcPr>
          <w:p w14:paraId="003B947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客户案例名称</w:t>
            </w:r>
          </w:p>
        </w:tc>
        <w:tc>
          <w:tcPr>
            <w:tcW w:w="5336" w:type="dxa"/>
            <w:hideMark/>
          </w:tcPr>
          <w:p w14:paraId="08BC3E9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新华人寿保险</w:t>
            </w:r>
          </w:p>
        </w:tc>
      </w:tr>
      <w:tr w:rsidR="00216651" w:rsidRPr="00216651" w14:paraId="415BF668" w14:textId="77777777" w:rsidTr="00216651">
        <w:trPr>
          <w:trHeight w:val="640"/>
        </w:trPr>
        <w:tc>
          <w:tcPr>
            <w:tcW w:w="3020" w:type="dxa"/>
            <w:hideMark/>
          </w:tcPr>
          <w:p w14:paraId="3C6FAD6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案例规模</w:t>
            </w:r>
          </w:p>
        </w:tc>
        <w:tc>
          <w:tcPr>
            <w:tcW w:w="5336" w:type="dxa"/>
            <w:hideMark/>
          </w:tcPr>
          <w:p w14:paraId="235CFCD3"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上游数据源NCI新、老核心、13下游应用系统，300多应用</w:t>
            </w:r>
          </w:p>
        </w:tc>
      </w:tr>
      <w:tr w:rsidR="00216651" w:rsidRPr="00216651" w14:paraId="304ADBF2" w14:textId="77777777" w:rsidTr="00216651">
        <w:trPr>
          <w:trHeight w:val="320"/>
        </w:trPr>
        <w:tc>
          <w:tcPr>
            <w:tcW w:w="3020" w:type="dxa"/>
            <w:hideMark/>
          </w:tcPr>
          <w:p w14:paraId="0008BFC3"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实施范围</w:t>
            </w:r>
          </w:p>
        </w:tc>
        <w:tc>
          <w:tcPr>
            <w:tcW w:w="5336" w:type="dxa"/>
            <w:hideMark/>
          </w:tcPr>
          <w:p w14:paraId="6AB1565B" w14:textId="3382E0AF" w:rsidR="00216651" w:rsidRPr="0017147C" w:rsidRDefault="0017147C" w:rsidP="009A038F">
            <w:pPr>
              <w:widowControl/>
              <w:rPr>
                <w:rFonts w:ascii="SimSun" w:eastAsia="SimSun" w:hAnsi="SimSun" w:cs="Times New Roman"/>
                <w:bCs/>
                <w:color w:val="000000"/>
                <w:kern w:val="0"/>
              </w:rPr>
            </w:pPr>
            <w:r w:rsidRPr="0017147C">
              <w:rPr>
                <w:rFonts w:ascii="SimSun" w:eastAsia="SimSun" w:hAnsi="SimSun" w:cs="Times New Roman" w:hint="eastAsia"/>
                <w:bCs/>
                <w:color w:val="000000"/>
                <w:kern w:val="0"/>
              </w:rPr>
              <w:t>参见案例说明</w:t>
            </w:r>
          </w:p>
        </w:tc>
      </w:tr>
      <w:tr w:rsidR="00216651" w:rsidRPr="00216651" w14:paraId="11BE039E" w14:textId="77777777" w:rsidTr="00216651">
        <w:trPr>
          <w:trHeight w:val="320"/>
        </w:trPr>
        <w:tc>
          <w:tcPr>
            <w:tcW w:w="3020" w:type="dxa"/>
            <w:hideMark/>
          </w:tcPr>
          <w:p w14:paraId="42E48FD5"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实施时间</w:t>
            </w:r>
          </w:p>
        </w:tc>
        <w:tc>
          <w:tcPr>
            <w:tcW w:w="5336" w:type="dxa"/>
            <w:hideMark/>
          </w:tcPr>
          <w:p w14:paraId="556EABB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2013年至今</w:t>
            </w:r>
          </w:p>
        </w:tc>
      </w:tr>
      <w:tr w:rsidR="00216651" w:rsidRPr="00216651" w14:paraId="7BEABDCA" w14:textId="77777777" w:rsidTr="00216651">
        <w:trPr>
          <w:trHeight w:val="320"/>
        </w:trPr>
        <w:tc>
          <w:tcPr>
            <w:tcW w:w="3020" w:type="dxa"/>
            <w:hideMark/>
          </w:tcPr>
          <w:p w14:paraId="419D751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数据仓库+大数据技术</w:t>
            </w:r>
          </w:p>
        </w:tc>
        <w:tc>
          <w:tcPr>
            <w:tcW w:w="5336" w:type="dxa"/>
            <w:hideMark/>
          </w:tcPr>
          <w:p w14:paraId="50A242D5"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数据仓库MPP</w:t>
            </w:r>
          </w:p>
        </w:tc>
      </w:tr>
      <w:tr w:rsidR="00216651" w:rsidRPr="00216651" w14:paraId="23A7A3CA" w14:textId="77777777" w:rsidTr="00216651">
        <w:trPr>
          <w:trHeight w:val="320"/>
        </w:trPr>
        <w:tc>
          <w:tcPr>
            <w:tcW w:w="3020" w:type="dxa"/>
            <w:hideMark/>
          </w:tcPr>
          <w:p w14:paraId="777FFB7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数据治理咨询</w:t>
            </w:r>
          </w:p>
        </w:tc>
        <w:tc>
          <w:tcPr>
            <w:tcW w:w="5336" w:type="dxa"/>
            <w:hideMark/>
          </w:tcPr>
          <w:p w14:paraId="03DF2C00" w14:textId="74E959CF" w:rsidR="00216651" w:rsidRPr="0017147C" w:rsidRDefault="0017147C" w:rsidP="009A038F">
            <w:pPr>
              <w:widowControl/>
              <w:rPr>
                <w:rFonts w:ascii="DengXian" w:eastAsia="DengXian" w:hAnsi="DengXian" w:cs="Times New Roman"/>
                <w:bCs/>
                <w:color w:val="000000"/>
                <w:kern w:val="0"/>
              </w:rPr>
            </w:pPr>
            <w:r w:rsidRPr="0017147C">
              <w:rPr>
                <w:rFonts w:ascii="DengXian" w:eastAsia="DengXian" w:hAnsi="DengXian" w:cs="Times New Roman" w:hint="eastAsia"/>
                <w:bCs/>
                <w:color w:val="000000"/>
                <w:kern w:val="0"/>
              </w:rPr>
              <w:t>无</w:t>
            </w:r>
          </w:p>
        </w:tc>
      </w:tr>
      <w:tr w:rsidR="00216651" w:rsidRPr="00216651" w14:paraId="6098196D" w14:textId="77777777" w:rsidTr="00216651">
        <w:trPr>
          <w:trHeight w:val="320"/>
        </w:trPr>
        <w:tc>
          <w:tcPr>
            <w:tcW w:w="3020" w:type="dxa"/>
            <w:hideMark/>
          </w:tcPr>
          <w:p w14:paraId="7143412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系统架构</w:t>
            </w:r>
          </w:p>
        </w:tc>
        <w:tc>
          <w:tcPr>
            <w:tcW w:w="5336" w:type="dxa"/>
            <w:hideMark/>
          </w:tcPr>
          <w:p w14:paraId="3C27DEB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准实时+批量ODS架构</w:t>
            </w:r>
          </w:p>
        </w:tc>
      </w:tr>
      <w:tr w:rsidR="00216651" w:rsidRPr="00216651" w14:paraId="4ACF8344" w14:textId="77777777" w:rsidTr="00216651">
        <w:trPr>
          <w:trHeight w:val="640"/>
        </w:trPr>
        <w:tc>
          <w:tcPr>
            <w:tcW w:w="3020" w:type="dxa"/>
            <w:hideMark/>
          </w:tcPr>
          <w:p w14:paraId="4614499B"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主要技术特点</w:t>
            </w:r>
          </w:p>
        </w:tc>
        <w:tc>
          <w:tcPr>
            <w:tcW w:w="5336" w:type="dxa"/>
            <w:hideMark/>
          </w:tcPr>
          <w:p w14:paraId="1358A570"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准实时数据处理</w:t>
            </w:r>
            <w:r w:rsidRPr="00216651">
              <w:rPr>
                <w:rFonts w:ascii="DengXian" w:eastAsia="DengXian" w:hAnsi="DengXian" w:cs="Times New Roman" w:hint="eastAsia"/>
                <w:color w:val="000000"/>
                <w:kern w:val="0"/>
              </w:rPr>
              <w:br/>
              <w:t>保险行业逻辑数据模型</w:t>
            </w:r>
          </w:p>
        </w:tc>
      </w:tr>
      <w:tr w:rsidR="00216651" w:rsidRPr="00216651" w14:paraId="1811993D" w14:textId="77777777" w:rsidTr="00216651">
        <w:trPr>
          <w:trHeight w:val="320"/>
        </w:trPr>
        <w:tc>
          <w:tcPr>
            <w:tcW w:w="3020" w:type="dxa"/>
            <w:hideMark/>
          </w:tcPr>
          <w:p w14:paraId="15EBAFC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lastRenderedPageBreak/>
              <w:t>现状</w:t>
            </w:r>
          </w:p>
        </w:tc>
        <w:tc>
          <w:tcPr>
            <w:tcW w:w="5336" w:type="dxa"/>
            <w:hideMark/>
          </w:tcPr>
          <w:p w14:paraId="0DC34A99"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持续投产运行中</w:t>
            </w:r>
          </w:p>
        </w:tc>
      </w:tr>
      <w:tr w:rsidR="00216651" w:rsidRPr="00216651" w14:paraId="06823EFE" w14:textId="77777777" w:rsidTr="00216651">
        <w:trPr>
          <w:trHeight w:val="320"/>
        </w:trPr>
        <w:tc>
          <w:tcPr>
            <w:tcW w:w="3020" w:type="dxa"/>
            <w:hideMark/>
          </w:tcPr>
          <w:p w14:paraId="763081D6"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主要参与人员</w:t>
            </w:r>
          </w:p>
        </w:tc>
        <w:tc>
          <w:tcPr>
            <w:tcW w:w="5336" w:type="dxa"/>
            <w:hideMark/>
          </w:tcPr>
          <w:p w14:paraId="3DF1F64A" w14:textId="51B3AC64" w:rsidR="00216651" w:rsidRPr="00216651" w:rsidRDefault="0017147C" w:rsidP="00216651">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王某明、刘某</w:t>
            </w:r>
            <w:r w:rsidR="00216651" w:rsidRPr="00216651">
              <w:rPr>
                <w:rFonts w:ascii="DengXian" w:eastAsia="DengXian" w:hAnsi="DengXian" w:cs="Times New Roman" w:hint="eastAsia"/>
                <w:color w:val="000000"/>
                <w:kern w:val="0"/>
              </w:rPr>
              <w:t>东等</w:t>
            </w:r>
          </w:p>
        </w:tc>
      </w:tr>
      <w:tr w:rsidR="00216651" w:rsidRPr="00216651" w14:paraId="1E1A82A3" w14:textId="77777777" w:rsidTr="00216651">
        <w:trPr>
          <w:trHeight w:val="640"/>
        </w:trPr>
        <w:tc>
          <w:tcPr>
            <w:tcW w:w="3020" w:type="dxa"/>
            <w:hideMark/>
          </w:tcPr>
          <w:p w14:paraId="4DB73C09"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经验</w:t>
            </w:r>
          </w:p>
        </w:tc>
        <w:tc>
          <w:tcPr>
            <w:tcW w:w="5336" w:type="dxa"/>
            <w:hideMark/>
          </w:tcPr>
          <w:p w14:paraId="0987141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寿险行业数据模型设计</w:t>
            </w:r>
            <w:r w:rsidRPr="00216651">
              <w:rPr>
                <w:rFonts w:ascii="DengXian" w:eastAsia="DengXian" w:hAnsi="DengXian" w:cs="Times New Roman" w:hint="eastAsia"/>
                <w:color w:val="000000"/>
                <w:kern w:val="0"/>
              </w:rPr>
              <w:br/>
              <w:t>保险行业准实时ODS系统构建</w:t>
            </w:r>
          </w:p>
        </w:tc>
      </w:tr>
    </w:tbl>
    <w:p w14:paraId="7BF42BC3" w14:textId="77777777" w:rsidR="00216651" w:rsidRPr="00216651" w:rsidRDefault="00216651" w:rsidP="00216651"/>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lastRenderedPageBreak/>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lastRenderedPageBreak/>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BB38C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03A39"/>
    <w:rsid w:val="0001728C"/>
    <w:rsid w:val="000229D3"/>
    <w:rsid w:val="00030E0A"/>
    <w:rsid w:val="00030FA6"/>
    <w:rsid w:val="0003328D"/>
    <w:rsid w:val="00036D3C"/>
    <w:rsid w:val="00041DF8"/>
    <w:rsid w:val="0004784A"/>
    <w:rsid w:val="00052E29"/>
    <w:rsid w:val="00055B19"/>
    <w:rsid w:val="0005738A"/>
    <w:rsid w:val="00057EE0"/>
    <w:rsid w:val="00064690"/>
    <w:rsid w:val="000729EE"/>
    <w:rsid w:val="00073C9A"/>
    <w:rsid w:val="000805BE"/>
    <w:rsid w:val="00081721"/>
    <w:rsid w:val="000953C3"/>
    <w:rsid w:val="000A0761"/>
    <w:rsid w:val="000A096B"/>
    <w:rsid w:val="000B44B5"/>
    <w:rsid w:val="000B44D3"/>
    <w:rsid w:val="000B5148"/>
    <w:rsid w:val="000C0181"/>
    <w:rsid w:val="000C0240"/>
    <w:rsid w:val="000C1FB2"/>
    <w:rsid w:val="000C427C"/>
    <w:rsid w:val="000D2D20"/>
    <w:rsid w:val="000D4517"/>
    <w:rsid w:val="000D7146"/>
    <w:rsid w:val="000E4356"/>
    <w:rsid w:val="000E696D"/>
    <w:rsid w:val="000E748F"/>
    <w:rsid w:val="000F7023"/>
    <w:rsid w:val="001130CF"/>
    <w:rsid w:val="00114172"/>
    <w:rsid w:val="00116D8E"/>
    <w:rsid w:val="001232C5"/>
    <w:rsid w:val="0013127E"/>
    <w:rsid w:val="00144173"/>
    <w:rsid w:val="001534D4"/>
    <w:rsid w:val="00156469"/>
    <w:rsid w:val="00156D8C"/>
    <w:rsid w:val="001573A5"/>
    <w:rsid w:val="0017147C"/>
    <w:rsid w:val="00183266"/>
    <w:rsid w:val="00185C05"/>
    <w:rsid w:val="00185E21"/>
    <w:rsid w:val="00187281"/>
    <w:rsid w:val="00194DC3"/>
    <w:rsid w:val="001975AA"/>
    <w:rsid w:val="001A1EF1"/>
    <w:rsid w:val="001B6F26"/>
    <w:rsid w:val="001B74EC"/>
    <w:rsid w:val="001C31C1"/>
    <w:rsid w:val="001C3A7C"/>
    <w:rsid w:val="001E2AC3"/>
    <w:rsid w:val="001F31E9"/>
    <w:rsid w:val="001F3E86"/>
    <w:rsid w:val="002068A0"/>
    <w:rsid w:val="00216651"/>
    <w:rsid w:val="00216E6B"/>
    <w:rsid w:val="00220752"/>
    <w:rsid w:val="002238E9"/>
    <w:rsid w:val="0022555C"/>
    <w:rsid w:val="002263B2"/>
    <w:rsid w:val="00226F65"/>
    <w:rsid w:val="002311ED"/>
    <w:rsid w:val="00245651"/>
    <w:rsid w:val="00246AF5"/>
    <w:rsid w:val="00250FD4"/>
    <w:rsid w:val="0025103A"/>
    <w:rsid w:val="002538A5"/>
    <w:rsid w:val="00254CEF"/>
    <w:rsid w:val="00267B37"/>
    <w:rsid w:val="00272D33"/>
    <w:rsid w:val="00277618"/>
    <w:rsid w:val="00291D7E"/>
    <w:rsid w:val="00293EEA"/>
    <w:rsid w:val="002A287D"/>
    <w:rsid w:val="002B07B6"/>
    <w:rsid w:val="002B57BB"/>
    <w:rsid w:val="002C0AEA"/>
    <w:rsid w:val="002C37C3"/>
    <w:rsid w:val="002C4D85"/>
    <w:rsid w:val="002C742F"/>
    <w:rsid w:val="002D5C7D"/>
    <w:rsid w:val="002E1D08"/>
    <w:rsid w:val="002E31A9"/>
    <w:rsid w:val="002E5605"/>
    <w:rsid w:val="002F5363"/>
    <w:rsid w:val="002F6FF5"/>
    <w:rsid w:val="003023E4"/>
    <w:rsid w:val="00302F2B"/>
    <w:rsid w:val="003057FD"/>
    <w:rsid w:val="00305985"/>
    <w:rsid w:val="00310A58"/>
    <w:rsid w:val="00321552"/>
    <w:rsid w:val="00321C36"/>
    <w:rsid w:val="00322CDC"/>
    <w:rsid w:val="00330CFD"/>
    <w:rsid w:val="003404C7"/>
    <w:rsid w:val="0034100A"/>
    <w:rsid w:val="003436C1"/>
    <w:rsid w:val="003447CD"/>
    <w:rsid w:val="00344EC0"/>
    <w:rsid w:val="00346BA9"/>
    <w:rsid w:val="00350E5D"/>
    <w:rsid w:val="0035122C"/>
    <w:rsid w:val="00352B68"/>
    <w:rsid w:val="00361300"/>
    <w:rsid w:val="003640D4"/>
    <w:rsid w:val="00365E0A"/>
    <w:rsid w:val="0037659F"/>
    <w:rsid w:val="00377E2F"/>
    <w:rsid w:val="00386C54"/>
    <w:rsid w:val="00390851"/>
    <w:rsid w:val="00390A13"/>
    <w:rsid w:val="00391EE0"/>
    <w:rsid w:val="003A10AB"/>
    <w:rsid w:val="003A3A2C"/>
    <w:rsid w:val="003A3BBC"/>
    <w:rsid w:val="003A48FD"/>
    <w:rsid w:val="003B0842"/>
    <w:rsid w:val="003B43F3"/>
    <w:rsid w:val="003B5F55"/>
    <w:rsid w:val="003B746F"/>
    <w:rsid w:val="003C484D"/>
    <w:rsid w:val="003C7973"/>
    <w:rsid w:val="003C7FD5"/>
    <w:rsid w:val="003D0DBF"/>
    <w:rsid w:val="003D2389"/>
    <w:rsid w:val="003E13FC"/>
    <w:rsid w:val="003E6043"/>
    <w:rsid w:val="003F043A"/>
    <w:rsid w:val="003F1018"/>
    <w:rsid w:val="003F31A9"/>
    <w:rsid w:val="003F3DFA"/>
    <w:rsid w:val="0040604E"/>
    <w:rsid w:val="0040768C"/>
    <w:rsid w:val="004101A4"/>
    <w:rsid w:val="00410C9C"/>
    <w:rsid w:val="00416CF2"/>
    <w:rsid w:val="00426FA2"/>
    <w:rsid w:val="00432597"/>
    <w:rsid w:val="004406A0"/>
    <w:rsid w:val="004406A9"/>
    <w:rsid w:val="00444E16"/>
    <w:rsid w:val="00451808"/>
    <w:rsid w:val="004519D0"/>
    <w:rsid w:val="004519F2"/>
    <w:rsid w:val="00460FF3"/>
    <w:rsid w:val="004624B0"/>
    <w:rsid w:val="00462C5B"/>
    <w:rsid w:val="00462E99"/>
    <w:rsid w:val="00466BA6"/>
    <w:rsid w:val="00475751"/>
    <w:rsid w:val="0048358F"/>
    <w:rsid w:val="00483F60"/>
    <w:rsid w:val="00491846"/>
    <w:rsid w:val="00493247"/>
    <w:rsid w:val="0049648A"/>
    <w:rsid w:val="004A4C6A"/>
    <w:rsid w:val="004A56EB"/>
    <w:rsid w:val="004A6BB5"/>
    <w:rsid w:val="004C6258"/>
    <w:rsid w:val="004C69BB"/>
    <w:rsid w:val="004C78A7"/>
    <w:rsid w:val="004D08E6"/>
    <w:rsid w:val="004D3636"/>
    <w:rsid w:val="004D517A"/>
    <w:rsid w:val="004E1CC9"/>
    <w:rsid w:val="004E407B"/>
    <w:rsid w:val="005063EC"/>
    <w:rsid w:val="00516F01"/>
    <w:rsid w:val="00517471"/>
    <w:rsid w:val="0052021D"/>
    <w:rsid w:val="00521899"/>
    <w:rsid w:val="00523096"/>
    <w:rsid w:val="00527E94"/>
    <w:rsid w:val="005310FA"/>
    <w:rsid w:val="005454BD"/>
    <w:rsid w:val="00550D3A"/>
    <w:rsid w:val="00552D88"/>
    <w:rsid w:val="005554F0"/>
    <w:rsid w:val="00561A4C"/>
    <w:rsid w:val="00570A94"/>
    <w:rsid w:val="00570DDC"/>
    <w:rsid w:val="0058118E"/>
    <w:rsid w:val="0058652B"/>
    <w:rsid w:val="005866B6"/>
    <w:rsid w:val="0059267B"/>
    <w:rsid w:val="005A1AEF"/>
    <w:rsid w:val="005A25EE"/>
    <w:rsid w:val="005A29FF"/>
    <w:rsid w:val="005A65A4"/>
    <w:rsid w:val="005A7DD7"/>
    <w:rsid w:val="005B69B1"/>
    <w:rsid w:val="005C0E33"/>
    <w:rsid w:val="005C598D"/>
    <w:rsid w:val="005D097C"/>
    <w:rsid w:val="005D0DAF"/>
    <w:rsid w:val="005D2D51"/>
    <w:rsid w:val="005E161D"/>
    <w:rsid w:val="005E6A12"/>
    <w:rsid w:val="005F746F"/>
    <w:rsid w:val="006050BA"/>
    <w:rsid w:val="00611B3C"/>
    <w:rsid w:val="00617224"/>
    <w:rsid w:val="00617EE3"/>
    <w:rsid w:val="006205AA"/>
    <w:rsid w:val="0062134E"/>
    <w:rsid w:val="0062200E"/>
    <w:rsid w:val="006321FE"/>
    <w:rsid w:val="00634A3C"/>
    <w:rsid w:val="006416B0"/>
    <w:rsid w:val="0064329D"/>
    <w:rsid w:val="006453D9"/>
    <w:rsid w:val="00645528"/>
    <w:rsid w:val="006530FD"/>
    <w:rsid w:val="006626C3"/>
    <w:rsid w:val="006677EC"/>
    <w:rsid w:val="00667EE3"/>
    <w:rsid w:val="00672C0A"/>
    <w:rsid w:val="006863A0"/>
    <w:rsid w:val="00690548"/>
    <w:rsid w:val="006931E3"/>
    <w:rsid w:val="0069788C"/>
    <w:rsid w:val="006A34B5"/>
    <w:rsid w:val="006B0A32"/>
    <w:rsid w:val="006B161A"/>
    <w:rsid w:val="006B26AF"/>
    <w:rsid w:val="006B3D89"/>
    <w:rsid w:val="006C1AEB"/>
    <w:rsid w:val="006C278C"/>
    <w:rsid w:val="006C29CF"/>
    <w:rsid w:val="006C4168"/>
    <w:rsid w:val="006C617F"/>
    <w:rsid w:val="006D110C"/>
    <w:rsid w:val="006E1DBC"/>
    <w:rsid w:val="006F377F"/>
    <w:rsid w:val="006F57BB"/>
    <w:rsid w:val="00700343"/>
    <w:rsid w:val="0070148D"/>
    <w:rsid w:val="0071700B"/>
    <w:rsid w:val="0071746F"/>
    <w:rsid w:val="0075018D"/>
    <w:rsid w:val="00750763"/>
    <w:rsid w:val="00757CA7"/>
    <w:rsid w:val="007650CD"/>
    <w:rsid w:val="0077145F"/>
    <w:rsid w:val="007743FB"/>
    <w:rsid w:val="007746BC"/>
    <w:rsid w:val="0077657A"/>
    <w:rsid w:val="00781C0B"/>
    <w:rsid w:val="00786CB1"/>
    <w:rsid w:val="00790A96"/>
    <w:rsid w:val="00794BC4"/>
    <w:rsid w:val="007B0FD1"/>
    <w:rsid w:val="007B67D2"/>
    <w:rsid w:val="007B6BA5"/>
    <w:rsid w:val="007C1D12"/>
    <w:rsid w:val="007C65BF"/>
    <w:rsid w:val="007D199B"/>
    <w:rsid w:val="007E06C5"/>
    <w:rsid w:val="007E3153"/>
    <w:rsid w:val="007E4347"/>
    <w:rsid w:val="007E6D4D"/>
    <w:rsid w:val="007F784D"/>
    <w:rsid w:val="00816BC0"/>
    <w:rsid w:val="00821592"/>
    <w:rsid w:val="00823983"/>
    <w:rsid w:val="0084018D"/>
    <w:rsid w:val="008470EA"/>
    <w:rsid w:val="00852C43"/>
    <w:rsid w:val="008618E1"/>
    <w:rsid w:val="00877163"/>
    <w:rsid w:val="00883C1C"/>
    <w:rsid w:val="00884F85"/>
    <w:rsid w:val="008969C4"/>
    <w:rsid w:val="008A765C"/>
    <w:rsid w:val="008B32E6"/>
    <w:rsid w:val="008C2BD8"/>
    <w:rsid w:val="008C2FB7"/>
    <w:rsid w:val="008D5ACE"/>
    <w:rsid w:val="008E1AF6"/>
    <w:rsid w:val="008F0E3D"/>
    <w:rsid w:val="008F3071"/>
    <w:rsid w:val="008F4076"/>
    <w:rsid w:val="008F511E"/>
    <w:rsid w:val="008F64F2"/>
    <w:rsid w:val="00906566"/>
    <w:rsid w:val="0091022E"/>
    <w:rsid w:val="00920743"/>
    <w:rsid w:val="00922D38"/>
    <w:rsid w:val="009267F8"/>
    <w:rsid w:val="0092715B"/>
    <w:rsid w:val="00930B58"/>
    <w:rsid w:val="0093572E"/>
    <w:rsid w:val="0096062D"/>
    <w:rsid w:val="00962C06"/>
    <w:rsid w:val="0096726B"/>
    <w:rsid w:val="009734C8"/>
    <w:rsid w:val="00975446"/>
    <w:rsid w:val="00976C1F"/>
    <w:rsid w:val="00996480"/>
    <w:rsid w:val="009A038F"/>
    <w:rsid w:val="009A2886"/>
    <w:rsid w:val="009B0044"/>
    <w:rsid w:val="009B1C30"/>
    <w:rsid w:val="009B3BE5"/>
    <w:rsid w:val="009B6133"/>
    <w:rsid w:val="009B6FD0"/>
    <w:rsid w:val="009D018C"/>
    <w:rsid w:val="009E110E"/>
    <w:rsid w:val="009E3197"/>
    <w:rsid w:val="009E33CD"/>
    <w:rsid w:val="009E6096"/>
    <w:rsid w:val="009F335B"/>
    <w:rsid w:val="009F7DDE"/>
    <w:rsid w:val="00A003B6"/>
    <w:rsid w:val="00A267CB"/>
    <w:rsid w:val="00A26D3C"/>
    <w:rsid w:val="00A37AD1"/>
    <w:rsid w:val="00A44360"/>
    <w:rsid w:val="00A464AD"/>
    <w:rsid w:val="00A560A9"/>
    <w:rsid w:val="00A61772"/>
    <w:rsid w:val="00A63E53"/>
    <w:rsid w:val="00A64AAE"/>
    <w:rsid w:val="00A64B0F"/>
    <w:rsid w:val="00A726CF"/>
    <w:rsid w:val="00A75BF1"/>
    <w:rsid w:val="00A9183F"/>
    <w:rsid w:val="00A9557C"/>
    <w:rsid w:val="00A969C3"/>
    <w:rsid w:val="00A972DB"/>
    <w:rsid w:val="00AB47D9"/>
    <w:rsid w:val="00AB4BC0"/>
    <w:rsid w:val="00AC403D"/>
    <w:rsid w:val="00AD7E6E"/>
    <w:rsid w:val="00AE1B94"/>
    <w:rsid w:val="00AF21FD"/>
    <w:rsid w:val="00AF5B5E"/>
    <w:rsid w:val="00AF638A"/>
    <w:rsid w:val="00B008A5"/>
    <w:rsid w:val="00B1126B"/>
    <w:rsid w:val="00B22013"/>
    <w:rsid w:val="00B23E55"/>
    <w:rsid w:val="00B327F3"/>
    <w:rsid w:val="00B33A7A"/>
    <w:rsid w:val="00B35F32"/>
    <w:rsid w:val="00B42C25"/>
    <w:rsid w:val="00B43087"/>
    <w:rsid w:val="00B45F5B"/>
    <w:rsid w:val="00B52366"/>
    <w:rsid w:val="00B53E17"/>
    <w:rsid w:val="00B54AEC"/>
    <w:rsid w:val="00B56991"/>
    <w:rsid w:val="00B660F3"/>
    <w:rsid w:val="00B812F6"/>
    <w:rsid w:val="00B855D0"/>
    <w:rsid w:val="00B8578E"/>
    <w:rsid w:val="00B94563"/>
    <w:rsid w:val="00B94AA6"/>
    <w:rsid w:val="00BB38C6"/>
    <w:rsid w:val="00BB78A8"/>
    <w:rsid w:val="00BC0E00"/>
    <w:rsid w:val="00BC686A"/>
    <w:rsid w:val="00BD431B"/>
    <w:rsid w:val="00BD5DF1"/>
    <w:rsid w:val="00BD7830"/>
    <w:rsid w:val="00BD78AF"/>
    <w:rsid w:val="00BE17E5"/>
    <w:rsid w:val="00BF1931"/>
    <w:rsid w:val="00BF3878"/>
    <w:rsid w:val="00BF4C90"/>
    <w:rsid w:val="00BF540F"/>
    <w:rsid w:val="00BF6572"/>
    <w:rsid w:val="00C00168"/>
    <w:rsid w:val="00C06423"/>
    <w:rsid w:val="00C06E71"/>
    <w:rsid w:val="00C11958"/>
    <w:rsid w:val="00C15236"/>
    <w:rsid w:val="00C162B5"/>
    <w:rsid w:val="00C17749"/>
    <w:rsid w:val="00C17BC7"/>
    <w:rsid w:val="00C17C2D"/>
    <w:rsid w:val="00C221A8"/>
    <w:rsid w:val="00C238BC"/>
    <w:rsid w:val="00C376A7"/>
    <w:rsid w:val="00C402A4"/>
    <w:rsid w:val="00C415D0"/>
    <w:rsid w:val="00C456CA"/>
    <w:rsid w:val="00C46079"/>
    <w:rsid w:val="00C467FA"/>
    <w:rsid w:val="00C56C56"/>
    <w:rsid w:val="00C629F0"/>
    <w:rsid w:val="00C63F2E"/>
    <w:rsid w:val="00C83ECC"/>
    <w:rsid w:val="00C917C4"/>
    <w:rsid w:val="00C922F3"/>
    <w:rsid w:val="00C953DA"/>
    <w:rsid w:val="00CA0C8D"/>
    <w:rsid w:val="00CA5839"/>
    <w:rsid w:val="00CA6FA4"/>
    <w:rsid w:val="00CB1FAF"/>
    <w:rsid w:val="00CC4AFF"/>
    <w:rsid w:val="00CD1953"/>
    <w:rsid w:val="00CD4573"/>
    <w:rsid w:val="00CE3126"/>
    <w:rsid w:val="00CF0D89"/>
    <w:rsid w:val="00CF115C"/>
    <w:rsid w:val="00CF4361"/>
    <w:rsid w:val="00CF6F7B"/>
    <w:rsid w:val="00D04121"/>
    <w:rsid w:val="00D0511E"/>
    <w:rsid w:val="00D05470"/>
    <w:rsid w:val="00D13A3E"/>
    <w:rsid w:val="00D223CA"/>
    <w:rsid w:val="00D22AE9"/>
    <w:rsid w:val="00D256F4"/>
    <w:rsid w:val="00D27B81"/>
    <w:rsid w:val="00D27E92"/>
    <w:rsid w:val="00D307AE"/>
    <w:rsid w:val="00D42EB3"/>
    <w:rsid w:val="00D44955"/>
    <w:rsid w:val="00D45DCB"/>
    <w:rsid w:val="00D46E1A"/>
    <w:rsid w:val="00D47375"/>
    <w:rsid w:val="00D51CFA"/>
    <w:rsid w:val="00D71480"/>
    <w:rsid w:val="00D8725F"/>
    <w:rsid w:val="00D9067F"/>
    <w:rsid w:val="00D9494C"/>
    <w:rsid w:val="00DA7C0C"/>
    <w:rsid w:val="00DB15E8"/>
    <w:rsid w:val="00DC150D"/>
    <w:rsid w:val="00DC2EBE"/>
    <w:rsid w:val="00DC502A"/>
    <w:rsid w:val="00DC6735"/>
    <w:rsid w:val="00DD1708"/>
    <w:rsid w:val="00DD3B8F"/>
    <w:rsid w:val="00DE1804"/>
    <w:rsid w:val="00DE7F13"/>
    <w:rsid w:val="00DF4983"/>
    <w:rsid w:val="00DF7D23"/>
    <w:rsid w:val="00E06781"/>
    <w:rsid w:val="00E154C8"/>
    <w:rsid w:val="00E1652A"/>
    <w:rsid w:val="00E23873"/>
    <w:rsid w:val="00E2756E"/>
    <w:rsid w:val="00E4704C"/>
    <w:rsid w:val="00E535A9"/>
    <w:rsid w:val="00E53738"/>
    <w:rsid w:val="00E60B74"/>
    <w:rsid w:val="00E6621B"/>
    <w:rsid w:val="00E729F5"/>
    <w:rsid w:val="00E74FAD"/>
    <w:rsid w:val="00E768E9"/>
    <w:rsid w:val="00E7704F"/>
    <w:rsid w:val="00E900C6"/>
    <w:rsid w:val="00E9101C"/>
    <w:rsid w:val="00E94BDE"/>
    <w:rsid w:val="00E9706F"/>
    <w:rsid w:val="00E97470"/>
    <w:rsid w:val="00EA009D"/>
    <w:rsid w:val="00EA1DC3"/>
    <w:rsid w:val="00EA42CE"/>
    <w:rsid w:val="00EC5128"/>
    <w:rsid w:val="00EC54DF"/>
    <w:rsid w:val="00ED2D62"/>
    <w:rsid w:val="00EE1146"/>
    <w:rsid w:val="00EE3EC6"/>
    <w:rsid w:val="00EE4E4F"/>
    <w:rsid w:val="00EF0184"/>
    <w:rsid w:val="00EF2034"/>
    <w:rsid w:val="00F13FCC"/>
    <w:rsid w:val="00F15AFB"/>
    <w:rsid w:val="00F20C76"/>
    <w:rsid w:val="00F23D3A"/>
    <w:rsid w:val="00F3148B"/>
    <w:rsid w:val="00F43FA1"/>
    <w:rsid w:val="00F465CD"/>
    <w:rsid w:val="00F604F6"/>
    <w:rsid w:val="00F738A8"/>
    <w:rsid w:val="00F746FE"/>
    <w:rsid w:val="00F7783D"/>
    <w:rsid w:val="00F8178D"/>
    <w:rsid w:val="00F81794"/>
    <w:rsid w:val="00F84092"/>
    <w:rsid w:val="00F846AC"/>
    <w:rsid w:val="00F84938"/>
    <w:rsid w:val="00F934B4"/>
    <w:rsid w:val="00F971B3"/>
    <w:rsid w:val="00FA0683"/>
    <w:rsid w:val="00FA0A0F"/>
    <w:rsid w:val="00FB1C96"/>
    <w:rsid w:val="00FC3FE3"/>
    <w:rsid w:val="00FC5954"/>
    <w:rsid w:val="00FE14B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 w:type="table" w:styleId="a5">
    <w:name w:val="Table Grid"/>
    <w:basedOn w:val="a1"/>
    <w:uiPriority w:val="39"/>
    <w:rsid w:val="00BB38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973223">
      <w:bodyDiv w:val="1"/>
      <w:marLeft w:val="0"/>
      <w:marRight w:val="0"/>
      <w:marTop w:val="0"/>
      <w:marBottom w:val="0"/>
      <w:divBdr>
        <w:top w:val="none" w:sz="0" w:space="0" w:color="auto"/>
        <w:left w:val="none" w:sz="0" w:space="0" w:color="auto"/>
        <w:bottom w:val="none" w:sz="0" w:space="0" w:color="auto"/>
        <w:right w:val="none" w:sz="0" w:space="0" w:color="auto"/>
      </w:divBdr>
    </w:div>
    <w:div w:id="318386955">
      <w:bodyDiv w:val="1"/>
      <w:marLeft w:val="0"/>
      <w:marRight w:val="0"/>
      <w:marTop w:val="0"/>
      <w:marBottom w:val="0"/>
      <w:divBdr>
        <w:top w:val="none" w:sz="0" w:space="0" w:color="auto"/>
        <w:left w:val="none" w:sz="0" w:space="0" w:color="auto"/>
        <w:bottom w:val="none" w:sz="0" w:space="0" w:color="auto"/>
        <w:right w:val="none" w:sz="0" w:space="0" w:color="auto"/>
      </w:divBdr>
    </w:div>
    <w:div w:id="359670911">
      <w:bodyDiv w:val="1"/>
      <w:marLeft w:val="0"/>
      <w:marRight w:val="0"/>
      <w:marTop w:val="0"/>
      <w:marBottom w:val="0"/>
      <w:divBdr>
        <w:top w:val="none" w:sz="0" w:space="0" w:color="auto"/>
        <w:left w:val="none" w:sz="0" w:space="0" w:color="auto"/>
        <w:bottom w:val="none" w:sz="0" w:space="0" w:color="auto"/>
        <w:right w:val="none" w:sz="0" w:space="0" w:color="auto"/>
      </w:divBdr>
    </w:div>
    <w:div w:id="445656947">
      <w:bodyDiv w:val="1"/>
      <w:marLeft w:val="0"/>
      <w:marRight w:val="0"/>
      <w:marTop w:val="0"/>
      <w:marBottom w:val="0"/>
      <w:divBdr>
        <w:top w:val="none" w:sz="0" w:space="0" w:color="auto"/>
        <w:left w:val="none" w:sz="0" w:space="0" w:color="auto"/>
        <w:bottom w:val="none" w:sz="0" w:space="0" w:color="auto"/>
        <w:right w:val="none" w:sz="0" w:space="0" w:color="auto"/>
      </w:divBdr>
    </w:div>
    <w:div w:id="517617471">
      <w:bodyDiv w:val="1"/>
      <w:marLeft w:val="0"/>
      <w:marRight w:val="0"/>
      <w:marTop w:val="0"/>
      <w:marBottom w:val="0"/>
      <w:divBdr>
        <w:top w:val="none" w:sz="0" w:space="0" w:color="auto"/>
        <w:left w:val="none" w:sz="0" w:space="0" w:color="auto"/>
        <w:bottom w:val="none" w:sz="0" w:space="0" w:color="auto"/>
        <w:right w:val="none" w:sz="0" w:space="0" w:color="auto"/>
      </w:divBdr>
    </w:div>
    <w:div w:id="748501019">
      <w:bodyDiv w:val="1"/>
      <w:marLeft w:val="0"/>
      <w:marRight w:val="0"/>
      <w:marTop w:val="0"/>
      <w:marBottom w:val="0"/>
      <w:divBdr>
        <w:top w:val="none" w:sz="0" w:space="0" w:color="auto"/>
        <w:left w:val="none" w:sz="0" w:space="0" w:color="auto"/>
        <w:bottom w:val="none" w:sz="0" w:space="0" w:color="auto"/>
        <w:right w:val="none" w:sz="0" w:space="0" w:color="auto"/>
      </w:divBdr>
    </w:div>
    <w:div w:id="959533840">
      <w:bodyDiv w:val="1"/>
      <w:marLeft w:val="0"/>
      <w:marRight w:val="0"/>
      <w:marTop w:val="0"/>
      <w:marBottom w:val="0"/>
      <w:divBdr>
        <w:top w:val="none" w:sz="0" w:space="0" w:color="auto"/>
        <w:left w:val="none" w:sz="0" w:space="0" w:color="auto"/>
        <w:bottom w:val="none" w:sz="0" w:space="0" w:color="auto"/>
        <w:right w:val="none" w:sz="0" w:space="0" w:color="auto"/>
      </w:divBdr>
    </w:div>
    <w:div w:id="1060594399">
      <w:bodyDiv w:val="1"/>
      <w:marLeft w:val="0"/>
      <w:marRight w:val="0"/>
      <w:marTop w:val="0"/>
      <w:marBottom w:val="0"/>
      <w:divBdr>
        <w:top w:val="none" w:sz="0" w:space="0" w:color="auto"/>
        <w:left w:val="none" w:sz="0" w:space="0" w:color="auto"/>
        <w:bottom w:val="none" w:sz="0" w:space="0" w:color="auto"/>
        <w:right w:val="none" w:sz="0" w:space="0" w:color="auto"/>
      </w:divBdr>
    </w:div>
    <w:div w:id="1089692082">
      <w:bodyDiv w:val="1"/>
      <w:marLeft w:val="0"/>
      <w:marRight w:val="0"/>
      <w:marTop w:val="0"/>
      <w:marBottom w:val="0"/>
      <w:divBdr>
        <w:top w:val="none" w:sz="0" w:space="0" w:color="auto"/>
        <w:left w:val="none" w:sz="0" w:space="0" w:color="auto"/>
        <w:bottom w:val="none" w:sz="0" w:space="0" w:color="auto"/>
        <w:right w:val="none" w:sz="0" w:space="0" w:color="auto"/>
      </w:divBdr>
    </w:div>
    <w:div w:id="1124733580">
      <w:bodyDiv w:val="1"/>
      <w:marLeft w:val="0"/>
      <w:marRight w:val="0"/>
      <w:marTop w:val="0"/>
      <w:marBottom w:val="0"/>
      <w:divBdr>
        <w:top w:val="none" w:sz="0" w:space="0" w:color="auto"/>
        <w:left w:val="none" w:sz="0" w:space="0" w:color="auto"/>
        <w:bottom w:val="none" w:sz="0" w:space="0" w:color="auto"/>
        <w:right w:val="none" w:sz="0" w:space="0" w:color="auto"/>
      </w:divBdr>
    </w:div>
    <w:div w:id="1246377648">
      <w:bodyDiv w:val="1"/>
      <w:marLeft w:val="0"/>
      <w:marRight w:val="0"/>
      <w:marTop w:val="0"/>
      <w:marBottom w:val="0"/>
      <w:divBdr>
        <w:top w:val="none" w:sz="0" w:space="0" w:color="auto"/>
        <w:left w:val="none" w:sz="0" w:space="0" w:color="auto"/>
        <w:bottom w:val="none" w:sz="0" w:space="0" w:color="auto"/>
        <w:right w:val="none" w:sz="0" w:space="0" w:color="auto"/>
      </w:divBdr>
    </w:div>
    <w:div w:id="1277832484">
      <w:bodyDiv w:val="1"/>
      <w:marLeft w:val="0"/>
      <w:marRight w:val="0"/>
      <w:marTop w:val="0"/>
      <w:marBottom w:val="0"/>
      <w:divBdr>
        <w:top w:val="none" w:sz="0" w:space="0" w:color="auto"/>
        <w:left w:val="none" w:sz="0" w:space="0" w:color="auto"/>
        <w:bottom w:val="none" w:sz="0" w:space="0" w:color="auto"/>
        <w:right w:val="none" w:sz="0" w:space="0" w:color="auto"/>
      </w:divBdr>
    </w:div>
    <w:div w:id="1285886723">
      <w:bodyDiv w:val="1"/>
      <w:marLeft w:val="0"/>
      <w:marRight w:val="0"/>
      <w:marTop w:val="0"/>
      <w:marBottom w:val="0"/>
      <w:divBdr>
        <w:top w:val="none" w:sz="0" w:space="0" w:color="auto"/>
        <w:left w:val="none" w:sz="0" w:space="0" w:color="auto"/>
        <w:bottom w:val="none" w:sz="0" w:space="0" w:color="auto"/>
        <w:right w:val="none" w:sz="0" w:space="0" w:color="auto"/>
      </w:divBdr>
    </w:div>
    <w:div w:id="1447775889">
      <w:bodyDiv w:val="1"/>
      <w:marLeft w:val="0"/>
      <w:marRight w:val="0"/>
      <w:marTop w:val="0"/>
      <w:marBottom w:val="0"/>
      <w:divBdr>
        <w:top w:val="none" w:sz="0" w:space="0" w:color="auto"/>
        <w:left w:val="none" w:sz="0" w:space="0" w:color="auto"/>
        <w:bottom w:val="none" w:sz="0" w:space="0" w:color="auto"/>
        <w:right w:val="none" w:sz="0" w:space="0" w:color="auto"/>
      </w:divBdr>
    </w:div>
    <w:div w:id="1453550341">
      <w:bodyDiv w:val="1"/>
      <w:marLeft w:val="0"/>
      <w:marRight w:val="0"/>
      <w:marTop w:val="0"/>
      <w:marBottom w:val="0"/>
      <w:divBdr>
        <w:top w:val="none" w:sz="0" w:space="0" w:color="auto"/>
        <w:left w:val="none" w:sz="0" w:space="0" w:color="auto"/>
        <w:bottom w:val="none" w:sz="0" w:space="0" w:color="auto"/>
        <w:right w:val="none" w:sz="0" w:space="0" w:color="auto"/>
      </w:divBdr>
    </w:div>
    <w:div w:id="1506094399">
      <w:bodyDiv w:val="1"/>
      <w:marLeft w:val="0"/>
      <w:marRight w:val="0"/>
      <w:marTop w:val="0"/>
      <w:marBottom w:val="0"/>
      <w:divBdr>
        <w:top w:val="none" w:sz="0" w:space="0" w:color="auto"/>
        <w:left w:val="none" w:sz="0" w:space="0" w:color="auto"/>
        <w:bottom w:val="none" w:sz="0" w:space="0" w:color="auto"/>
        <w:right w:val="none" w:sz="0" w:space="0" w:color="auto"/>
      </w:divBdr>
    </w:div>
    <w:div w:id="1552578343">
      <w:bodyDiv w:val="1"/>
      <w:marLeft w:val="0"/>
      <w:marRight w:val="0"/>
      <w:marTop w:val="0"/>
      <w:marBottom w:val="0"/>
      <w:divBdr>
        <w:top w:val="none" w:sz="0" w:space="0" w:color="auto"/>
        <w:left w:val="none" w:sz="0" w:space="0" w:color="auto"/>
        <w:bottom w:val="none" w:sz="0" w:space="0" w:color="auto"/>
        <w:right w:val="none" w:sz="0" w:space="0" w:color="auto"/>
      </w:divBdr>
    </w:div>
    <w:div w:id="1558013417">
      <w:bodyDiv w:val="1"/>
      <w:marLeft w:val="0"/>
      <w:marRight w:val="0"/>
      <w:marTop w:val="0"/>
      <w:marBottom w:val="0"/>
      <w:divBdr>
        <w:top w:val="none" w:sz="0" w:space="0" w:color="auto"/>
        <w:left w:val="none" w:sz="0" w:space="0" w:color="auto"/>
        <w:bottom w:val="none" w:sz="0" w:space="0" w:color="auto"/>
        <w:right w:val="none" w:sz="0" w:space="0" w:color="auto"/>
      </w:divBdr>
    </w:div>
    <w:div w:id="1680306294">
      <w:bodyDiv w:val="1"/>
      <w:marLeft w:val="0"/>
      <w:marRight w:val="0"/>
      <w:marTop w:val="0"/>
      <w:marBottom w:val="0"/>
      <w:divBdr>
        <w:top w:val="none" w:sz="0" w:space="0" w:color="auto"/>
        <w:left w:val="none" w:sz="0" w:space="0" w:color="auto"/>
        <w:bottom w:val="none" w:sz="0" w:space="0" w:color="auto"/>
        <w:right w:val="none" w:sz="0" w:space="0" w:color="auto"/>
      </w:divBdr>
    </w:div>
    <w:div w:id="1719236834">
      <w:bodyDiv w:val="1"/>
      <w:marLeft w:val="0"/>
      <w:marRight w:val="0"/>
      <w:marTop w:val="0"/>
      <w:marBottom w:val="0"/>
      <w:divBdr>
        <w:top w:val="none" w:sz="0" w:space="0" w:color="auto"/>
        <w:left w:val="none" w:sz="0" w:space="0" w:color="auto"/>
        <w:bottom w:val="none" w:sz="0" w:space="0" w:color="auto"/>
        <w:right w:val="none" w:sz="0" w:space="0" w:color="auto"/>
      </w:divBdr>
    </w:div>
    <w:div w:id="2029065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1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B29819-8D41-0440-A786-9E32F0DF0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81</Pages>
  <Words>6166</Words>
  <Characters>35147</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2017-04-07T12:25:00Z</dcterms:created>
  <dcterms:modified xsi:type="dcterms:W3CDTF">2017-04-07T12:30:00Z</dcterms:modified>
</cp:coreProperties>
</file>