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2741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接口约定</w:t>
      </w:r>
    </w:p>
    <w:p w14:paraId="0D0B8509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单个平面板（平面板、肘板、补板、面板、部分平面型材如扁钢）</w:t>
      </w:r>
    </w:p>
    <w:p w14:paraId="735D23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1CBB26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caxis[4][3]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/>
          <w:lang w:val="en-US" w:eastAsia="zh-CN"/>
        </w:rPr>
        <w:t>平面板架局部坐标系：</w:t>
      </w:r>
      <w:r>
        <w:rPr>
          <w:rFonts w:hint="eastAsia" w:ascii="新宋体" w:hAnsi="新宋体" w:eastAsia="新宋体"/>
          <w:color w:val="008000"/>
          <w:sz w:val="19"/>
          <w:szCs w:val="24"/>
        </w:rPr>
        <w:t>板架坐标系与船体坐标系的转换矩阵，存放u,v,w,o</w:t>
      </w:r>
    </w:p>
    <w:p w14:paraId="11AB96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rxyPltBndry1[1000][3]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/>
          <w:lang w:val="en-US" w:eastAsia="zh-CN"/>
        </w:rPr>
        <w:t>平面零件边界：传入局部坐标系下平面板零件边界的Rxyz，需要实际的零件外边界，去除边界孔、过焊孔。</w:t>
      </w:r>
    </w:p>
    <w:p w14:paraId="7813E7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rxy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holes[20]</w:t>
      </w:r>
      <w:r>
        <w:rPr>
          <w:rFonts w:hint="eastAsia" w:ascii="新宋体" w:hAnsi="新宋体" w:eastAsia="新宋体"/>
          <w:color w:val="000000"/>
          <w:sz w:val="19"/>
          <w:szCs w:val="24"/>
        </w:rPr>
        <w:t>[1000][3]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/>
          <w:lang w:val="en-US" w:eastAsia="zh-CN"/>
        </w:rPr>
        <w:t>平面零件内孔：传入局部坐标系下内孔几何Crxyz样条数组，包含每个内孔的边界样条，</w:t>
      </w:r>
      <w:r>
        <w:rPr>
          <w:rFonts w:hint="eastAsia" w:ascii="新宋体" w:hAnsi="新宋体" w:eastAsia="新宋体"/>
          <w:color w:val="000000"/>
          <w:sz w:val="19"/>
          <w:szCs w:val="24"/>
        </w:rPr>
        <w:t>rxy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holes[0][0][0]为内孔数量</w:t>
      </w:r>
      <w:bookmarkStart w:id="0" w:name="_GoBack"/>
      <w:bookmarkEnd w:id="0"/>
    </w:p>
    <w:p w14:paraId="353A00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 thickdi1s,板厚偏移距离1：边界样条向w+向偏移距离，为了计算实际零件的边界样条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Float thickdis2,板厚偏移距离2：边界样条向w-向偏移距离，为了计算实际零件的边界样条</w:t>
      </w:r>
    </w:p>
    <w:p w14:paraId="587627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6FD9F3E8">
      <w:pPr>
        <w:widowControl w:val="0"/>
        <w:numPr>
          <w:ilvl w:val="0"/>
          <w:numId w:val="0"/>
        </w:numPr>
        <w:jc w:val="both"/>
        <w:rPr>
          <w:rFonts w:hint="default" w:eastAsia="新宋体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HULLWELD_RXYZ_LIST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>rxyzlist； rxyz迹线，结构如下</w:t>
      </w:r>
    </w:p>
    <w:p w14:paraId="6BFF0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HULL_WELD_RXYZ_DATA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//全船焊缝路径记录表</w:t>
      </w:r>
    </w:p>
    <w:p w14:paraId="721AC3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5FC3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crxyz[64];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//迹线索引:分段名-索引, (最后一位用来判断是否保存到数据库，仅在内存中使用)</w:t>
      </w:r>
    </w:p>
    <w:p w14:paraId="07FC28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//迹线中的第几个点</w:t>
      </w:r>
    </w:p>
    <w:p w14:paraId="4F43EC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//迹线点数及半径:r=0是表示直线,r=2是表示不连续,其他表示半径</w:t>
      </w:r>
    </w:p>
    <w:p w14:paraId="386092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x,y,z;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//线上一点</w:t>
      </w:r>
    </w:p>
    <w:p w14:paraId="0BFB1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ax,ay,az;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//运行轨迹的切线方向</w:t>
      </w:r>
    </w:p>
    <w:p w14:paraId="18F9B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reset()</w:t>
      </w:r>
    </w:p>
    <w:p w14:paraId="31F2CD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54031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memset(crxyz,0,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)*64);</w:t>
      </w:r>
    </w:p>
    <w:p w14:paraId="3C822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 = 0;</w:t>
      </w:r>
    </w:p>
    <w:p w14:paraId="4EE1A9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 = 0;</w:t>
      </w:r>
    </w:p>
    <w:p w14:paraId="349DC4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 = 0;</w:t>
      </w:r>
    </w:p>
    <w:p w14:paraId="39089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 = 0;</w:t>
      </w:r>
    </w:p>
    <w:p w14:paraId="62213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z = 0;</w:t>
      </w:r>
    </w:p>
    <w:p w14:paraId="61B13F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ax = 0;</w:t>
      </w:r>
    </w:p>
    <w:p w14:paraId="685C8F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ay = 0;</w:t>
      </w:r>
    </w:p>
    <w:p w14:paraId="3D7DA6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az = 0;</w:t>
      </w:r>
    </w:p>
    <w:p w14:paraId="5B0F8F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0A579F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HULL_WELD_RXYZ_DATA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</w:rPr>
        <w:t>operator =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HULL_WELD_RXYZ_DATA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61113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96F9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strcpy(crxyz,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.crxyz);</w:t>
      </w:r>
    </w:p>
    <w:p w14:paraId="72004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i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.i;</w:t>
      </w:r>
    </w:p>
    <w:p w14:paraId="49DC4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.r;</w:t>
      </w:r>
    </w:p>
    <w:p w14:paraId="13EC3B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.x;</w:t>
      </w:r>
    </w:p>
    <w:p w14:paraId="133A0D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.y;</w:t>
      </w:r>
    </w:p>
    <w:p w14:paraId="206805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z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.z;</w:t>
      </w:r>
    </w:p>
    <w:p w14:paraId="723241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.ax;</w:t>
      </w:r>
    </w:p>
    <w:p w14:paraId="69519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.ay;</w:t>
      </w:r>
    </w:p>
    <w:p w14:paraId="2B92A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az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.az;</w:t>
      </w:r>
    </w:p>
    <w:p w14:paraId="40177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BDD41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292A5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[3])</w:t>
      </w:r>
    </w:p>
    <w:p w14:paraId="2BB7FC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F73F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[0] = x;</w:t>
      </w:r>
    </w:p>
    <w:p w14:paraId="3DF84F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[1] = y;</w:t>
      </w:r>
    </w:p>
    <w:p w14:paraId="490138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[2] = z;</w:t>
      </w:r>
    </w:p>
    <w:p w14:paraId="1784C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5395DD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getVec(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[3])</w:t>
      </w:r>
    </w:p>
    <w:p w14:paraId="2CC6FD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FC36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[0] = ax;</w:t>
      </w:r>
    </w:p>
    <w:p w14:paraId="2F7B2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[1] = ay;</w:t>
      </w:r>
    </w:p>
    <w:p w14:paraId="77DF4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[2] = az;</w:t>
      </w:r>
    </w:p>
    <w:p w14:paraId="600B4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48E46C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[3])</w:t>
      </w:r>
    </w:p>
    <w:p w14:paraId="39D860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422F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x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[0]);</w:t>
      </w:r>
    </w:p>
    <w:p w14:paraId="6ACF1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y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[1]);</w:t>
      </w:r>
    </w:p>
    <w:p w14:paraId="43540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z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[2]);</w:t>
      </w:r>
    </w:p>
    <w:p w14:paraId="14E1FA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145E8C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setVec(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[3])</w:t>
      </w:r>
    </w:p>
    <w:p w14:paraId="7549A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B90A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ax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[0]);</w:t>
      </w:r>
    </w:p>
    <w:p w14:paraId="0A673A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ay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[1]);</w:t>
      </w:r>
    </w:p>
    <w:p w14:paraId="312159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az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vec</w:t>
      </w:r>
      <w:r>
        <w:rPr>
          <w:rFonts w:hint="eastAsia" w:ascii="新宋体" w:hAnsi="新宋体" w:eastAsia="新宋体"/>
          <w:color w:val="000000"/>
          <w:sz w:val="19"/>
          <w:szCs w:val="24"/>
        </w:rPr>
        <w:t>[2]);</w:t>
      </w:r>
    </w:p>
    <w:p w14:paraId="3C0A8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64B03D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2266C4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HULL_WELD_RXYZ_DATA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</w:rPr>
        <w:t>HULL_WELD_RXYZ_DATA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&amp;&gt;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HULLWELD_RXYZ_LIST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EF3900D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单个曲面板（曲面外板）</w:t>
      </w:r>
    </w:p>
    <w:p w14:paraId="339053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0FCF29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曲面板边界：曲面板边界曲线可能不在同一平面，使用圆弧直线样条+平面局部坐标系无法表达，先使用三角面片实体尝试计算</w:t>
      </w:r>
    </w:p>
    <w:p w14:paraId="162003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/>
          <w:lang w:val="en-US" w:eastAsia="zh-CN"/>
        </w:rPr>
        <w:t>曲面板实体：参考如下数据结构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6F008A"/>
          <w:sz w:val="19"/>
          <w:szCs w:val="24"/>
        </w:rPr>
        <w:t>CEntity3D_IMPEXP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CEntityTriangles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CEntity3D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 w14:paraId="073FE2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BCB47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517DE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///////////设置数据///////////</w:t>
      </w:r>
    </w:p>
    <w:p w14:paraId="21FB9D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m_vertexs;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//顶点:3个一组</w:t>
      </w:r>
    </w:p>
    <w:p w14:paraId="29F4AE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m_directions;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//点法向量:3个一组</w:t>
      </w:r>
    </w:p>
    <w:p w14:paraId="6841E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m_meshs;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//三角网格:6个一组,前3表示顶点序号,后3表示点法向量序号</w:t>
      </w:r>
    </w:p>
    <w:p w14:paraId="71E910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///////////辅助数据////////////</w:t>
      </w:r>
    </w:p>
    <w:p w14:paraId="655911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m_normals;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//面法向量:3个一组</w:t>
      </w:r>
    </w:p>
    <w:p w14:paraId="34E4D0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m_planes;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//三角面片三条边所在的与三角面片垂直的三个平面,法向量向外为正</w:t>
      </w:r>
    </w:p>
    <w:p w14:paraId="3F8E1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//4*3=12个一组</w:t>
      </w:r>
    </w:p>
    <w:p w14:paraId="0B8CBA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m_spheres;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//范围球:4个一组,面片的球心(3)和半径(1)</w:t>
      </w:r>
    </w:p>
    <w:p w14:paraId="6E2A70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m_edgesInfo;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//边信息:5个一组,前2表示顶点序号,后2表示面序号,最后1表示边性质(0=内部平面上；1=内部曲面上；2=棱；3=边界)</w:t>
      </w:r>
    </w:p>
    <w:p w14:paraId="30CAD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m_box[2][3];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//实体范围(实体坐标系下)</w:t>
      </w:r>
    </w:p>
    <w:p w14:paraId="2AB66C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m_status;</w:t>
      </w:r>
    </w:p>
    <w:p w14:paraId="77ABF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62D85E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CEntityTriangles();</w:t>
      </w:r>
    </w:p>
    <w:p w14:paraId="11E8E5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~CEntityTriangles();</w:t>
      </w:r>
    </w:p>
    <w:p w14:paraId="6F057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*GetName()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08D49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CEntity3D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A4CC3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operator==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CEntity3D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src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6270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SetBase(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bp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[3][3]=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86EAA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69E2B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GetBox(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box</w:t>
      </w:r>
      <w:r>
        <w:rPr>
          <w:rFonts w:hint="eastAsia" w:ascii="新宋体" w:hAnsi="新宋体" w:eastAsia="新宋体"/>
          <w:color w:val="000000"/>
          <w:sz w:val="19"/>
          <w:szCs w:val="24"/>
        </w:rPr>
        <w:t>[2][3]);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获取包含范围</w:t>
      </w:r>
    </w:p>
    <w:p w14:paraId="2310C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GetGripPoints(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[3][3]);</w:t>
      </w:r>
    </w:p>
    <w:p w14:paraId="79221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获取捕捉点，mode：位0=顶点；位1=线端点；位2=线中点；位3=面中心点</w:t>
      </w:r>
    </w:p>
    <w:p w14:paraId="794CC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GetSnapPoints(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2F713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GetPointByPar(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[3],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[3]);</w:t>
      </w:r>
    </w:p>
    <w:p w14:paraId="475DB1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4CEAC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//************** 文件存取函数的</w:t>
      </w:r>
    </w:p>
    <w:p w14:paraId="14F70B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GetFileSize()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//获取文件大小</w:t>
      </w:r>
    </w:p>
    <w:p w14:paraId="3A8FE2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*ConvertToFile(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buff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//把数据保存到文件缓存中</w:t>
      </w:r>
    </w:p>
    <w:p w14:paraId="3BC9F6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*ConvertFromFile(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buff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//从文件缓存中读取数据</w:t>
      </w:r>
    </w:p>
    <w:p w14:paraId="25FF34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GetLists(</w:t>
      </w:r>
      <w:r>
        <w:rPr>
          <w:rFonts w:hint="eastAsia" w:ascii="新宋体" w:hAnsi="新宋体" w:eastAsia="新宋体"/>
          <w:color w:val="2B91AF"/>
          <w:sz w:val="19"/>
          <w:szCs w:val="24"/>
        </w:rPr>
        <w:t>CStringArray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lists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278C6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ReadTextFile(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CStringArray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strs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8111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IsValid()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判断实体数据是否合法</w:t>
      </w:r>
    </w:p>
    <w:p w14:paraId="2F452A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C85BE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获取最近点及其参数值，返回最近点类别</w:t>
      </w:r>
    </w:p>
    <w:p w14:paraId="0592F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（-1=错误；0=未知；1=内部；2=顶点；3=线上；4=面上）</w:t>
      </w:r>
    </w:p>
    <w:p w14:paraId="00C4B2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GetNearestPoint(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[3],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[3],</w:t>
      </w:r>
    </w:p>
    <w:p w14:paraId="4B3D2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kr</w:t>
      </w:r>
      <w:r>
        <w:rPr>
          <w:rFonts w:hint="eastAsia" w:ascii="新宋体" w:hAnsi="新宋体" w:eastAsia="新宋体"/>
          <w:color w:val="000000"/>
          <w:sz w:val="19"/>
          <w:szCs w:val="24"/>
        </w:rPr>
        <w:t>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CPointRegionOnEntity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proe</w:t>
      </w:r>
      <w:r>
        <w:rPr>
          <w:rFonts w:hint="eastAsia" w:ascii="新宋体" w:hAnsi="新宋体" w:eastAsia="新宋体"/>
          <w:color w:val="000000"/>
          <w:sz w:val="19"/>
          <w:szCs w:val="24"/>
        </w:rPr>
        <w:t>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B61E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求直线与实体的所有交点及其参数值，返回交点个数</w:t>
      </w:r>
    </w:p>
    <w:p w14:paraId="634720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GetPointWithLine(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[3],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vl</w:t>
      </w:r>
      <w:r>
        <w:rPr>
          <w:rFonts w:hint="eastAsia" w:ascii="新宋体" w:hAnsi="新宋体" w:eastAsia="新宋体"/>
          <w:color w:val="000000"/>
          <w:sz w:val="19"/>
          <w:szCs w:val="24"/>
        </w:rPr>
        <w:t>[3],</w:t>
      </w:r>
    </w:p>
    <w:p w14:paraId="719294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maxn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q</w:t>
      </w:r>
      <w:r>
        <w:rPr>
          <w:rFonts w:hint="eastAsia" w:ascii="新宋体" w:hAnsi="新宋体" w:eastAsia="新宋体"/>
          <w:color w:val="000000"/>
          <w:sz w:val="19"/>
          <w:szCs w:val="24"/>
        </w:rPr>
        <w:t>[][3]=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hl</w:t>
      </w:r>
      <w:r>
        <w:rPr>
          <w:rFonts w:hint="eastAsia" w:ascii="新宋体" w:hAnsi="新宋体" w:eastAsia="新宋体"/>
          <w:color w:val="000000"/>
          <w:sz w:val="19"/>
          <w:szCs w:val="24"/>
        </w:rPr>
        <w:t>[]=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</w:t>
      </w:r>
      <w:r>
        <w:rPr>
          <w:rFonts w:hint="eastAsia" w:ascii="新宋体" w:hAnsi="新宋体" w:eastAsia="新宋体"/>
          <w:color w:val="000000"/>
          <w:sz w:val="19"/>
          <w:szCs w:val="24"/>
        </w:rPr>
        <w:t>[][3]=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C9A1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GetPrmnos();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获取占用的实体个数</w:t>
      </w:r>
    </w:p>
    <w:p w14:paraId="22E437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获取实体的棱线和XY面上的轮廓线</w:t>
      </w:r>
    </w:p>
    <w:p w14:paraId="0DC81C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GetEdges(</w:t>
      </w:r>
      <w:r>
        <w:rPr>
          <w:rFonts w:hint="eastAsia" w:ascii="新宋体" w:hAnsi="新宋体" w:eastAsia="新宋体"/>
          <w:color w:val="2B91AF"/>
          <w:sz w:val="19"/>
          <w:szCs w:val="24"/>
        </w:rPr>
        <w:t>RIN3DS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edges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1452DF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获取指定线条数据，返回Z方向上的平均曲率半径和线类别</w:t>
      </w:r>
    </w:p>
    <w:p w14:paraId="42A00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GetEdge(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[2],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rinno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PR_rinlin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edge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27D4D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kr</w:t>
      </w:r>
      <w:r>
        <w:rPr>
          <w:rFonts w:hint="eastAsia" w:ascii="新宋体" w:hAnsi="新宋体" w:eastAsia="新宋体"/>
          <w:color w:val="000000"/>
          <w:sz w:val="19"/>
          <w:szCs w:val="24"/>
        </w:rPr>
        <w:t>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965EB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获取实体与平面在指定矩形区域内的交线</w:t>
      </w:r>
    </w:p>
    <w:p w14:paraId="31331C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GetRxyWithPlane(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[11],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rxy</w:t>
      </w:r>
      <w:r>
        <w:rPr>
          <w:rFonts w:hint="eastAsia" w:ascii="新宋体" w:hAnsi="新宋体" w:eastAsia="新宋体"/>
          <w:color w:val="000000"/>
          <w:sz w:val="19"/>
          <w:szCs w:val="24"/>
        </w:rPr>
        <w:t>[][3],</w:t>
      </w:r>
    </w:p>
    <w:p w14:paraId="2171C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XGXBKPS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bkps</w:t>
      </w:r>
      <w:r>
        <w:rPr>
          <w:rFonts w:hint="eastAsia" w:ascii="新宋体" w:hAnsi="新宋体" w:eastAsia="新宋体"/>
          <w:color w:val="000000"/>
          <w:sz w:val="19"/>
          <w:szCs w:val="24"/>
        </w:rPr>
        <w:t>=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DD13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 获取三角网格数据（顶点，法向，三角片顶点号和法向号）(全局数据)</w:t>
      </w:r>
    </w:p>
    <w:p w14:paraId="738C7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GetTriMeshArray(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precision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3E6CC6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02F1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/////////////////////////////////////////////////////////</w:t>
      </w:r>
    </w:p>
    <w:p w14:paraId="31197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4304D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GetCoord3D(</w:t>
      </w:r>
      <w:r>
        <w:rPr>
          <w:rFonts w:hint="eastAsia" w:ascii="新宋体" w:hAnsi="新宋体" w:eastAsia="新宋体"/>
          <w:color w:val="2B91AF"/>
          <w:sz w:val="19"/>
          <w:szCs w:val="24"/>
        </w:rPr>
        <w:t>TCoord3D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pCoord3D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A461C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AddIntersect(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intersects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loc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7ADBB0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ej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93F1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ComparePair(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ej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fj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A7A46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FindIntersect(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loc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intersects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ej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2F61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ConnectLines(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vIndexs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nEdges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377D6A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edges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59A5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CalcCutByPlaneContour(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vIndexs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4BBBCB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nEdges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[4])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9F4A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CalcFaceInfo();</w:t>
      </w:r>
    </w:p>
    <w:p w14:paraId="71637B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CalcEdgeNormal(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v1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[3],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v2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[3],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ej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5AC1A2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A697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CalcEdgeType(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43566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AddEdgeInfo(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ej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C58FB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CalcEdgesInfo();</w:t>
      </w:r>
    </w:p>
    <w:p w14:paraId="158EE6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CheckData();</w:t>
      </w:r>
    </w:p>
    <w:p w14:paraId="6AA5CB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CalcAssistData();</w:t>
      </w:r>
    </w:p>
    <w:p w14:paraId="7DAD6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527AF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设置三角面片数据</w:t>
      </w:r>
    </w:p>
    <w:p w14:paraId="13871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SetData(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7481F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BE5B9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SetData(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7AF020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A4F30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设置三角面片数据，生成边性质数据(calcEdge：0，不生成；1，生成)</w:t>
      </w:r>
    </w:p>
    <w:p w14:paraId="2ACED7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SetData(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49CBC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calcEdges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14BA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SetData(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591EC0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calcEdges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74EB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GetData(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C201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GetData(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vertexs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CDoubleArray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directions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CDWordArray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meshs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E9EA9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Mirror();</w:t>
      </w:r>
    </w:p>
    <w:p w14:paraId="27E199E3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5513A047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输出：</w:t>
      </w:r>
    </w:p>
    <w:p w14:paraId="3E7F3019">
      <w:pPr>
        <w:widowControl w:val="0"/>
        <w:numPr>
          <w:ilvl w:val="0"/>
          <w:numId w:val="0"/>
        </w:numPr>
        <w:jc w:val="both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HULLWELD_RXYZ_LIST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>rxyzlist； rxyz迹线。</w:t>
      </w:r>
    </w:p>
    <w:p w14:paraId="3F697BBB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单个型材（曲面T型材、平面T型材、球扁钢）</w:t>
      </w:r>
    </w:p>
    <w:p w14:paraId="308D20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待定</w:t>
      </w:r>
    </w:p>
    <w:p w14:paraId="66D2EDF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当前阶段业务需求</w:t>
      </w:r>
    </w:p>
    <w:p w14:paraId="47C30D37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曲面板与曲面板之间的的对接</w:t>
      </w:r>
    </w:p>
    <w:p w14:paraId="257BD631">
      <w:pPr>
        <w:jc w:val="center"/>
      </w:pPr>
      <w:r>
        <w:drawing>
          <wp:inline distT="0" distB="0" distL="114300" distR="114300">
            <wp:extent cx="4741545" cy="281559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01B8">
      <w:pPr>
        <w:jc w:val="center"/>
      </w:pPr>
      <w:r>
        <w:drawing>
          <wp:inline distT="0" distB="0" distL="114300" distR="114300">
            <wp:extent cx="4086225" cy="25717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E1158">
      <w:pPr>
        <w:jc w:val="center"/>
      </w:pPr>
      <w:r>
        <w:drawing>
          <wp:inline distT="0" distB="0" distL="114300" distR="114300">
            <wp:extent cx="4317365" cy="2326640"/>
            <wp:effectExtent l="0" t="0" r="698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689C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需要输出两条焊缝迹线，以Rxyz表达；</w:t>
      </w:r>
    </w:p>
    <w:p w14:paraId="4E3D2096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对接焊迹线在曲面板的两侧，贴合边界曲线；</w:t>
      </w:r>
    </w:p>
    <w:p w14:paraId="242011F1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若两块曲面板有板厚差，以对接时较薄的板两侧边界为准；</w:t>
      </w:r>
    </w:p>
    <w:p w14:paraId="0B7B0705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迹线需要按照实际情况截断，只取两个零件之间有交的部分；</w:t>
      </w:r>
    </w:p>
    <w:p w14:paraId="7B072945">
      <w:pPr>
        <w:bidi w:val="0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默认容差1mm，允许建模有少许误差。</w:t>
      </w:r>
    </w:p>
    <w:p w14:paraId="791A15D3">
      <w:pPr>
        <w:bidi w:val="0"/>
        <w:ind w:firstLine="210" w:firstLineChars="100"/>
        <w:rPr>
          <w:rFonts w:hint="default"/>
          <w:lang w:val="en-US" w:eastAsia="zh-CN"/>
        </w:rPr>
      </w:pPr>
    </w:p>
    <w:p w14:paraId="3C672464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平面板与曲面板的角接</w:t>
      </w:r>
    </w:p>
    <w:p w14:paraId="4E4B7B76">
      <w:pPr>
        <w:rPr>
          <w:rFonts w:hint="default"/>
          <w:lang w:val="en-US" w:eastAsia="zh-CN"/>
        </w:rPr>
      </w:pPr>
    </w:p>
    <w:p w14:paraId="79A7D7D6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507105" cy="3458210"/>
            <wp:effectExtent l="0" t="0" r="1714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7A6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691890" cy="2821940"/>
            <wp:effectExtent l="0" t="0" r="3810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AB74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需要输出两条焊缝迹线，以Rxyz表达；</w:t>
      </w:r>
    </w:p>
    <w:p w14:paraId="4D269831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角焊迹线在平面板的两侧，贴合边界曲线；</w:t>
      </w:r>
    </w:p>
    <w:p w14:paraId="222BA7DB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迹线需要按照实际情况截断，只取两个零件之间有交的部分；</w:t>
      </w:r>
    </w:p>
    <w:p w14:paraId="628C0F15">
      <w:pPr>
        <w:bidi w:val="0"/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默认容差1mm，允许建模有少许误差。</w:t>
      </w:r>
    </w:p>
    <w:p w14:paraId="46C607F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Dxf文件：</w:t>
      </w:r>
    </w:p>
    <w:p w14:paraId="45837C5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25" DrawAspect="Icon" ObjectID="_1468075725" r:id="rId9">
            <o:LockedField>false</o:LockedField>
          </o:OLEObject>
        </w:object>
      </w:r>
    </w:p>
    <w:p w14:paraId="1F44C31A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424555" cy="3489960"/>
            <wp:effectExtent l="0" t="0" r="444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C2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8085F"/>
    <w:multiLevelType w:val="singleLevel"/>
    <w:tmpl w:val="9338085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4715B5F"/>
    <w:multiLevelType w:val="singleLevel"/>
    <w:tmpl w:val="D4715B5F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7D3D7F33"/>
    <w:multiLevelType w:val="singleLevel"/>
    <w:tmpl w:val="7D3D7F3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517A90"/>
    <w:rsid w:val="17AD4D57"/>
    <w:rsid w:val="40033C36"/>
    <w:rsid w:val="44332C0A"/>
    <w:rsid w:val="49BB0786"/>
    <w:rsid w:val="53A65A1D"/>
    <w:rsid w:val="56362302"/>
    <w:rsid w:val="5D2838DF"/>
    <w:rsid w:val="5E4538C2"/>
    <w:rsid w:val="622F2642"/>
    <w:rsid w:val="66786D39"/>
    <w:rsid w:val="6F0C79F6"/>
    <w:rsid w:val="709E6AD1"/>
    <w:rsid w:val="715A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2026-05-11T10:20:00Z</dcterms:created>
  <dc:creator>DXD0293</dc:creator>
  <cp:lastModifiedBy>戴建航</cp:lastModifiedBy>
  <dcterms:modified xsi:type="dcterms:W3CDTF">2026-05-12T03:09:53Z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0A2FC1D3F93440A0AE756CB3BE15F0E5_12</vt:lpwstr>
  </property>
</Properties>
</file>