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5DA7" w14:textId="2A31043F" w:rsidR="00741321" w:rsidRDefault="000F449E">
      <w:r>
        <w:rPr>
          <w:rFonts w:hint="eastAsia"/>
        </w:rPr>
        <w:t>阿斯顿撒大所多撒大所大所大所多撒多撒多撒撒多撒大所大所大所大所大所大所大所大所多所</w:t>
      </w:r>
    </w:p>
    <w:sectPr w:rsidR="00741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08"/>
    <w:rsid w:val="000F449E"/>
    <w:rsid w:val="00741321"/>
    <w:rsid w:val="00902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8629"/>
  <w15:chartTrackingRefBased/>
  <w15:docId w15:val="{51FAEFA7-6593-484D-8117-473B2D65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2022-09-18T14:18:00Z</dcterms:created>
  <dcterms:modified xsi:type="dcterms:W3CDTF">2022-09-18T14:18:00Z</dcterms:modified>
</cp:coreProperties>
</file>